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E8F" w:rsidRPr="002062DC" w:rsidRDefault="00021A4C">
      <w:pPr>
        <w:pStyle w:val="Heading1"/>
      </w:pPr>
      <w:bookmarkStart w:id="0" w:name="_GoBack"/>
      <w:bookmarkEnd w:id="0"/>
      <w:r w:rsidRPr="002062DC">
        <w:t>Правда Виктора Суворова</w:t>
      </w:r>
      <w:r w:rsidR="00086B49" w:rsidRPr="002062DC">
        <w:t xml:space="preserve"> </w:t>
      </w:r>
      <w:r w:rsidRPr="002062DC">
        <w:t>(Сборник)</w:t>
      </w:r>
    </w:p>
    <w:p w:rsidR="00C51E8F" w:rsidRPr="002062DC" w:rsidRDefault="00C51E8F">
      <w:pPr>
        <w:jc w:val="left"/>
        <w:rPr>
          <w:rFonts w:ascii="Arial" w:hAnsi="Arial" w:cs="Arial"/>
        </w:rPr>
      </w:pPr>
    </w:p>
    <w:p w:rsidR="00C51E8F" w:rsidRPr="002062DC" w:rsidRDefault="00021A4C">
      <w:pPr>
        <w:pStyle w:val="Heading2"/>
        <w:rPr>
          <w:i/>
          <w:iCs/>
        </w:rPr>
      </w:pPr>
      <w:r w:rsidRPr="002062DC">
        <w:rPr>
          <w:i/>
          <w:iCs/>
        </w:rPr>
        <w:t>Правда Виктора Суворова – 1</w:t>
      </w:r>
    </w:p>
    <w:p w:rsidR="00C51E8F" w:rsidRPr="000F6413" w:rsidRDefault="00C51E8F">
      <w:pPr>
        <w:jc w:val="left"/>
        <w:rPr>
          <w:rFonts w:ascii="Verdana" w:hAnsi="Verdana"/>
        </w:rPr>
      </w:pPr>
    </w:p>
    <w:p w:rsidR="00C51E8F" w:rsidRPr="000F6413" w:rsidRDefault="00CF29C1">
      <w:pPr>
        <w:ind w:firstLine="0"/>
        <w:jc w:val="center"/>
        <w:rPr>
          <w:rFonts w:ascii="Verdana" w:hAnsi="Verdana"/>
          <w:lang w:val="en-US"/>
        </w:rPr>
      </w:pPr>
      <w:r w:rsidRPr="000F6413">
        <w:rPr>
          <w:rFonts w:ascii="Verdana" w:hAnsi="Verdana"/>
          <w:noProof/>
          <w:lang w:val="en-US"/>
        </w:rPr>
        <w:drawing>
          <wp:inline distT="0" distB="0" distL="0" distR="0" wp14:anchorId="3AE869F3" wp14:editId="01356E4A">
            <wp:extent cx="4663440" cy="34194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3440" cy="3419435"/>
                    </a:xfrm>
                    <a:prstGeom prst="rect">
                      <a:avLst/>
                    </a:prstGeom>
                    <a:noFill/>
                    <a:ln>
                      <a:noFill/>
                    </a:ln>
                  </pic:spPr>
                </pic:pic>
              </a:graphicData>
            </a:graphic>
          </wp:inline>
        </w:drawing>
      </w:r>
    </w:p>
    <w:p w:rsidR="00C51E8F" w:rsidRPr="000F6413" w:rsidRDefault="00C51E8F">
      <w:pPr>
        <w:jc w:val="left"/>
        <w:rPr>
          <w:rFonts w:ascii="Verdana" w:hAnsi="Verdana"/>
          <w:lang w:val="en-US"/>
        </w:rPr>
      </w:pPr>
    </w:p>
    <w:p w:rsidR="00C51E8F" w:rsidRPr="002062DC" w:rsidRDefault="00021A4C">
      <w:pPr>
        <w:pStyle w:val="Heading1"/>
      </w:pPr>
      <w:r w:rsidRPr="002062DC">
        <w:t>Сост. Д. Хмельницкий</w:t>
      </w:r>
      <w:r w:rsidRPr="002062DC">
        <w:rPr>
          <w:position w:val="6"/>
          <w:lang w:val="en-US"/>
        </w:rPr>
        <w:footnoteReference w:id="1"/>
      </w:r>
    </w:p>
    <w:p w:rsidR="00C51E8F" w:rsidRPr="002062DC" w:rsidRDefault="00C51E8F">
      <w:pPr>
        <w:jc w:val="left"/>
        <w:rPr>
          <w:rFonts w:ascii="Arial" w:hAnsi="Arial" w:cs="Arial"/>
        </w:rPr>
      </w:pPr>
    </w:p>
    <w:p w:rsidR="00C51E8F" w:rsidRPr="002062DC" w:rsidRDefault="00021A4C">
      <w:pPr>
        <w:pStyle w:val="Heading2"/>
      </w:pPr>
      <w:r w:rsidRPr="002062DC">
        <w:t>От составителя</w:t>
      </w:r>
    </w:p>
    <w:p w:rsidR="00C51E8F" w:rsidRPr="000F6413" w:rsidRDefault="00C51E8F">
      <w:pPr>
        <w:jc w:val="left"/>
        <w:rPr>
          <w:rFonts w:ascii="Verdana" w:hAnsi="Verdana"/>
        </w:rPr>
      </w:pPr>
    </w:p>
    <w:p w:rsidR="00C51E8F" w:rsidRPr="000F6413" w:rsidRDefault="00021A4C">
      <w:pPr>
        <w:rPr>
          <w:rFonts w:ascii="Verdana" w:hAnsi="Verdana"/>
        </w:rPr>
      </w:pPr>
      <w:r w:rsidRPr="000F6413">
        <w:rPr>
          <w:rFonts w:ascii="Verdana" w:hAnsi="Verdana"/>
        </w:rPr>
        <w:t>Дискуссии вокруг книг Виктора Суворова длятся с начала 90</w:t>
      </w:r>
      <w:r w:rsidRPr="000F6413">
        <w:rPr>
          <w:rFonts w:ascii="Verdana" w:hAnsi="Verdana"/>
        </w:rPr>
        <w:noBreakHyphen/>
        <w:t>х годов. Собственно говоря, это дискуссии не о Суворове, а о Сталине. В них в концентрированном виде выявился главный и нерешенный вопрос всей советской истории – чего добивался Сталин, ломая и калеча страну и людей, выстраивая личную, неповторимую и ни на что не похожую систему власти? Ради чего происходило все то, что происходило в его правление? Какова была его цель?</w:t>
      </w:r>
    </w:p>
    <w:p w:rsidR="00C51E8F" w:rsidRPr="000F6413" w:rsidRDefault="00021A4C">
      <w:pPr>
        <w:rPr>
          <w:rFonts w:ascii="Verdana" w:hAnsi="Verdana"/>
        </w:rPr>
      </w:pPr>
      <w:r w:rsidRPr="000F6413">
        <w:rPr>
          <w:rFonts w:ascii="Verdana" w:hAnsi="Verdana"/>
        </w:rPr>
        <w:t>Вариантов ответа по существу может быть всего два. Первый – лестный для советского прошлого. Второй – уничтожительный.</w:t>
      </w:r>
    </w:p>
    <w:p w:rsidR="00C51E8F" w:rsidRPr="000F6413" w:rsidRDefault="00021A4C">
      <w:pPr>
        <w:rPr>
          <w:rFonts w:ascii="Verdana" w:hAnsi="Verdana"/>
        </w:rPr>
      </w:pPr>
      <w:r w:rsidRPr="000F6413">
        <w:rPr>
          <w:rFonts w:ascii="Verdana" w:hAnsi="Verdana"/>
        </w:rPr>
        <w:t>Первый ответ множество поколений советских людей разучивало, начиная с детского сада. Он гласит: СССР всегда последовательно боролся за мир. Сталин не стремился развязать мировую войну. Пакт 1939 г. и захват по договоренности с Гитлером территорий нескольких европейских стран был вынужденным оборонительным шагом. Сталин к нападению на Германию в 1941 г. не готовился, он готовился к обороне и именно с этой целью вывел на границу всю Красную Армию. Но защищаться почему</w:t>
      </w:r>
      <w:r w:rsidRPr="000F6413">
        <w:rPr>
          <w:rFonts w:ascii="Verdana" w:hAnsi="Verdana"/>
        </w:rPr>
        <w:noBreakHyphen/>
        <w:t>то не смог, и армия, которая к нападению не готовилась, но и к обороне почему</w:t>
      </w:r>
      <w:r w:rsidRPr="000F6413">
        <w:rPr>
          <w:rFonts w:ascii="Verdana" w:hAnsi="Verdana"/>
        </w:rPr>
        <w:noBreakHyphen/>
        <w:t>то оказалась не готовой, погибла летом 1941 г. в результате коварной агрессии Германии.</w:t>
      </w:r>
      <w:r w:rsidRPr="000F6413">
        <w:rPr>
          <w:rFonts w:ascii="Verdana" w:hAnsi="Verdana"/>
          <w:lang w:val="en-US"/>
        </w:rPr>
        <w:t> </w:t>
      </w:r>
      <w:r w:rsidRPr="000F6413">
        <w:rPr>
          <w:rFonts w:ascii="Verdana" w:hAnsi="Verdana"/>
        </w:rPr>
        <w:t xml:space="preserve"> </w:t>
      </w:r>
    </w:p>
    <w:p w:rsidR="00C51E8F" w:rsidRPr="000F6413" w:rsidRDefault="00021A4C">
      <w:pPr>
        <w:rPr>
          <w:rFonts w:ascii="Verdana" w:hAnsi="Verdana"/>
        </w:rPr>
      </w:pPr>
      <w:r w:rsidRPr="000F6413">
        <w:rPr>
          <w:rFonts w:ascii="Verdana" w:hAnsi="Verdana"/>
        </w:rPr>
        <w:t>Второй ответ впервые в полном виде дал в своих книгах Виктор Суворов. Он звучит так: Сталин сознательно, с первого же момента прихода к единоличной власти в конце 20</w:t>
      </w:r>
      <w:r w:rsidRPr="000F6413">
        <w:rPr>
          <w:rFonts w:ascii="Verdana" w:hAnsi="Verdana"/>
        </w:rPr>
        <w:noBreakHyphen/>
        <w:t>х годов начал готовить завоевание Европы. Его цель была – милитаризовать страну, спровоцировать мировую войну, вступить в нее в самый удобный момент и остаться в конечном счете единственным победителем. Провокация войны удалась в 1939 г. Кульминация советского нападения на Европу должна была прийтись на лето 1941 г., но Сталин ошибся в сроках и позволил Гитлеру напасть первому.</w:t>
      </w:r>
    </w:p>
    <w:p w:rsidR="00C51E8F" w:rsidRPr="000F6413" w:rsidRDefault="00021A4C">
      <w:pPr>
        <w:rPr>
          <w:rFonts w:ascii="Verdana" w:hAnsi="Verdana"/>
        </w:rPr>
      </w:pPr>
      <w:r w:rsidRPr="000F6413">
        <w:rPr>
          <w:rFonts w:ascii="Verdana" w:hAnsi="Verdana"/>
        </w:rPr>
        <w:t>Иногда встречается и третий вариант – Сталин вообще ни о чем не думал, ни к обороне, ни к нападению не готовился, никаких планов не имел, а войска двигал туда</w:t>
      </w:r>
      <w:r w:rsidRPr="000F6413">
        <w:rPr>
          <w:rFonts w:ascii="Verdana" w:hAnsi="Verdana"/>
        </w:rPr>
        <w:noBreakHyphen/>
        <w:t>сюда без всякой цели. Но рассматривать всерьез вариант Сталина</w:t>
      </w:r>
      <w:r w:rsidRPr="000F6413">
        <w:rPr>
          <w:rFonts w:ascii="Verdana" w:hAnsi="Verdana"/>
        </w:rPr>
        <w:noBreakHyphen/>
        <w:t>идиота не имеет смысла.</w:t>
      </w:r>
    </w:p>
    <w:p w:rsidR="00C51E8F" w:rsidRPr="000F6413" w:rsidRDefault="00021A4C">
      <w:pPr>
        <w:rPr>
          <w:rFonts w:ascii="Verdana" w:hAnsi="Verdana"/>
        </w:rPr>
      </w:pPr>
      <w:r w:rsidRPr="000F6413">
        <w:rPr>
          <w:rFonts w:ascii="Verdana" w:hAnsi="Verdana"/>
        </w:rPr>
        <w:t>В научных спорах вокруг сталинской политики с обеих сторон участвует множество людей, но имя Виктора Суворова по</w:t>
      </w:r>
      <w:r w:rsidRPr="000F6413">
        <w:rPr>
          <w:rFonts w:ascii="Verdana" w:hAnsi="Verdana"/>
        </w:rPr>
        <w:noBreakHyphen/>
        <w:t>прежнему остается в центре полемики. Обойти его невозможно, хотя сам Суворов в прямых дискуссиях практически не участвует. Виктор Суворов первым сформулировал проблему, расставил точки над «</w:t>
      </w:r>
      <w:r w:rsidRPr="000F6413">
        <w:rPr>
          <w:rFonts w:ascii="Verdana" w:hAnsi="Verdana"/>
          <w:lang w:val="en-US"/>
        </w:rPr>
        <w:t>i</w:t>
      </w:r>
      <w:r w:rsidRPr="000F6413">
        <w:rPr>
          <w:rFonts w:ascii="Verdana" w:hAnsi="Verdana"/>
        </w:rPr>
        <w:t>» и привел множество доказательств правоты своей концепции сталинской истории. И поставил своих противников перед необходимостью не только опровергнуть его доводы в пользу версии «Сталин</w:t>
      </w:r>
      <w:r w:rsidRPr="000F6413">
        <w:rPr>
          <w:rFonts w:ascii="Verdana" w:hAnsi="Verdana"/>
        </w:rPr>
        <w:noBreakHyphen/>
        <w:t>агрессор», но и последовательно аргументировать альтернативный вариант – тезис о «Сталине</w:t>
      </w:r>
      <w:r w:rsidRPr="000F6413">
        <w:rPr>
          <w:rFonts w:ascii="Verdana" w:hAnsi="Verdana"/>
        </w:rPr>
        <w:noBreakHyphen/>
        <w:t>миротворце».</w:t>
      </w:r>
    </w:p>
    <w:p w:rsidR="00C51E8F" w:rsidRPr="000F6413" w:rsidRDefault="00021A4C">
      <w:pPr>
        <w:rPr>
          <w:rFonts w:ascii="Verdana" w:hAnsi="Verdana"/>
        </w:rPr>
      </w:pPr>
      <w:r w:rsidRPr="000F6413">
        <w:rPr>
          <w:rFonts w:ascii="Verdana" w:hAnsi="Verdana"/>
        </w:rPr>
        <w:t>Всего в России вышло к 2005 г. около двух десятков книг против Виктора Суворова. Большая часть из них направлена против него лично. Это поношения «предателя Резуна», авторов которых даже с большой натяжкой невозможно рассматривать как дискутантов в научном споре. Попытки опровергнуть концепцию Суворова более или менее корректными способами до сих пор ни к чему не привели.</w:t>
      </w:r>
    </w:p>
    <w:p w:rsidR="00C51E8F" w:rsidRPr="000F6413" w:rsidRDefault="00021A4C">
      <w:pPr>
        <w:rPr>
          <w:rFonts w:ascii="Verdana" w:hAnsi="Verdana"/>
        </w:rPr>
      </w:pPr>
      <w:r w:rsidRPr="000F6413">
        <w:rPr>
          <w:rFonts w:ascii="Verdana" w:hAnsi="Verdana"/>
        </w:rPr>
        <w:t>Ситуация оказалась для его оппонентов крайне неудобной. Практически вся связная «антисуворовская» деятельность свелась к малоуспешному оспариванию второстепенных и третьестепенных деталей его книг, до упора набитых аргументацией. Главных контраргументов, то есть доказательств того, что Сталин нападение на Европу вообще, и на Германию в частности, в 1941 г. НЕ готовил, а, наоборот, готовил оборону, никто не привел. И, похоже, в природе их не существует.</w:t>
      </w:r>
    </w:p>
    <w:p w:rsidR="00C51E8F" w:rsidRPr="000F6413" w:rsidRDefault="00021A4C">
      <w:pPr>
        <w:rPr>
          <w:rFonts w:ascii="Verdana" w:hAnsi="Verdana"/>
        </w:rPr>
      </w:pPr>
      <w:r w:rsidRPr="000F6413">
        <w:rPr>
          <w:rFonts w:ascii="Verdana" w:hAnsi="Verdana"/>
        </w:rPr>
        <w:t>Выстроить последовательную защиту альтернативного варианта советской истории тоже до сих пор никто не решился. Для этого следовало бы доказать, что Сталин не только в принципе не готовил захват Европы, но и что у его внешней, внутренней, экономической и культурной политики были какие</w:t>
      </w:r>
      <w:r w:rsidRPr="000F6413">
        <w:rPr>
          <w:rFonts w:ascii="Verdana" w:hAnsi="Verdana"/>
        </w:rPr>
        <w:noBreakHyphen/>
        <w:t>то другие, неизвестные пока цели. Сегодня мы достаточно много знаем о Сталине, чтобы с большой долей уверенности утверждать – такая версия недоказуема.</w:t>
      </w:r>
    </w:p>
    <w:p w:rsidR="00C51E8F" w:rsidRPr="000F6413" w:rsidRDefault="00021A4C">
      <w:pPr>
        <w:rPr>
          <w:rFonts w:ascii="Verdana" w:hAnsi="Verdana"/>
        </w:rPr>
      </w:pPr>
      <w:r w:rsidRPr="000F6413">
        <w:rPr>
          <w:rFonts w:ascii="Verdana" w:hAnsi="Verdana"/>
        </w:rPr>
        <w:t>Остается суворовский вариант развития советской истории, но согласиться с ним мешает очень многое. В первую очередь это означает пересмотр – «ревизию» – устоявшихся и канонизированных послевоенной политкорректностью взглядов на историю Второй мировой войны. В той ее части, где речь идет о роли Советского Союза. Смена статуса сталинского СССР с «жертвы и освободителя» на статус «палача и агрессора» тяжело дается даже людям, не испытывающим симпатий к сталинизму. Даже если они специалисты по истории СССР. И тем более, если они – советские специалисты по военной истории СССР.</w:t>
      </w:r>
    </w:p>
    <w:p w:rsidR="00C51E8F" w:rsidRPr="000F6413" w:rsidRDefault="00021A4C">
      <w:pPr>
        <w:rPr>
          <w:rFonts w:ascii="Verdana" w:hAnsi="Verdana"/>
        </w:rPr>
      </w:pPr>
      <w:r w:rsidRPr="000F6413">
        <w:rPr>
          <w:rFonts w:ascii="Verdana" w:hAnsi="Verdana"/>
        </w:rPr>
        <w:t>Впрочем, и на Западе, скажем в Германии, научный истеблишмент крайне раздраженно реагирует на книги Суворова. Причина раздражения прямо противоположна мотивам российских «антиревизионистов». Последние защищают благородную репутацию СССР во Второй мировой войне.</w:t>
      </w:r>
    </w:p>
    <w:p w:rsidR="00C51E8F" w:rsidRPr="000F6413" w:rsidRDefault="00021A4C">
      <w:pPr>
        <w:rPr>
          <w:rFonts w:ascii="Verdana" w:hAnsi="Verdana"/>
        </w:rPr>
      </w:pPr>
      <w:r w:rsidRPr="000F6413">
        <w:rPr>
          <w:rFonts w:ascii="Verdana" w:hAnsi="Verdana"/>
        </w:rPr>
        <w:t>Немецкие исследователи (не все, но очень многие) боятся неожиданного обеления репутации Гитлера. Логика здесь простая и до странности абсурдная. Если Суворов прав и Гитлер опередил нападение Сталина всего на несколько недель, значит, нападение было превентивным и оправданным. Значит, Гитлер был прав.</w:t>
      </w:r>
    </w:p>
    <w:p w:rsidR="00C51E8F" w:rsidRPr="000F6413" w:rsidRDefault="00021A4C">
      <w:pPr>
        <w:rPr>
          <w:rFonts w:ascii="Verdana" w:hAnsi="Verdana"/>
        </w:rPr>
      </w:pPr>
      <w:r w:rsidRPr="000F6413">
        <w:rPr>
          <w:rFonts w:ascii="Verdana" w:hAnsi="Verdana"/>
        </w:rPr>
        <w:t>Логика абсурдная, поскольку ни одного слова,</w:t>
      </w:r>
      <w:r w:rsidRPr="000F6413">
        <w:rPr>
          <w:rFonts w:ascii="Verdana" w:hAnsi="Verdana"/>
          <w:lang w:val="en-US"/>
        </w:rPr>
        <w:t>  </w:t>
      </w:r>
      <w:r w:rsidRPr="000F6413">
        <w:rPr>
          <w:rFonts w:ascii="Verdana" w:hAnsi="Verdana"/>
        </w:rPr>
        <w:t>оправдывающего Гитлера, в книгах Суворова нет. Гитлер остается Гитлером. Мотивы его поведения, его мораль и его политика нисколько не зависели от того, собирался Сталин на него напасть или нет. Заподозрить Гитлера в симпатиях к СССР так и так невозможно. И вынужденность – «превентивность» – нападения Германии на СССР именно летом 1941 г., а не в другое, более удобное для этого время никак не может оправдать Гитлера. С какой стати? Не напал бы в 1941 м, напал бы в другое время. И вообще непонятно, почему репутация Гитлера, уже развязавшего (вместе со Сталиным) Вторую мировую войну, совершившего агрессию против множества стран и установившего нацистский режим на половине Европы, вообще может зависеть от того, напал он на своего союзника по агрессии превентивно или просто потому, что очень этого захотел.</w:t>
      </w:r>
    </w:p>
    <w:p w:rsidR="00C51E8F" w:rsidRPr="000F6413" w:rsidRDefault="00021A4C">
      <w:pPr>
        <w:rPr>
          <w:rFonts w:ascii="Verdana" w:hAnsi="Verdana"/>
        </w:rPr>
      </w:pPr>
      <w:r w:rsidRPr="000F6413">
        <w:rPr>
          <w:rFonts w:ascii="Verdana" w:hAnsi="Verdana"/>
        </w:rPr>
        <w:t>Но зато репутация Сталина и СССР, в отличие от репутации Гитлера, весьма сильно зависит от ответа на вопрос, было нападение Гитлера «превентивным» или нет. В первом случае Сталин – агрессор, хоть и не вполне состоявшийся, во втором – практически невинная жертва.</w:t>
      </w:r>
    </w:p>
    <w:p w:rsidR="00C51E8F" w:rsidRPr="000F6413" w:rsidRDefault="00021A4C">
      <w:pPr>
        <w:rPr>
          <w:rFonts w:ascii="Verdana" w:hAnsi="Verdana"/>
        </w:rPr>
      </w:pPr>
      <w:r w:rsidRPr="000F6413">
        <w:rPr>
          <w:rFonts w:ascii="Verdana" w:hAnsi="Verdana"/>
        </w:rPr>
        <w:t>Накал эмоций очень сильно мешает спокойным научным исследованиям и превращает дискуссию вокруг теории Виктора Суворова в постоянный общественный скандал, сам по себе заслуживающий изучения с социологической и психологической точек зрения.</w:t>
      </w:r>
    </w:p>
    <w:p w:rsidR="00C51E8F" w:rsidRPr="000F6413" w:rsidRDefault="00021A4C">
      <w:pPr>
        <w:rPr>
          <w:rFonts w:ascii="Verdana" w:hAnsi="Verdana"/>
        </w:rPr>
      </w:pPr>
      <w:r w:rsidRPr="000F6413">
        <w:rPr>
          <w:rFonts w:ascii="Verdana" w:hAnsi="Verdana"/>
        </w:rPr>
        <w:t>В дискуссиях российских историков о причинах и характере Второй мировой войны есть один любопытный момент. Обе стороны оперируют второстепенными или косвенными материалами. Ключевых архивных документов нет. Точнее, считается, что как бы нет.</w:t>
      </w:r>
    </w:p>
    <w:p w:rsidR="00C51E8F" w:rsidRPr="000F6413" w:rsidRDefault="00021A4C">
      <w:pPr>
        <w:rPr>
          <w:rFonts w:ascii="Verdana" w:hAnsi="Verdana"/>
        </w:rPr>
      </w:pPr>
      <w:r w:rsidRPr="000F6413">
        <w:rPr>
          <w:rFonts w:ascii="Verdana" w:hAnsi="Verdana"/>
        </w:rPr>
        <w:t>В книге М.И. Мельтюхова «Упущенный шанс Сталина» – фундаментальнейшем исследовании по предыстории Второй мировой войны – в главе «Советское военное планирование в 1940 – 1941 гг.» из 122 ссылок только семь – на документы из архивов (Российского государственного военного архива и РГАСПИ). Это все, что было доступно исследователю. Мельтюхов пишет: «...Комплексное исследование всех этих материалов, в совокупности составлявших советский оперативный план, обеспечивающий организованное развертывание и вступление в боевые действия Красной Армии в соответствии с целями и задачами первых стратегических операций, все еще остается, к сожалению, неосуществимым. Пока же мы вынуждены ограничиться рассмотрением доступных текстов четырех докладных записок на имя И.В. Сталина и В.М. Молотова, содержащих основные идеи военных планов...»</w:t>
      </w:r>
      <w:r w:rsidRPr="000F6413">
        <w:rPr>
          <w:rFonts w:ascii="Verdana" w:hAnsi="Verdana"/>
          <w:position w:val="6"/>
          <w:lang w:val="en-US"/>
        </w:rPr>
        <w:footnoteReference w:id="2"/>
      </w:r>
      <w:r w:rsidRPr="000F6413">
        <w:rPr>
          <w:rFonts w:ascii="Verdana" w:hAnsi="Verdana"/>
        </w:rPr>
        <w:t>.</w:t>
      </w:r>
    </w:p>
    <w:p w:rsidR="00C51E8F" w:rsidRPr="000F6413" w:rsidRDefault="00021A4C">
      <w:pPr>
        <w:rPr>
          <w:rFonts w:ascii="Verdana" w:hAnsi="Verdana"/>
        </w:rPr>
      </w:pPr>
      <w:r w:rsidRPr="000F6413">
        <w:rPr>
          <w:rFonts w:ascii="Verdana" w:hAnsi="Verdana"/>
        </w:rPr>
        <w:t>В опубликованном журнале посетителей кремлевского кабинета Сталина можно легко выяснить, что Жуков, с момента его назначения начальником Генерального штаба 2 января 1941 г. и до 21 июня, побывал в кремлевском кабинете Сталина 33 раза. В среднем каждые 5 дней. Только в июне – 10 раз. Ни малейшей информации о том, чем они там занимались, нет. Хотя можно легко догадаться, что именно военным планированием.</w:t>
      </w:r>
    </w:p>
    <w:p w:rsidR="00C51E8F" w:rsidRPr="000F6413" w:rsidRDefault="00021A4C">
      <w:pPr>
        <w:rPr>
          <w:rFonts w:ascii="Verdana" w:hAnsi="Verdana"/>
        </w:rPr>
      </w:pPr>
      <w:r w:rsidRPr="000F6413">
        <w:rPr>
          <w:rFonts w:ascii="Verdana" w:hAnsi="Verdana"/>
        </w:rPr>
        <w:t>Мельтюхов: «...В конкретных военных приготовлениях СССР ключевое место занимала деятельность Генерального штаба по военному планированию, до сих пор содержащая, к сожалению, значительное количество «белых пятен», что связано с сохранением секретности соответствующих документов 1939–1941 гг. Ныне отечественная историография располагает довольно цельной картиной хода выработки документов военного планирования на стратегическом уровне, однако их содержание, а также связь с планированием на уровне военных округов все еще остаются слабо изученными»</w:t>
      </w:r>
      <w:r w:rsidRPr="000F6413">
        <w:rPr>
          <w:rFonts w:ascii="Verdana" w:hAnsi="Verdana"/>
          <w:position w:val="6"/>
          <w:lang w:val="en-US"/>
        </w:rPr>
        <w:footnoteReference w:id="3"/>
      </w:r>
      <w:r w:rsidRPr="000F6413">
        <w:rPr>
          <w:rFonts w:ascii="Verdana" w:hAnsi="Verdana"/>
        </w:rPr>
        <w:t>.</w:t>
      </w:r>
    </w:p>
    <w:p w:rsidR="00C51E8F" w:rsidRPr="000F6413" w:rsidRDefault="00021A4C">
      <w:pPr>
        <w:rPr>
          <w:rFonts w:ascii="Verdana" w:hAnsi="Verdana"/>
        </w:rPr>
      </w:pPr>
      <w:r w:rsidRPr="000F6413">
        <w:rPr>
          <w:rFonts w:ascii="Verdana" w:hAnsi="Verdana"/>
        </w:rPr>
        <w:t>Иными словами, хорошо известно, где именно находятся все документы, касающиеся предвоенного военного планирования. Легко вычислить людей, которым эти документы доступны, которые могут любоваться ими хоть каждый день. Это сотрудники архива Генерального штаба и Президентского архива, бывшего архива Политбюро. Ну, и их начальство. То есть самые главные противники суворовской концепции. А прочие ученые в целом уже догадываются о том, как именно происходила разработка этих документов, но ничего не знают об их содержании...</w:t>
      </w:r>
    </w:p>
    <w:p w:rsidR="00C51E8F" w:rsidRPr="000F6413" w:rsidRDefault="00021A4C">
      <w:pPr>
        <w:rPr>
          <w:rFonts w:ascii="Verdana" w:hAnsi="Verdana"/>
        </w:rPr>
      </w:pPr>
      <w:r w:rsidRPr="000F6413">
        <w:rPr>
          <w:rFonts w:ascii="Verdana" w:hAnsi="Verdana"/>
        </w:rPr>
        <w:t>Получается, что где</w:t>
      </w:r>
      <w:r w:rsidRPr="000F6413">
        <w:rPr>
          <w:rFonts w:ascii="Verdana" w:hAnsi="Verdana"/>
        </w:rPr>
        <w:noBreakHyphen/>
        <w:t>то совсем рядом лежат буквально тонны недоступных для исследования бумаг – ключевых документов, публикация которых мгновенно разъяснила бы ситуацию и ответила на все вопросы. А дискуссии разворачиваются лишь вокруг нескольких, случайно выпавших из папок и из контекста. При этом есть люди, по долгу службы прекрасно обо всем осведомленные, – хранители секретных архивов. Но они в дискуссиях не участвуют. А может, и участвуют, но информацию свою держат в секрете.</w:t>
      </w:r>
    </w:p>
    <w:p w:rsidR="00C51E8F" w:rsidRPr="000F6413" w:rsidRDefault="00021A4C">
      <w:pPr>
        <w:rPr>
          <w:rFonts w:ascii="Verdana" w:hAnsi="Verdana"/>
        </w:rPr>
      </w:pPr>
      <w:r w:rsidRPr="000F6413">
        <w:rPr>
          <w:rFonts w:ascii="Verdana" w:hAnsi="Verdana"/>
        </w:rPr>
        <w:t>Совершенно ясно, что никакой пользы для своих теорий из обладания секретами архивов Генерального штаба казенные российские военные историки извлечь не могут, иначе бы давно все с восторгом рассекретили. Единственное, что они могут, – скрывать информацию, не подпуская к ней своих противников.</w:t>
      </w:r>
    </w:p>
    <w:p w:rsidR="00C51E8F" w:rsidRPr="000F6413" w:rsidRDefault="00021A4C">
      <w:pPr>
        <w:rPr>
          <w:rFonts w:ascii="Verdana" w:hAnsi="Verdana"/>
        </w:rPr>
      </w:pPr>
      <w:r w:rsidRPr="000F6413">
        <w:rPr>
          <w:rFonts w:ascii="Verdana" w:hAnsi="Verdana"/>
        </w:rPr>
        <w:t>Такая экзотическая ситуация придает борьбе этих людей с «ревизионистами» дополнительный фарсовый характер. «Ревизионистам» легче. Документы документами, но реальные процессы, захватившие всю страну, спрятать невозможно. А изучать процессы можно вполне успешно и без секретных архивов.</w:t>
      </w:r>
    </w:p>
    <w:p w:rsidR="00C51E8F" w:rsidRPr="000F6413" w:rsidRDefault="00021A4C">
      <w:pPr>
        <w:rPr>
          <w:rFonts w:ascii="Verdana" w:hAnsi="Verdana"/>
        </w:rPr>
      </w:pPr>
      <w:r w:rsidRPr="000F6413">
        <w:rPr>
          <w:rFonts w:ascii="Verdana" w:hAnsi="Verdana"/>
        </w:rPr>
        <w:t>Собственно говоря, с научной точки зрения спор закончен. То, что Сталин готовил нападение на Германию летом 1941 г., однозначно доказано М. Мельтюховым, В. Невежиным, И. Павловой и целым рядом других исследователей. Доказано независимо друг от друга и на разном материале.</w:t>
      </w:r>
    </w:p>
    <w:p w:rsidR="00C51E8F" w:rsidRPr="000F6413" w:rsidRDefault="00021A4C">
      <w:pPr>
        <w:rPr>
          <w:rFonts w:ascii="Verdana" w:hAnsi="Verdana"/>
        </w:rPr>
      </w:pPr>
      <w:r w:rsidRPr="000F6413">
        <w:rPr>
          <w:rFonts w:ascii="Verdana" w:hAnsi="Verdana"/>
        </w:rPr>
        <w:t>Доказательств того, что Сталин готовил страну в 1941 г. не к агрессии на Запад, а к обороне, никем не найдено.</w:t>
      </w:r>
    </w:p>
    <w:p w:rsidR="00C51E8F" w:rsidRPr="000F6413" w:rsidRDefault="00021A4C">
      <w:pPr>
        <w:rPr>
          <w:rFonts w:ascii="Verdana" w:hAnsi="Verdana"/>
        </w:rPr>
      </w:pPr>
      <w:r w:rsidRPr="000F6413">
        <w:rPr>
          <w:rFonts w:ascii="Verdana" w:hAnsi="Verdana"/>
        </w:rPr>
        <w:t>Но дискуссии вокруг предвоенных планов Сталина и книг Виктора Суворова еще долго будут будоражить общественное сознание.</w:t>
      </w:r>
    </w:p>
    <w:p w:rsidR="00C51E8F" w:rsidRPr="000F6413" w:rsidRDefault="00021A4C">
      <w:pPr>
        <w:rPr>
          <w:rFonts w:ascii="Verdana" w:hAnsi="Verdana"/>
        </w:rPr>
      </w:pPr>
      <w:r w:rsidRPr="000F6413">
        <w:rPr>
          <w:rFonts w:ascii="Verdana" w:hAnsi="Verdana"/>
        </w:rPr>
        <w:t>Идея этого сборника состоит в том, чтобы впервые собрать под одной обложкой статьи «ревизионистов», то есть людей, чьи исследования опровергают казенный советский (и постсоветский) тезис о миролюбивом сталинском СССР.</w:t>
      </w:r>
    </w:p>
    <w:p w:rsidR="00C51E8F" w:rsidRPr="000F6413" w:rsidRDefault="00021A4C">
      <w:pPr>
        <w:rPr>
          <w:rFonts w:ascii="Verdana" w:hAnsi="Verdana"/>
        </w:rPr>
      </w:pPr>
      <w:r w:rsidRPr="000F6413">
        <w:rPr>
          <w:rFonts w:ascii="Verdana" w:hAnsi="Verdana"/>
        </w:rPr>
        <w:t>Не все авторы полностью согласны с Виктором Суворовым, не все по тем или иным причинам согласились бы назвать себя его сторонниками. Объединяет их, как нам кажется, серьезное, непредвзятое, не зависящее от идеологических и политических пристрастий отношение к теме дискуссии.</w:t>
      </w:r>
    </w:p>
    <w:p w:rsidR="00C51E8F" w:rsidRPr="000F6413" w:rsidRDefault="00C51E8F">
      <w:pPr>
        <w:rPr>
          <w:rFonts w:ascii="Verdana" w:hAnsi="Verdana"/>
        </w:rPr>
      </w:pPr>
    </w:p>
    <w:p w:rsidR="00C51E8F" w:rsidRPr="000F6413" w:rsidRDefault="00C51E8F">
      <w:pPr>
        <w:rPr>
          <w:rFonts w:ascii="Verdana" w:hAnsi="Verdana"/>
        </w:rPr>
      </w:pPr>
    </w:p>
    <w:p w:rsidR="00C51E8F" w:rsidRPr="000F6413" w:rsidRDefault="00021A4C">
      <w:pPr>
        <w:pStyle w:val="Heading2"/>
        <w:rPr>
          <w:rFonts w:ascii="Verdana" w:hAnsi="Verdana"/>
        </w:rPr>
      </w:pPr>
      <w:r w:rsidRPr="000F6413">
        <w:rPr>
          <w:rFonts w:ascii="Verdana" w:hAnsi="Verdana"/>
        </w:rPr>
        <w:t>Виктор Суворов</w:t>
      </w:r>
    </w:p>
    <w:p w:rsidR="00C51E8F" w:rsidRPr="000F6413" w:rsidRDefault="00021A4C">
      <w:pPr>
        <w:pStyle w:val="Heading2"/>
        <w:rPr>
          <w:rFonts w:ascii="Verdana" w:hAnsi="Verdana"/>
        </w:rPr>
      </w:pPr>
      <w:r w:rsidRPr="000F6413">
        <w:rPr>
          <w:rFonts w:ascii="Verdana" w:hAnsi="Verdana"/>
        </w:rPr>
        <w:t>«Военная наука» на советский манер</w:t>
      </w:r>
    </w:p>
    <w:p w:rsidR="00C51E8F" w:rsidRPr="000F6413" w:rsidRDefault="00C51E8F">
      <w:pPr>
        <w:jc w:val="left"/>
        <w:rPr>
          <w:rFonts w:ascii="Verdana" w:hAnsi="Verdana"/>
        </w:rPr>
      </w:pPr>
    </w:p>
    <w:p w:rsidR="00C51E8F" w:rsidRPr="000F6413" w:rsidRDefault="00021A4C">
      <w:pPr>
        <w:pStyle w:val="Epigraph"/>
        <w:rPr>
          <w:rFonts w:ascii="Verdana" w:hAnsi="Verdana"/>
        </w:rPr>
      </w:pPr>
      <w:r w:rsidRPr="000F6413">
        <w:rPr>
          <w:rFonts w:ascii="Verdana" w:hAnsi="Verdana"/>
        </w:rPr>
        <w:t>Это даже не математика, а арифметика.</w:t>
      </w:r>
    </w:p>
    <w:p w:rsidR="00C51E8F" w:rsidRPr="000F6413" w:rsidRDefault="00021A4C">
      <w:pPr>
        <w:pStyle w:val="Epigraph"/>
        <w:rPr>
          <w:rFonts w:ascii="Verdana" w:hAnsi="Verdana"/>
        </w:rPr>
      </w:pPr>
      <w:r w:rsidRPr="000F6413">
        <w:rPr>
          <w:rFonts w:ascii="Verdana" w:hAnsi="Verdana"/>
        </w:rPr>
        <w:t>С. Иванов, министр обороны РФ</w:t>
      </w:r>
    </w:p>
    <w:p w:rsidR="00C51E8F" w:rsidRPr="000F6413" w:rsidRDefault="00021A4C">
      <w:pPr>
        <w:pStyle w:val="EpigraphAuthor"/>
        <w:rPr>
          <w:rFonts w:ascii="Verdana" w:hAnsi="Verdana"/>
        </w:rPr>
      </w:pPr>
      <w:r w:rsidRPr="000F6413">
        <w:rPr>
          <w:rFonts w:ascii="Verdana" w:hAnsi="Verdana"/>
        </w:rPr>
        <w:t>(«Красная звезда» 4 марта 2005)</w:t>
      </w:r>
    </w:p>
    <w:p w:rsidR="00C51E8F" w:rsidRPr="000F6413" w:rsidRDefault="00C51E8F">
      <w:pPr>
        <w:jc w:val="left"/>
        <w:rPr>
          <w:rFonts w:ascii="Verdana" w:hAnsi="Verdana"/>
        </w:rPr>
      </w:pPr>
    </w:p>
    <w:p w:rsidR="00C51E8F" w:rsidRPr="000F6413" w:rsidRDefault="00021A4C">
      <w:pPr>
        <w:rPr>
          <w:rFonts w:ascii="Verdana" w:hAnsi="Verdana"/>
        </w:rPr>
      </w:pPr>
      <w:r w:rsidRPr="000F6413">
        <w:rPr>
          <w:rFonts w:ascii="Verdana" w:hAnsi="Verdana"/>
        </w:rPr>
        <w:t>Заслуженный летчик</w:t>
      </w:r>
      <w:r w:rsidRPr="000F6413">
        <w:rPr>
          <w:rFonts w:ascii="Verdana" w:hAnsi="Verdana"/>
        </w:rPr>
        <w:noBreakHyphen/>
        <w:t>испытатель, Герой Советского Союза А. Щербаков разгромил меня играючи. Однажды я вскользь помянул германский истребитель Ме</w:t>
      </w:r>
      <w:r w:rsidRPr="000F6413">
        <w:rPr>
          <w:rFonts w:ascii="Verdana" w:hAnsi="Verdana"/>
        </w:rPr>
        <w:noBreakHyphen/>
        <w:t>209, тут</w:t>
      </w:r>
      <w:r w:rsidRPr="000F6413">
        <w:rPr>
          <w:rFonts w:ascii="Verdana" w:hAnsi="Verdana"/>
        </w:rPr>
        <w:noBreakHyphen/>
        <w:t>то он меня и припечатал к стене: не было такого самолета! И тут же целая свора крикунов, вся троекуровская псарня дружно в меня вцепилась: не было! Ура! «Ледокол» опровергнут!</w:t>
      </w:r>
    </w:p>
    <w:p w:rsidR="00C51E8F" w:rsidRPr="000F6413" w:rsidRDefault="00021A4C">
      <w:pPr>
        <w:rPr>
          <w:rFonts w:ascii="Verdana" w:hAnsi="Verdana"/>
        </w:rPr>
      </w:pPr>
      <w:r w:rsidRPr="000F6413">
        <w:rPr>
          <w:rFonts w:ascii="Verdana" w:hAnsi="Verdana"/>
        </w:rPr>
        <w:t>В борт «Ледокола» все новыми разоблачительными книгами бьют. Как торпедами. Счет опровергающих книг уже через третий десяток перевалил. А количество статей не поддается никакому учету. В каждой новой книге меня клеймят и позорят. Заслуженный летчик</w:t>
      </w:r>
      <w:r w:rsidRPr="000F6413">
        <w:rPr>
          <w:rFonts w:ascii="Verdana" w:hAnsi="Verdana"/>
        </w:rPr>
        <w:noBreakHyphen/>
        <w:t>испытатель дал обильную пищу моим критикам. И каждый повторяет: вот ты нам про Ме</w:t>
      </w:r>
      <w:r w:rsidRPr="000F6413">
        <w:rPr>
          <w:rFonts w:ascii="Verdana" w:hAnsi="Verdana"/>
        </w:rPr>
        <w:noBreakHyphen/>
        <w:t>209 врешь, а такого самолета просто не было! Как можно верить «Ледоколу», если ты чепуху несешь?</w:t>
      </w:r>
    </w:p>
    <w:p w:rsidR="00C51E8F" w:rsidRPr="000F6413" w:rsidRDefault="00021A4C">
      <w:pPr>
        <w:rPr>
          <w:rFonts w:ascii="Verdana" w:hAnsi="Verdana"/>
        </w:rPr>
      </w:pPr>
      <w:r w:rsidRPr="000F6413">
        <w:rPr>
          <w:rFonts w:ascii="Verdana" w:hAnsi="Verdana"/>
        </w:rPr>
        <w:t>Меня ловят на мелочах. Казалось бы, ну какая разница, был такой самолет или нет? В систему моих доказательств Ме</w:t>
      </w:r>
      <w:r w:rsidRPr="000F6413">
        <w:rPr>
          <w:rFonts w:ascii="Verdana" w:hAnsi="Verdana"/>
        </w:rPr>
        <w:noBreakHyphen/>
        <w:t>209 не входит. Никак. Просто однажды (один только раз!) наряду со множеством фактов я назвал этот злополучный Ме</w:t>
      </w:r>
      <w:r w:rsidRPr="000F6413">
        <w:rPr>
          <w:rFonts w:ascii="Verdana" w:hAnsi="Verdana"/>
        </w:rPr>
        <w:noBreakHyphen/>
        <w:t>209. Допустим, не было его. Допустим, ошибся. Что от этого меняется? Но нет. Слово не воробей. Не открутиться, не отвертеться. Раз путаешься в таких мелочах, злорадно объявляют критики, как можно верить всей твоей теории? Раз однажды такое сказал, отвечай!</w:t>
      </w:r>
    </w:p>
    <w:p w:rsidR="00C51E8F" w:rsidRPr="000F6413" w:rsidRDefault="00021A4C">
      <w:pPr>
        <w:rPr>
          <w:rFonts w:ascii="Verdana" w:hAnsi="Verdana"/>
        </w:rPr>
      </w:pPr>
      <w:r w:rsidRPr="000F6413">
        <w:rPr>
          <w:rFonts w:ascii="Verdana" w:hAnsi="Verdana"/>
        </w:rPr>
        <w:t>Отвечаю: не путаюсь я в мелочах! Шибко грамотные эксперты нашли уйму ошибок в моих книгах. На множество придирок и замечаний я просто не реагирую. Потому как на все и не ответишь. И создается впечатление, раз я не спорю с крикунами, значит, возразить мне нечего. А я не отвечаю на множество замечаний по другой причине. Просто потому, что в подавляющем большинстве замечания и придирки – глупейшие. Вроде этой про Ме</w:t>
      </w:r>
      <w:r w:rsidRPr="000F6413">
        <w:rPr>
          <w:rFonts w:ascii="Verdana" w:hAnsi="Verdana"/>
        </w:rPr>
        <w:noBreakHyphen/>
        <w:t>209. Перед тем как уличать меня в невежестве, заслуженный летчик</w:t>
      </w:r>
      <w:r w:rsidRPr="000F6413">
        <w:rPr>
          <w:rFonts w:ascii="Verdana" w:hAnsi="Verdana"/>
        </w:rPr>
        <w:noBreakHyphen/>
        <w:t>испытатель был просто обязан полистать соответствующие справочники, журналы и книги. Думаю, что заслуженному летчику</w:t>
      </w:r>
      <w:r w:rsidRPr="000F6413">
        <w:rPr>
          <w:rFonts w:ascii="Verdana" w:hAnsi="Verdana"/>
        </w:rPr>
        <w:noBreakHyphen/>
        <w:t>испытателю было бы интересно узнать что</w:t>
      </w:r>
      <w:r w:rsidRPr="000F6413">
        <w:rPr>
          <w:rFonts w:ascii="Verdana" w:hAnsi="Verdana"/>
        </w:rPr>
        <w:noBreakHyphen/>
        <w:t>нибудь об авиации. Разве не так? В «Ледоколе» – речь о Второй мировой войне, точнее, о ее начале. Так вот, в момент начала Второй мировой войны Ме</w:t>
      </w:r>
      <w:r w:rsidRPr="000F6413">
        <w:rPr>
          <w:rFonts w:ascii="Verdana" w:hAnsi="Verdana"/>
        </w:rPr>
        <w:noBreakHyphen/>
        <w:t>209 не просто существовал, он был самым знаменитым самолетом мира.</w:t>
      </w:r>
    </w:p>
    <w:p w:rsidR="00C51E8F" w:rsidRPr="000F6413" w:rsidRDefault="00021A4C">
      <w:pPr>
        <w:rPr>
          <w:rFonts w:ascii="Verdana" w:hAnsi="Verdana"/>
        </w:rPr>
      </w:pPr>
      <w:r w:rsidRPr="000F6413">
        <w:rPr>
          <w:rFonts w:ascii="Verdana" w:hAnsi="Verdana"/>
        </w:rPr>
        <w:t>Гонка в те годы шла за дальность, за высоту, за грузоподъемность. Но главная – за скорость. И Гитлер, и Сталин первостепенное внимание уделяли именно скорости самолетов. И вот 26 апреля 1939 года, вскоре после дня рождения Адольфа Гитлера, летчик</w:t>
      </w:r>
      <w:r w:rsidRPr="000F6413">
        <w:rPr>
          <w:rFonts w:ascii="Verdana" w:hAnsi="Verdana"/>
        </w:rPr>
        <w:noBreakHyphen/>
        <w:t>испытатель Фриц Вендель в качестве подарка фюреру на Ме</w:t>
      </w:r>
      <w:r w:rsidRPr="000F6413">
        <w:rPr>
          <w:rFonts w:ascii="Verdana" w:hAnsi="Verdana"/>
        </w:rPr>
        <w:noBreakHyphen/>
        <w:t>209 установил мировой рекорд скорости 755,138 км/час. На планете Земля Вендель стал человеком, который передвигался быстрее всех. До 1 сентября 1939 года его рекорд не был побит. Подчеркиваю, речь об официальном мировом рекорде скорости.</w:t>
      </w:r>
    </w:p>
    <w:p w:rsidR="00C51E8F" w:rsidRPr="000F6413" w:rsidRDefault="00021A4C">
      <w:pPr>
        <w:rPr>
          <w:rFonts w:ascii="Verdana" w:hAnsi="Verdana"/>
        </w:rPr>
      </w:pPr>
      <w:r w:rsidRPr="000F6413">
        <w:rPr>
          <w:rFonts w:ascii="Verdana" w:hAnsi="Verdana"/>
        </w:rPr>
        <w:t>Если какой</w:t>
      </w:r>
      <w:r w:rsidRPr="000F6413">
        <w:rPr>
          <w:rFonts w:ascii="Verdana" w:hAnsi="Verdana"/>
        </w:rPr>
        <w:noBreakHyphen/>
        <w:t>то человек с улицы не знает про Юрия Гагарина и корабль «Восток», то в этом нет ничего страшного. Если про Гагарина и «Восток» никогда не слышал некий космонавт, то это серьезнее. Но пока он молчит, тоже терпимо. Страшно, если вдруг некий космонавт бросится яростно доказывать, что не было никогда Гагарина и не было «Востока». Да не просто друзьям в тесном кругу доказывать будет, а ударит в колокола на весь мир.</w:t>
      </w:r>
    </w:p>
    <w:p w:rsidR="00C51E8F" w:rsidRPr="000F6413" w:rsidRDefault="00021A4C">
      <w:pPr>
        <w:rPr>
          <w:rFonts w:ascii="Verdana" w:hAnsi="Verdana"/>
        </w:rPr>
      </w:pPr>
      <w:r w:rsidRPr="000F6413">
        <w:rPr>
          <w:rFonts w:ascii="Verdana" w:hAnsi="Verdana"/>
        </w:rPr>
        <w:t>Именно так ведет себя заслуженный летчик</w:t>
      </w:r>
      <w:r w:rsidRPr="000F6413">
        <w:rPr>
          <w:rFonts w:ascii="Verdana" w:hAnsi="Verdana"/>
        </w:rPr>
        <w:noBreakHyphen/>
        <w:t>испытатель, который не знает фундаментальных основ истории мировой авиации, который не только не слышал про Венделя и Ме</w:t>
      </w:r>
      <w:r w:rsidRPr="000F6413">
        <w:rPr>
          <w:rFonts w:ascii="Verdana" w:hAnsi="Verdana"/>
        </w:rPr>
        <w:noBreakHyphen/>
        <w:t>209, но и бросился в «Военно</w:t>
      </w:r>
      <w:r w:rsidRPr="000F6413">
        <w:rPr>
          <w:rFonts w:ascii="Verdana" w:hAnsi="Verdana"/>
        </w:rPr>
        <w:noBreakHyphen/>
        <w:t>историческом журнале» отрицать их существование. Ужасно не то, что заслуженный испытатель чего</w:t>
      </w:r>
      <w:r w:rsidRPr="000F6413">
        <w:rPr>
          <w:rFonts w:ascii="Verdana" w:hAnsi="Verdana"/>
        </w:rPr>
        <w:noBreakHyphen/>
        <w:t>то не знает, а то, что не осознает своего незнайства. Безобразнее невежества застенчивого бывает только невежество воинствующее. И очень жаль, что изучением военной истории государства Российского заведуют люди с таким же кругозором в области авиации, как и у заслуженного летчика</w:t>
      </w:r>
      <w:r w:rsidRPr="000F6413">
        <w:rPr>
          <w:rFonts w:ascii="Verdana" w:hAnsi="Verdana"/>
        </w:rPr>
        <w:noBreakHyphen/>
        <w:t>испытателя. Если не хуже. Ученые товарищи из «Военно</w:t>
      </w:r>
      <w:r w:rsidRPr="000F6413">
        <w:rPr>
          <w:rFonts w:ascii="Verdana" w:hAnsi="Verdana"/>
        </w:rPr>
        <w:noBreakHyphen/>
        <w:t>исторического журнала» могли бы заслуженному испытателю подсказать: не позорься. Но они почему</w:t>
      </w:r>
      <w:r w:rsidRPr="000F6413">
        <w:rPr>
          <w:rFonts w:ascii="Verdana" w:hAnsi="Verdana"/>
        </w:rPr>
        <w:noBreakHyphen/>
        <w:t>то этого делать не стали. И над нами смеется весь мир. «Военноисторический журнал» поступает в основные библиотеки всех цивилизованных стран. И народы впадают в панику: если русские доверяют современное оружие воинствующим невеждам, то надо быть готовым ко всяким неожиданностям.</w:t>
      </w:r>
    </w:p>
    <w:p w:rsidR="00C51E8F" w:rsidRPr="000F6413" w:rsidRDefault="00021A4C">
      <w:pPr>
        <w:rPr>
          <w:rFonts w:ascii="Verdana" w:hAnsi="Verdana"/>
        </w:rPr>
      </w:pPr>
      <w:r w:rsidRPr="000F6413">
        <w:rPr>
          <w:rFonts w:ascii="Verdana" w:hAnsi="Verdana"/>
        </w:rPr>
        <w:t>А у нас в стране на открытия гражданина Щербакова не отреагировал никто. Редакцию «Военно</w:t>
      </w:r>
      <w:r w:rsidRPr="000F6413">
        <w:rPr>
          <w:rFonts w:ascii="Verdana" w:hAnsi="Verdana"/>
        </w:rPr>
        <w:noBreakHyphen/>
        <w:t>исторического журнала» не завалили опровержениями и протестами. Наоборот. Собралась целая орава официальных кремлевских знатоков, которые повторили откровения испытателя в качестве главного аргумента, опровергающего «Ледокол».</w:t>
      </w:r>
    </w:p>
    <w:p w:rsidR="00C51E8F" w:rsidRPr="000F6413" w:rsidRDefault="00021A4C">
      <w:pPr>
        <w:rPr>
          <w:rFonts w:ascii="Verdana" w:hAnsi="Verdana"/>
        </w:rPr>
      </w:pPr>
      <w:r w:rsidRPr="000F6413">
        <w:rPr>
          <w:rFonts w:ascii="Verdana" w:hAnsi="Verdana"/>
        </w:rPr>
        <w:t>Но не мешает вспомнить, что Ме</w:t>
      </w:r>
      <w:r w:rsidRPr="000F6413">
        <w:rPr>
          <w:rFonts w:ascii="Verdana" w:hAnsi="Verdana"/>
        </w:rPr>
        <w:noBreakHyphen/>
        <w:t>209 в свое время был детально изучен советскими авиационными конструкторами. На нем летали наши славные летчики</w:t>
      </w:r>
      <w:r w:rsidRPr="000F6413">
        <w:rPr>
          <w:rFonts w:ascii="Verdana" w:hAnsi="Verdana"/>
        </w:rPr>
        <w:noBreakHyphen/>
        <w:t>испытатели, среди них С.П. Супрун. То были другие люди. Они знали авиацию, они любили ее.</w:t>
      </w:r>
    </w:p>
    <w:p w:rsidR="00C51E8F" w:rsidRPr="000F6413" w:rsidRDefault="00021A4C">
      <w:pPr>
        <w:rPr>
          <w:rFonts w:ascii="Verdana" w:hAnsi="Verdana"/>
        </w:rPr>
      </w:pPr>
      <w:r w:rsidRPr="000F6413">
        <w:rPr>
          <w:rFonts w:ascii="Verdana" w:hAnsi="Verdana"/>
        </w:rPr>
        <w:t>Как же совершенно секретный германский самолет мог быть изучен нашими конструкторами и летчиками? Да очень просто. Сталин, повторяю, уделял особое внимание скорости самолетов. Поэтому взял да и приказал закупить в Германии 36 новейших самолетов 12 типов. Не мог великий вождь пройти мимо машины, которая летает быстрее всех в мире. А наивный Гитлер, как известно, доверился Сталину. Он взял да и продал свои самые лучшие самолеты. В их числе и Ме</w:t>
      </w:r>
      <w:r w:rsidRPr="000F6413">
        <w:rPr>
          <w:rFonts w:ascii="Verdana" w:hAnsi="Verdana"/>
        </w:rPr>
        <w:noBreakHyphen/>
        <w:t>209.</w:t>
      </w:r>
    </w:p>
    <w:p w:rsidR="00C51E8F" w:rsidRPr="000F6413" w:rsidRDefault="00021A4C">
      <w:pPr>
        <w:rPr>
          <w:rFonts w:ascii="Verdana" w:hAnsi="Verdana"/>
        </w:rPr>
      </w:pPr>
      <w:r w:rsidRPr="000F6413">
        <w:rPr>
          <w:rFonts w:ascii="Verdana" w:hAnsi="Verdana"/>
        </w:rPr>
        <w:t>Испытания новейших германских самолетов проводились под Москвой в Летно</w:t>
      </w:r>
      <w:r w:rsidRPr="000F6413">
        <w:rPr>
          <w:rFonts w:ascii="Verdana" w:hAnsi="Verdana"/>
        </w:rPr>
        <w:noBreakHyphen/>
        <w:t>испытательном институте, который в настоящее время носит имя выдающегося летчика</w:t>
      </w:r>
      <w:r w:rsidRPr="000F6413">
        <w:rPr>
          <w:rFonts w:ascii="Verdana" w:hAnsi="Verdana"/>
        </w:rPr>
        <w:noBreakHyphen/>
        <w:t>испытателя Громова. Интересно, слышал ли гражданин Щербаков когда</w:t>
      </w:r>
      <w:r w:rsidRPr="000F6413">
        <w:rPr>
          <w:rFonts w:ascii="Verdana" w:hAnsi="Verdana"/>
        </w:rPr>
        <w:noBreakHyphen/>
        <w:t>нибудь о Громове и этом институте? Или тоже бросится яростно опровергать их существование?</w:t>
      </w:r>
    </w:p>
    <w:p w:rsidR="00C51E8F" w:rsidRPr="000F6413" w:rsidRDefault="00021A4C">
      <w:pPr>
        <w:rPr>
          <w:rFonts w:ascii="Verdana" w:hAnsi="Verdana"/>
        </w:rPr>
      </w:pPr>
      <w:r w:rsidRPr="000F6413">
        <w:rPr>
          <w:rFonts w:ascii="Verdana" w:hAnsi="Verdana"/>
        </w:rPr>
        <w:t>А вот примеры другого рода.</w:t>
      </w:r>
    </w:p>
    <w:p w:rsidR="00C51E8F" w:rsidRPr="000F6413" w:rsidRDefault="00021A4C">
      <w:pPr>
        <w:rPr>
          <w:rFonts w:ascii="Verdana" w:hAnsi="Verdana"/>
        </w:rPr>
      </w:pPr>
      <w:r w:rsidRPr="000F6413">
        <w:rPr>
          <w:rFonts w:ascii="Verdana" w:hAnsi="Verdana"/>
        </w:rPr>
        <w:t>Маршал Советского Союза Конев Иван Степанович сразил мир заявлением о том, что германский танк «Тигр» был вооружен 100</w:t>
      </w:r>
      <w:r w:rsidRPr="000F6413">
        <w:rPr>
          <w:rFonts w:ascii="Verdana" w:hAnsi="Verdana"/>
        </w:rPr>
        <w:noBreakHyphen/>
        <w:t>мм пушкой (Сорок пятый. М.: Воениздат, 1966. С. 123). Со дня сталинградского перелома Красная Армия наступала, и самый страшный зверь, который встречался на ее пути, – «Тигр». Этот хищник был способен останавливать броневые лавины Красной Армии, иногда весьма мощные и многочисленные. Чтобы бороться с ним, надо было знать, в чем его сила и в чем слабость. Каждый солдат на фронте был обязан помнить основные тактико</w:t>
      </w:r>
      <w:r w:rsidRPr="000F6413">
        <w:rPr>
          <w:rFonts w:ascii="Verdana" w:hAnsi="Verdana"/>
        </w:rPr>
        <w:noBreakHyphen/>
        <w:t>технические данные «Тигра». Первая и главная характеристика танка, как и любого другого оружия, – способность убивать. Фронтовикам прежде всего важно было помнить наизусть, кому и на каких дистанциях этот зверь опасен, т.е. – характеристики его пушки. А они начинаются с калибра. Каждому солдату вбивали в голову: 88</w:t>
      </w:r>
      <w:r w:rsidRPr="000F6413">
        <w:rPr>
          <w:rFonts w:ascii="Verdana" w:hAnsi="Verdana"/>
        </w:rPr>
        <w:noBreakHyphen/>
        <w:t>мм. И каждому сержанту. И офицеру. И генералу. А командующий фронтом на главном стратегическом направлении войны Маршал Советского Союза И.С. Конев этого не знал. И если так, то помолчал бы. Зачем взялся мемуары писать?</w:t>
      </w:r>
    </w:p>
    <w:p w:rsidR="00C51E8F" w:rsidRPr="000F6413" w:rsidRDefault="00021A4C">
      <w:pPr>
        <w:rPr>
          <w:rFonts w:ascii="Verdana" w:hAnsi="Verdana"/>
        </w:rPr>
      </w:pPr>
      <w:r w:rsidRPr="000F6413">
        <w:rPr>
          <w:rFonts w:ascii="Verdana" w:hAnsi="Verdana"/>
        </w:rPr>
        <w:t>Мне возражают: да не он все это писал!</w:t>
      </w:r>
    </w:p>
    <w:p w:rsidR="00C51E8F" w:rsidRPr="000F6413" w:rsidRDefault="00021A4C">
      <w:pPr>
        <w:rPr>
          <w:rFonts w:ascii="Verdana" w:hAnsi="Verdana"/>
        </w:rPr>
      </w:pPr>
      <w:r w:rsidRPr="000F6413">
        <w:rPr>
          <w:rFonts w:ascii="Verdana" w:hAnsi="Verdana"/>
        </w:rPr>
        <w:t>Не надо возражать. Я и сам знаю, что не он писал. Вопрос другой: а почему он этого не читал? Неужели маршалу было неинтересно хотя бы бегло ознакомиться с собственными воспоминаниями?</w:t>
      </w:r>
    </w:p>
    <w:p w:rsidR="00C51E8F" w:rsidRPr="000F6413" w:rsidRDefault="00021A4C">
      <w:pPr>
        <w:rPr>
          <w:rFonts w:ascii="Verdana" w:hAnsi="Verdana"/>
        </w:rPr>
      </w:pPr>
      <w:r w:rsidRPr="000F6413">
        <w:rPr>
          <w:rFonts w:ascii="Verdana" w:hAnsi="Verdana"/>
        </w:rPr>
        <w:t>И еще вопрос: как эта чушь прошла через проверку Института военной истории Министерства обороны и Военно</w:t>
      </w:r>
      <w:r w:rsidRPr="000F6413">
        <w:rPr>
          <w:rFonts w:ascii="Verdana" w:hAnsi="Verdana"/>
        </w:rPr>
        <w:noBreakHyphen/>
        <w:t>исторического отдела Генерального штаба? И как Военное издательство Министерства обороны могло такое напечатать? А ведь это не опечатка. На той же странице люди, которые сочиняли мемуары маршала Конева, ошарашили прогрессивное человечество открытием: «Королевские тигры» были еще более мощными». Оттого что в рассказе про «Тигра» была упомянута только одна его характеристика – калибр орудия, то фраза о «Королевском тигре» воспринимается в том смысле, что на нем стояло орудие еще большего калибра. Однако любой нормальный человек, который самостоятельно изучает войну, знает, что «Королевский тигр» имел орудие того же калибра – 88</w:t>
      </w:r>
      <w:r w:rsidRPr="000F6413">
        <w:rPr>
          <w:rFonts w:ascii="Verdana" w:hAnsi="Verdana"/>
        </w:rPr>
        <w:noBreakHyphen/>
        <w:t>мм. На предыдущей странице выдающийся полководец сразил читателей новостью о том, что советский танк Т</w:t>
      </w:r>
      <w:r w:rsidRPr="000F6413">
        <w:rPr>
          <w:rFonts w:ascii="Verdana" w:hAnsi="Verdana"/>
        </w:rPr>
        <w:noBreakHyphen/>
        <w:t>26 был быстроходным. Иными словами, люди, которые писали мемуары маршала Конева, не имели понятия не только о германских танках, в частности – о самых мощных, но и о советских танках, в частности – о самых массовых на 22 июня 1941 года. А ведь любой школьник, который интересуется историей войны, знает, что максимальная скорость Т</w:t>
      </w:r>
      <w:r w:rsidRPr="000F6413">
        <w:rPr>
          <w:rFonts w:ascii="Verdana" w:hAnsi="Verdana"/>
        </w:rPr>
        <w:noBreakHyphen/>
        <w:t>26 – 30 км/час.</w:t>
      </w:r>
    </w:p>
    <w:p w:rsidR="00C51E8F" w:rsidRPr="000F6413" w:rsidRDefault="00021A4C">
      <w:pPr>
        <w:rPr>
          <w:rFonts w:ascii="Verdana" w:hAnsi="Verdana"/>
        </w:rPr>
      </w:pPr>
      <w:r w:rsidRPr="000F6413">
        <w:rPr>
          <w:rFonts w:ascii="Verdana" w:hAnsi="Verdana"/>
        </w:rPr>
        <w:t>Это только три примера на двух страницах. Но все книги маршала Конева состоят только из таких примеров. Все это переводится на иностранные языки и вызывает веселое оживление в читательских массах. А у нас на это не реагирует никто. По мемуарам Конева 40 лет проводятся читательские конференции во всех военных академиях и училищах, и никто не возмущается, не протестует, не строчит опровергающих статей, книг и диссертаций. А ведь уровень невежества в мемуарах Жукова несравненно выше, чем в мемуарах Конева. Но мои многочисленные критики (включая заслуженных летчиков</w:t>
      </w:r>
      <w:r w:rsidRPr="000F6413">
        <w:rPr>
          <w:rFonts w:ascii="Verdana" w:hAnsi="Verdana"/>
        </w:rPr>
        <w:noBreakHyphen/>
        <w:t>испытателей) этого как будто и не замечают. Незнание основ плодит новое и более глубокое незнание.</w:t>
      </w:r>
    </w:p>
    <w:p w:rsidR="00C51E8F" w:rsidRPr="000F6413" w:rsidRDefault="00021A4C">
      <w:pPr>
        <w:rPr>
          <w:rFonts w:ascii="Verdana" w:hAnsi="Verdana"/>
        </w:rPr>
      </w:pPr>
      <w:r w:rsidRPr="000F6413">
        <w:rPr>
          <w:rFonts w:ascii="Verdana" w:hAnsi="Verdana"/>
        </w:rPr>
        <w:t>И вот результат. В апреле 2005 года – грандиозная научная конференция: лампасы, эполеты, ученые звания, доклады, дискуссии, шампанское. С эпохальной речью выступил заместитель министра обороны РФ, начальник вооружений ВС РФ генерал армии А. Московский. И не в том ужас, что порол тарабарщину, а в том, что никто не возражал. Генерал армии Московский, к примеру, поведал о том, что за два года до нападения Германии на СССР в Советском Союзе «было сформировано 125 новых дивизий». Это списано из мемуаров маршала Жукова. Интерес генерала армии понятен. Ему приказали врать, что наша страна к войне вовсе не готовилась. Или готовилась спустя рукава. Но Советский Союз готовился. И достаточно серьезно. И мог бы следующий докладчик, заместитель главкома ВВС генерал</w:t>
      </w:r>
      <w:r w:rsidRPr="000F6413">
        <w:rPr>
          <w:rFonts w:ascii="Verdana" w:hAnsi="Verdana"/>
        </w:rPr>
        <w:noBreakHyphen/>
        <w:t>полковник А. Наговицын, возразить: не за два года, а только с начала июня 1940 года по начало июня 1941 года, т.е. за один год, только в составе ВВС было сформировано 79 новых авиационных дивизий. Но заместитель главкома ВВС генерал</w:t>
      </w:r>
      <w:r w:rsidRPr="000F6413">
        <w:rPr>
          <w:rFonts w:ascii="Verdana" w:hAnsi="Verdana"/>
        </w:rPr>
        <w:noBreakHyphen/>
        <w:t>полковник Наговицин в вопросах авиации разбирается не шибко, потому не возражал. А кто</w:t>
      </w:r>
      <w:r w:rsidRPr="000F6413">
        <w:rPr>
          <w:rFonts w:ascii="Verdana" w:hAnsi="Verdana"/>
        </w:rPr>
        <w:noBreakHyphen/>
        <w:t>нибудь из присутствующих мог бы добавить: за тот же год была сформирована 61 танковая дивизия. Итого за один только год – 140 одних только авиационных и танковых дивизий. Но ведь больше всего формировалось стрелковых дивизий. А еще моторизованные. В воздушно</w:t>
      </w:r>
      <w:r w:rsidRPr="000F6413">
        <w:rPr>
          <w:rFonts w:ascii="Verdana" w:hAnsi="Verdana"/>
        </w:rPr>
        <w:noBreakHyphen/>
        <w:t>десантных войсках формировались новые бригады (это меньше дивизий) и корпуса (это больше дивизий), но дивизий как таковых не было. Но это не значит, что ВДВ надо сбрасывать со счета. А кроме того – дивизии НКВД.</w:t>
      </w:r>
    </w:p>
    <w:p w:rsidR="00C51E8F" w:rsidRPr="000F6413" w:rsidRDefault="00021A4C">
      <w:pPr>
        <w:rPr>
          <w:rFonts w:ascii="Verdana" w:hAnsi="Verdana"/>
        </w:rPr>
      </w:pPr>
      <w:r w:rsidRPr="000F6413">
        <w:rPr>
          <w:rFonts w:ascii="Verdana" w:hAnsi="Verdana"/>
        </w:rPr>
        <w:t>Генерал армии Московский – мыслитель жуковского калибра. Он не просто говорит и мыслит как Жуков, но делает это с потрясающей точностью, вплоть до запятых.</w:t>
      </w:r>
    </w:p>
    <w:p w:rsidR="00C51E8F" w:rsidRPr="000F6413" w:rsidRDefault="00021A4C">
      <w:pPr>
        <w:rPr>
          <w:rFonts w:ascii="Verdana" w:hAnsi="Verdana"/>
        </w:rPr>
      </w:pPr>
      <w:r w:rsidRPr="000F6413">
        <w:rPr>
          <w:rFonts w:ascii="Verdana" w:hAnsi="Verdana"/>
        </w:rPr>
        <w:t xml:space="preserve">Маршал Советского Союза Жуков: «С января 1939 года по 22 июня 1941 года Красная Армия получила более семи тысяч танков. В 1941 году промышленность уже могла дать около 5,5 тысячи танков всех типов. Что касается </w:t>
      </w:r>
      <w:r w:rsidRPr="000F6413">
        <w:rPr>
          <w:rFonts w:ascii="Verdana" w:hAnsi="Verdana"/>
          <w:lang w:val="en-US"/>
        </w:rPr>
        <w:t>KB</w:t>
      </w:r>
      <w:r w:rsidRPr="000F6413">
        <w:rPr>
          <w:rFonts w:ascii="Verdana" w:hAnsi="Verdana"/>
        </w:rPr>
        <w:t xml:space="preserve"> и Т</w:t>
      </w:r>
      <w:r w:rsidRPr="000F6413">
        <w:rPr>
          <w:rFonts w:ascii="Verdana" w:hAnsi="Verdana"/>
        </w:rPr>
        <w:noBreakHyphen/>
        <w:t>34, то к началу войны заводы успели выпустить 1861 танк» («Воспоминания и размышления». 1969. С. 205).</w:t>
      </w:r>
    </w:p>
    <w:p w:rsidR="00C51E8F" w:rsidRPr="000F6413" w:rsidRDefault="00021A4C">
      <w:pPr>
        <w:rPr>
          <w:rFonts w:ascii="Verdana" w:hAnsi="Verdana"/>
        </w:rPr>
      </w:pPr>
      <w:r w:rsidRPr="000F6413">
        <w:rPr>
          <w:rFonts w:ascii="Verdana" w:hAnsi="Verdana"/>
        </w:rPr>
        <w:t xml:space="preserve">Генерал армии Московский: «С января 1939 года по 22 июня 1941 года Красная Армия получила более семи тысяч танков. В 1941 году промышленность уже могла дать около 5,5 тысячи танков. Что касается новых танков типа </w:t>
      </w:r>
      <w:r w:rsidRPr="000F6413">
        <w:rPr>
          <w:rFonts w:ascii="Verdana" w:hAnsi="Verdana"/>
          <w:lang w:val="en-US"/>
        </w:rPr>
        <w:t>KB</w:t>
      </w:r>
      <w:r w:rsidRPr="000F6413">
        <w:rPr>
          <w:rFonts w:ascii="Verdana" w:hAnsi="Verdana"/>
        </w:rPr>
        <w:t xml:space="preserve"> и Т</w:t>
      </w:r>
      <w:r w:rsidRPr="000F6413">
        <w:rPr>
          <w:rFonts w:ascii="Verdana" w:hAnsi="Verdana"/>
        </w:rPr>
        <w:noBreakHyphen/>
        <w:t>34, то к началу войны заводы успели выпустить 1861 танк» («Красная звезда», 13 апреля 2005).</w:t>
      </w:r>
    </w:p>
    <w:p w:rsidR="00C51E8F" w:rsidRPr="000F6413" w:rsidRDefault="00021A4C">
      <w:pPr>
        <w:rPr>
          <w:rFonts w:ascii="Verdana" w:hAnsi="Verdana"/>
        </w:rPr>
      </w:pPr>
      <w:r w:rsidRPr="000F6413">
        <w:rPr>
          <w:rFonts w:ascii="Verdana" w:hAnsi="Verdana"/>
        </w:rPr>
        <w:t xml:space="preserve">Цифры эти давно опровергнуты. Рекомендую генералу Московскому и всем, кто ему аплодировал, «Статистический сборник №1», выпущенный Министерством обороны в 1994 году: танков </w:t>
      </w:r>
      <w:r w:rsidRPr="000F6413">
        <w:rPr>
          <w:rFonts w:ascii="Verdana" w:hAnsi="Verdana"/>
          <w:lang w:val="en-US"/>
        </w:rPr>
        <w:t>KB</w:t>
      </w:r>
      <w:r w:rsidRPr="000F6413">
        <w:rPr>
          <w:rFonts w:ascii="Verdana" w:hAnsi="Verdana"/>
        </w:rPr>
        <w:t xml:space="preserve"> на 21 июня было 711, Т</w:t>
      </w:r>
      <w:r w:rsidRPr="000F6413">
        <w:rPr>
          <w:rFonts w:ascii="Verdana" w:hAnsi="Verdana"/>
        </w:rPr>
        <w:noBreakHyphen/>
        <w:t>34 – ровно 1400. Так что Т</w:t>
      </w:r>
      <w:r w:rsidRPr="000F6413">
        <w:rPr>
          <w:rFonts w:ascii="Verdana" w:hAnsi="Verdana"/>
        </w:rPr>
        <w:noBreakHyphen/>
        <w:t xml:space="preserve">34 и </w:t>
      </w:r>
      <w:r w:rsidRPr="000F6413">
        <w:rPr>
          <w:rFonts w:ascii="Verdana" w:hAnsi="Verdana"/>
          <w:lang w:val="en-US"/>
        </w:rPr>
        <w:t>KB</w:t>
      </w:r>
      <w:r w:rsidRPr="000F6413">
        <w:rPr>
          <w:rFonts w:ascii="Verdana" w:hAnsi="Verdana"/>
        </w:rPr>
        <w:t xml:space="preserve"> было не 1861, а 2111. Справочник тем хорош, что указывает, кто, когда и сколько танков выпустил, какой завод, когда, кому и сколько отгрузил. Цифры из «Статистического сборника» обоснованы и подтверждены архивными данными, а данные Жукова–Московского высосаны неизвестно откуда.</w:t>
      </w:r>
    </w:p>
    <w:p w:rsidR="00C51E8F" w:rsidRPr="000F6413" w:rsidRDefault="00021A4C">
      <w:pPr>
        <w:rPr>
          <w:rFonts w:ascii="Verdana" w:hAnsi="Verdana"/>
        </w:rPr>
      </w:pPr>
      <w:r w:rsidRPr="000F6413">
        <w:rPr>
          <w:rFonts w:ascii="Verdana" w:hAnsi="Verdana"/>
        </w:rPr>
        <w:t>Далее генерал армии Московский объявил, что за время войны советская промышленность произвела 490 тысяч артиллерийских орудий...</w:t>
      </w:r>
    </w:p>
    <w:p w:rsidR="00C51E8F" w:rsidRPr="000F6413" w:rsidRDefault="00021A4C">
      <w:pPr>
        <w:rPr>
          <w:rFonts w:ascii="Verdana" w:hAnsi="Verdana"/>
        </w:rPr>
      </w:pPr>
      <w:r w:rsidRPr="000F6413">
        <w:rPr>
          <w:rFonts w:ascii="Verdana" w:hAnsi="Verdana"/>
        </w:rPr>
        <w:t>История вопроса такова: в 60</w:t>
      </w:r>
      <w:r w:rsidRPr="000F6413">
        <w:rPr>
          <w:rFonts w:ascii="Verdana" w:hAnsi="Verdana"/>
        </w:rPr>
        <w:noBreakHyphen/>
        <w:t xml:space="preserve">х годах </w:t>
      </w:r>
      <w:r w:rsidRPr="000F6413">
        <w:rPr>
          <w:rFonts w:ascii="Verdana" w:hAnsi="Verdana"/>
          <w:lang w:val="en-US"/>
        </w:rPr>
        <w:t>XX</w:t>
      </w:r>
      <w:r w:rsidRPr="000F6413">
        <w:rPr>
          <w:rFonts w:ascii="Verdana" w:hAnsi="Verdana"/>
        </w:rPr>
        <w:t xml:space="preserve"> века эта цифра была официальной и хрестоматийной. Именно ее Жуков вписал в свою «самую правдивую книгу о войне». В 1974 году Жуков умер, а цифру тем временем объявили другую: за годы войны советская промышленность произвела не 490 тысяч орудий и минометов всех калибров, а 825 тысяч. Разница, как видим, немалая – 335 тысяч стволов. Треть миллиона. Также были пересмотрены цифры производства самолетов, танков и другого вооружения. Новую цифирь вписали в «Советскую Военную энциклопедию». И под нею подписались Маршал Советского Союза А.А. Гречко, адмирал флота Советского Союза С.Г. Горшков, Главный маршал авиации П.С. Кутахов, генералы армии А.А. Епишев, СП. Иванов, Н.В. Огарков, И.Г. Павловский, И.Е. Шавров, И.Н. Шкадов, целый взвод генерал</w:t>
      </w:r>
      <w:r w:rsidRPr="000F6413">
        <w:rPr>
          <w:rFonts w:ascii="Verdana" w:hAnsi="Verdana"/>
        </w:rPr>
        <w:noBreakHyphen/>
        <w:t>полковников, полтора легиона академиков, профессоров и докторов.</w:t>
      </w:r>
    </w:p>
    <w:p w:rsidR="00C51E8F" w:rsidRPr="000F6413" w:rsidRDefault="00021A4C">
      <w:pPr>
        <w:rPr>
          <w:rFonts w:ascii="Verdana" w:hAnsi="Verdana"/>
        </w:rPr>
      </w:pPr>
      <w:r w:rsidRPr="000F6413">
        <w:rPr>
          <w:rFonts w:ascii="Verdana" w:hAnsi="Verdana"/>
        </w:rPr>
        <w:t>Что прикажете делать мертвому Жукову? Ужели так и настаивать на неправильных, явно заниженных цифрах, подсунутых ему чьей</w:t>
      </w:r>
      <w:r w:rsidRPr="000F6413">
        <w:rPr>
          <w:rFonts w:ascii="Verdana" w:hAnsi="Verdana"/>
        </w:rPr>
        <w:noBreakHyphen/>
        <w:t>то вражьей рукой? Нет, конечно! Мертвый Маршал Победы тут же решительно исправил свою ошибку. А чтобы не возникло всяких там нежеланных разговоров, объяснил в сносочке: взята сия цифирь не с потолка, а переписана мной из «Советской Военной энциклопедии», которая вышла через два года после моей смерти.</w:t>
      </w:r>
    </w:p>
    <w:p w:rsidR="00C51E8F" w:rsidRPr="000F6413" w:rsidRDefault="00021A4C">
      <w:pPr>
        <w:rPr>
          <w:rFonts w:ascii="Verdana" w:hAnsi="Verdana"/>
        </w:rPr>
      </w:pPr>
      <w:r w:rsidRPr="000F6413">
        <w:rPr>
          <w:rFonts w:ascii="Verdana" w:hAnsi="Verdana"/>
        </w:rPr>
        <w:t>Беда генерала армии Московского в том, что он мыслит по первому изданию мемуаров Жукова. Но время</w:t>
      </w:r>
      <w:r w:rsidRPr="000F6413">
        <w:rPr>
          <w:rFonts w:ascii="Verdana" w:hAnsi="Verdana"/>
        </w:rPr>
        <w:noBreakHyphen/>
        <w:t>то идет. Никто не спорит, в свое время первое издание «Воспоминаний и размышлений» было самой правдивой книгой о войне. Но продолжалось это совсем недолго. До момента, пока не вышло второе издание, которое полностью опровергало первое. А потом вышло третье издание, которое опровергло первые два. Появляются новые факты, новые толкования истории, новые документы и цифры, в соответствии с этим меняются и взгляды Жукова. Генерал армии Московский не понял простой истины: «Воспоминания и размышления» – основа всех основ. Но ссылаться надо не на первое попавшееся под руку издание, а только на то, которое в данный момент является последним. В настоящее время действует тринадцатое издание. Все предыдущие издания – полная чепуха. Мертвый Жуков двенадцать предыдущих изданий своих воспоминаний опроверг. И только тринадцатое может считаться самой правдивой книгой о войне. Мертвый Жуков идет в ногу со временем, а живой генерал Московский за стремительно меняющимися взглядами Маршала Победы не поспевает.</w:t>
      </w:r>
    </w:p>
    <w:p w:rsidR="00C51E8F" w:rsidRPr="000F6413" w:rsidRDefault="00021A4C">
      <w:pPr>
        <w:rPr>
          <w:rFonts w:ascii="Verdana" w:hAnsi="Verdana"/>
        </w:rPr>
      </w:pPr>
      <w:r w:rsidRPr="000F6413">
        <w:rPr>
          <w:rFonts w:ascii="Verdana" w:hAnsi="Verdana"/>
        </w:rPr>
        <w:t>И сидят в зале большие чины, в ладоши хлопают. Им один черт: что 490 тысяч орудий и минометов, что 825 тысяч. Интересно, когда об их персональных доходах речь заходит, столь же им безразлична разница в 335 тысяч?</w:t>
      </w:r>
    </w:p>
    <w:p w:rsidR="00C51E8F" w:rsidRPr="000F6413" w:rsidRDefault="00021A4C">
      <w:pPr>
        <w:rPr>
          <w:rFonts w:ascii="Verdana" w:hAnsi="Verdana"/>
        </w:rPr>
      </w:pPr>
      <w:r w:rsidRPr="000F6413">
        <w:rPr>
          <w:rFonts w:ascii="Verdana" w:hAnsi="Verdana"/>
        </w:rPr>
        <w:t>Между тем Центральный орган Министерства обороны внес ясность: за годы войны «фронт получил 300 тысяч орудий» («Красная звезда», 7 мая 2005).</w:t>
      </w:r>
    </w:p>
    <w:p w:rsidR="00C51E8F" w:rsidRPr="000F6413" w:rsidRDefault="00021A4C">
      <w:pPr>
        <w:rPr>
          <w:rFonts w:ascii="Verdana" w:hAnsi="Verdana"/>
        </w:rPr>
      </w:pPr>
      <w:r w:rsidRPr="000F6413">
        <w:rPr>
          <w:rFonts w:ascii="Verdana" w:hAnsi="Verdana"/>
        </w:rPr>
        <w:t>Та же газета в том же номере сообщила: «За войну труженики тыла дали фронту 96 тысяч танков, 108 тысяч самолетов, около двух миллионов артиллерийских орудий и минометов различных калибров».</w:t>
      </w:r>
    </w:p>
    <w:p w:rsidR="00C51E8F" w:rsidRPr="000F6413" w:rsidRDefault="00021A4C">
      <w:pPr>
        <w:rPr>
          <w:rFonts w:ascii="Verdana" w:hAnsi="Verdana"/>
        </w:rPr>
      </w:pPr>
      <w:r w:rsidRPr="000F6413">
        <w:rPr>
          <w:rFonts w:ascii="Verdana" w:hAnsi="Verdana"/>
        </w:rPr>
        <w:t>Я понимаю, что министр обороны может не знать тонкостей военного дела. Но тут же не тонкости! На мой взгляд, министр обороны должен читать центральную военную газету. Допускаю, что министр ничего не понимает в зеленых пушках. Простительно. Но пусть представит себе некие иные зеленые предметы. Интересно, способен ли гражданин министр уловить разницу: триста тысяч или два миллиона?</w:t>
      </w:r>
    </w:p>
    <w:p w:rsidR="00C51E8F" w:rsidRPr="000F6413" w:rsidRDefault="00021A4C">
      <w:pPr>
        <w:rPr>
          <w:rFonts w:ascii="Verdana" w:hAnsi="Verdana"/>
        </w:rPr>
      </w:pPr>
      <w:r w:rsidRPr="000F6413">
        <w:rPr>
          <w:rFonts w:ascii="Verdana" w:hAnsi="Verdana"/>
        </w:rPr>
        <w:t>Если бы кто</w:t>
      </w:r>
      <w:r w:rsidRPr="000F6413">
        <w:rPr>
          <w:rFonts w:ascii="Verdana" w:hAnsi="Verdana"/>
        </w:rPr>
        <w:noBreakHyphen/>
        <w:t>то сказал: раньше мы думали так, а теперь считаем иначе. Но нет. Разные цифры соседствуют в режиме мирного сосуществования: и 300 тысяч орудий и минометов, и 490 тысяч, и 825 тысяч, и «около двух миллионов».</w:t>
      </w:r>
    </w:p>
    <w:p w:rsidR="00C51E8F" w:rsidRPr="000F6413" w:rsidRDefault="00021A4C">
      <w:pPr>
        <w:rPr>
          <w:rFonts w:ascii="Verdana" w:hAnsi="Verdana"/>
        </w:rPr>
      </w:pPr>
      <w:r w:rsidRPr="000F6413">
        <w:rPr>
          <w:rFonts w:ascii="Verdana" w:hAnsi="Verdana"/>
        </w:rPr>
        <w:t>Самое удивительное, что речь идет об официальных цифрах, изрекаемых на весь мир лицами весьма ответственными (имею в виду их должности, но не поступки). Разнобой в официальной авиационной и танковой статистике не столь впечатляет, но тоже представляет интерес. Тут тоже мирно сожительствуют официально объявленные Министерством обороны и Генеральным штабом очень разные цифры. Они объявляются не просто в один и тот же год, но, как мы видели, в один и тот же день, в одной и той же газете. Правда, на разных страницах. Боевых самолетов Советский Союз за время войны произвел 108 тысяч. А может быть, 112 тысяч. Или 134 тысячи. Или 136. Или 137 тысяч. Каждый может выбрать для себя любую цифру. И каждая будет правильной. И каждая имеет официальное подтверждение Министерства обороны РФ.</w:t>
      </w:r>
    </w:p>
    <w:p w:rsidR="00C51E8F" w:rsidRPr="000F6413" w:rsidRDefault="00021A4C">
      <w:pPr>
        <w:rPr>
          <w:rFonts w:ascii="Verdana" w:hAnsi="Verdana"/>
        </w:rPr>
      </w:pPr>
      <w:r w:rsidRPr="000F6413">
        <w:rPr>
          <w:rFonts w:ascii="Verdana" w:hAnsi="Verdana"/>
        </w:rPr>
        <w:t>Танков и САУ на их базе было произведено 96 тысяч. Или 102 тысячи. Или 108,2 тысячи.</w:t>
      </w:r>
    </w:p>
    <w:p w:rsidR="00C51E8F" w:rsidRPr="000F6413" w:rsidRDefault="00021A4C">
      <w:pPr>
        <w:rPr>
          <w:rFonts w:ascii="Verdana" w:hAnsi="Verdana"/>
        </w:rPr>
      </w:pPr>
      <w:r w:rsidRPr="000F6413">
        <w:rPr>
          <w:rFonts w:ascii="Verdana" w:hAnsi="Verdana"/>
        </w:rPr>
        <w:t>На фоне пары этих примеров каждый сам может себе представить, что творится в других областях российской военно</w:t>
      </w:r>
      <w:r w:rsidRPr="000F6413">
        <w:rPr>
          <w:rFonts w:ascii="Verdana" w:hAnsi="Verdana"/>
        </w:rPr>
        <w:noBreakHyphen/>
        <w:t>исторической науки. Например, в вопросе о людских потерях в войне. Легко посчитать, сколько было дивизий в Красной Армии накануне войны. Сегодня любой школьник, используя открытые источники, способен сам лично составить список всех дивизий с указанием места дислокации, подчиненности, состава и имени командира. А министр обороны, его заместители, главнокомандующие и все нижестоящие структуры, в руках которых находятся все секретные и совершенно секретные архивы, на это не способны. Они не знают числа советских дивизий на 22 июня 1941 года даже приблизительно.</w:t>
      </w:r>
    </w:p>
    <w:p w:rsidR="00C51E8F" w:rsidRPr="000F6413" w:rsidRDefault="00021A4C">
      <w:pPr>
        <w:rPr>
          <w:rFonts w:ascii="Verdana" w:hAnsi="Verdana"/>
        </w:rPr>
      </w:pPr>
      <w:r w:rsidRPr="000F6413">
        <w:rPr>
          <w:rFonts w:ascii="Verdana" w:hAnsi="Verdana"/>
        </w:rPr>
        <w:t>Легко посчитать, сколько танков, пушек, самолетов промышленность произвела до войны и в ходе войны. Ибо вся отчетность лежит в архивах. Ибо по приказу Сталина, начиная с октября 1938 года, каждый вечер каждый директор военного завода лично отчитывался перед Москвой за выполнение дневного плана. За обман – расстрел. Обмануть нельзя, ибо был заказчик – армия. Промышленность, к примеру, отчиталась за сдачу сотни танков, а армия получила девяносто. Где остальные? Так вот: имея все статистические данные, Министерство обороны РФ все еще с полной уверенностью оперирует в один и тот же день данными о том, что армия получила 300 тысяч орудий и одновременно – «почти два миллиона орудий». Прикиньте, что творится в области подсчета людских потерь, где счет идет на десятки миллионов, где статистика запутана, противоречива, недостоверна, а то и вовсе не велась в ходе боев?</w:t>
      </w:r>
    </w:p>
    <w:p w:rsidR="00C51E8F" w:rsidRPr="000F6413" w:rsidRDefault="00021A4C">
      <w:pPr>
        <w:rPr>
          <w:rFonts w:ascii="Verdana" w:hAnsi="Verdana"/>
        </w:rPr>
      </w:pPr>
      <w:r w:rsidRPr="000F6413">
        <w:rPr>
          <w:rFonts w:ascii="Verdana" w:hAnsi="Verdana"/>
        </w:rPr>
        <w:t>Парадокс вот в чем: самые невежественные генералы мира собраны в Министерстве обороны и Генеральном штабе России, а самая яростная борьба за правду истории ведется у нас. Этими самыми генералами.</w:t>
      </w:r>
    </w:p>
    <w:p w:rsidR="00C51E8F" w:rsidRPr="000F6413" w:rsidRDefault="00021A4C">
      <w:pPr>
        <w:rPr>
          <w:rFonts w:ascii="Verdana" w:hAnsi="Verdana"/>
        </w:rPr>
      </w:pPr>
      <w:r w:rsidRPr="000F6413">
        <w:rPr>
          <w:rFonts w:ascii="Verdana" w:hAnsi="Verdana"/>
        </w:rPr>
        <w:t>Нигде в мире битва против фальсификаторов истории Второй мировой войны не ведется с таким остервенением, с таким размахом и ожесточением, как в нашей стране. Листаешь заморские журнальчики военно</w:t>
      </w:r>
      <w:r w:rsidRPr="000F6413">
        <w:rPr>
          <w:rFonts w:ascii="Verdana" w:hAnsi="Verdana"/>
        </w:rPr>
        <w:noBreakHyphen/>
        <w:t>исторические – редко</w:t>
      </w:r>
      <w:r w:rsidRPr="000F6413">
        <w:rPr>
          <w:rFonts w:ascii="Verdana" w:hAnsi="Verdana"/>
        </w:rPr>
        <w:noBreakHyphen/>
        <w:t>редко какой полковничек выскажется... А у нас! А у нас на борьбу подняты массы. У нас генералы фалангой прут, громя и сокрушая охальников гневными статьями и речами. Да что там генералы. У нас на борьбу брошены силы неисчислимые. Склоним головы перед могуществом: Генеральный штаб! Академия наук! Академия военных наук! И вместе с ними – институты всех мастей и калибров, пресса, радио, телевидение, легионы бойцов невидимого фронта в Интернете срывают все и всяческие маски. Государственная дума в стороне не осталась, народные избранники высказались четко и категорично: фальсификаторам – бой! Фальсификация не пройдет! Защитим правду истории! В законодательном порядке!</w:t>
      </w:r>
    </w:p>
    <w:p w:rsidR="00C51E8F" w:rsidRPr="000F6413" w:rsidRDefault="00021A4C">
      <w:pPr>
        <w:rPr>
          <w:rFonts w:ascii="Verdana" w:hAnsi="Verdana"/>
        </w:rPr>
      </w:pPr>
      <w:r w:rsidRPr="000F6413">
        <w:rPr>
          <w:rFonts w:ascii="Verdana" w:hAnsi="Verdana"/>
        </w:rPr>
        <w:t>Да что там академики и генералы! Что там избранники народные и душ человеческих инженеры! У нас на борьбу с фальсификаторами истории войны подняты Вооруженные силы. У нас органы недремлющие этой проблемой озаботились. Да у нас глава правительства... Мало того... У нас сам Верховный главнокомандующий поднял карающий меч правды в готовности обрушить его на голову любого прохвоста, который посмеет очернительством заниматься. Размах борьбы таков и таков накал страстей, что незаметно для самих борцов их святое и правое дело уже стало национальной идеей новой, свободной, демократической России. Мудрецы в пыльных учебниках искали Идею, а она нежданно воссияла над их головами. У нас вновь появилась Великая Цель, и заключается она в том, чтобы уберечь наше светлое прошлое от очернения. Великая Цель хороша тем, что близка. Всего только написать новый десятитомник! Еще одну конференцию собрать! Сочинить комплексную программу патриотического воспитания! И миллиардов на ее выполнение не пожалеть! Книжку доходчивую заказать лихому сочинителю! Фильм отснять да раскрутить! Раскрыть документ архивный, да им и припечатать мерзавцев к стене позора!</w:t>
      </w:r>
    </w:p>
    <w:p w:rsidR="00C51E8F" w:rsidRPr="000F6413" w:rsidRDefault="00021A4C">
      <w:pPr>
        <w:rPr>
          <w:rFonts w:ascii="Verdana" w:hAnsi="Verdana"/>
        </w:rPr>
      </w:pPr>
      <w:r w:rsidRPr="000F6413">
        <w:rPr>
          <w:rFonts w:ascii="Verdana" w:hAnsi="Verdana"/>
        </w:rPr>
        <w:t>И в то же время Великая Цель – недостижима. Сколько конференций ни проводи, не уйти от факта: сталинские людоеды и головорезы, истребившие десятки миллионов собственных граждан, никому никакой свободы дать не могли. Просто потому, что не было им резона убивать свободу в своей стране и тут же нести ее соседним народам. Не было им толку одной рукой загонять своих людей за решетки и колючую проволоку, а другой – срывать оковы с соседних народов. Незачем им было держать своих мужиков в колхозах, а зарубежных землепашцев награждать землей и правом свободного творческого хозяйствования. Никакие десятитомники не смогут никому доказать, что орды коммунистических рабов, подгоняемые в затылок пулеметными очередями заградительных отрядов, могли быть освободителями. Не могли! И не были. Просто потому, что не имели о свободе никакого понятия. Просто потому, что результатом разгрома Германии стало невиданное усиление вертухайско</w:t>
      </w:r>
      <w:r w:rsidRPr="000F6413">
        <w:rPr>
          <w:rFonts w:ascii="Verdana" w:hAnsi="Verdana"/>
        </w:rPr>
        <w:noBreakHyphen/>
        <w:t>стукаческой власти в собственной стране. И сколько ни издавай популярных статей и книжек, не замазать того факта, что товарищ Сталин вступил в войну союзником Гитлера, вместе Европу делили и терзали. Не увернуться нам от прошлого, не отстирать забрызганные кровью мундиры завоевателей, не перекрасить их в радостные тона: в 1941 году главные силы Красной Армии вступили в войну на оккупированных территориях растерзанных и покоренных соседних стран и в 1945 году завершили войну оккупацией, которую замышляли на вечные времена.</w:t>
      </w:r>
    </w:p>
    <w:p w:rsidR="00C51E8F" w:rsidRPr="000F6413" w:rsidRDefault="00021A4C">
      <w:pPr>
        <w:rPr>
          <w:rFonts w:ascii="Verdana" w:hAnsi="Verdana"/>
        </w:rPr>
      </w:pPr>
      <w:r w:rsidRPr="000F6413">
        <w:rPr>
          <w:rFonts w:ascii="Verdana" w:hAnsi="Verdana"/>
        </w:rPr>
        <w:t>Итак, Великая Цель – сокрушение фальсификаторов – и близка, и принципиально недостижима. Как морковка на веревочке перед мордой ишака. В этом вся прелесть и заключается. Бороться за правду истории можно вечно. Борцам за Идею гарантированы хлебно</w:t>
      </w:r>
      <w:r w:rsidRPr="000F6413">
        <w:rPr>
          <w:rFonts w:ascii="Verdana" w:hAnsi="Verdana"/>
        </w:rPr>
        <w:noBreakHyphen/>
        <w:t>масляные должности, почетные звания, эфирное время и новые миллиарды на патриотическое воспитание. Я на себя, мелкого враженка, с гордостью взираю: скольких генералов работой обеспечил! Граждане генералы, да ведь я же ваш кормилец! Не будь меня, как не впасть вам в отчаяние! А так – никакого отчаяния: премии, ордена, тиражи, хлебосольные симпозиумы и пожизненные гарантии от безработицы.</w:t>
      </w:r>
    </w:p>
    <w:p w:rsidR="00C51E8F" w:rsidRPr="000F6413" w:rsidRDefault="00021A4C">
      <w:pPr>
        <w:rPr>
          <w:rFonts w:ascii="Verdana" w:hAnsi="Verdana"/>
        </w:rPr>
      </w:pPr>
      <w:r w:rsidRPr="000F6413">
        <w:rPr>
          <w:rFonts w:ascii="Verdana" w:hAnsi="Verdana"/>
        </w:rPr>
        <w:t>Есть и еще одна причина, которая не позволит сразить фальсификаторов истории Второй мировой войны железным кулаком государственной идеологии. Заключается она в том, что главные борцы с фальсификацией являются одновременно и главными фальсификаторами. У нас во всем так заведено: с воровством борются воры, да не мелкие, а центровые; с продажностью чиновников – самые из них продажные; и правду истории защищают те, кому по должности положено ее извращать. Генерал</w:t>
      </w:r>
      <w:r w:rsidRPr="000F6413">
        <w:rPr>
          <w:rFonts w:ascii="Verdana" w:hAnsi="Verdana"/>
        </w:rPr>
        <w:noBreakHyphen/>
        <w:t>полковник Д.А. Волкогонов, к примеру, был главным военным историком. А чуть раньше – начальником управления спецпропаганды Главпура, т.е. главным вралем Советской Армии. 40 лет Волкогонов преподавал марксизм</w:t>
      </w:r>
      <w:r w:rsidRPr="000F6413">
        <w:rPr>
          <w:rFonts w:ascii="Verdana" w:hAnsi="Verdana"/>
        </w:rPr>
        <w:noBreakHyphen/>
        <w:t>ленинизм, а потом его бросили на военную историю. Считалось, раз идеологически подкован на все четыре ноги, то ему и карты в руки.</w:t>
      </w:r>
    </w:p>
    <w:p w:rsidR="00C51E8F" w:rsidRPr="000F6413" w:rsidRDefault="00021A4C">
      <w:pPr>
        <w:rPr>
          <w:rFonts w:ascii="Verdana" w:hAnsi="Verdana"/>
        </w:rPr>
      </w:pPr>
      <w:r w:rsidRPr="000F6413">
        <w:rPr>
          <w:rFonts w:ascii="Verdana" w:hAnsi="Verdana"/>
        </w:rPr>
        <w:t>И до Волкогонова, и после нашей военной исторической наукой заправляли не стратеги, а агитаторы и горлопаны. Генерал</w:t>
      </w:r>
      <w:r w:rsidRPr="000F6413">
        <w:rPr>
          <w:rFonts w:ascii="Verdana" w:hAnsi="Verdana"/>
        </w:rPr>
        <w:noBreakHyphen/>
        <w:t>лейтенант П.А. Жилин, к примеру. Он вам и доктор наук, и профессор, и член</w:t>
      </w:r>
      <w:r w:rsidRPr="000F6413">
        <w:rPr>
          <w:rFonts w:ascii="Verdana" w:hAnsi="Verdana"/>
        </w:rPr>
        <w:noBreakHyphen/>
        <w:t>корр, и лауреат всяческих премий. А перед тем как возглавить Институт военной истории Министерства обороны СССР, сей ученый муж занимал высокую должность проректора Академии общественных наук при ЦК КПСС, т.е. курсов марксистского словоблудия.</w:t>
      </w:r>
    </w:p>
    <w:p w:rsidR="00C51E8F" w:rsidRPr="000F6413" w:rsidRDefault="00021A4C">
      <w:pPr>
        <w:rPr>
          <w:rFonts w:ascii="Verdana" w:hAnsi="Verdana"/>
        </w:rPr>
      </w:pPr>
      <w:r w:rsidRPr="000F6413">
        <w:rPr>
          <w:rFonts w:ascii="Verdana" w:hAnsi="Verdana"/>
        </w:rPr>
        <w:t>Военная история в нашей стране проходит по разряду агитации и пропаганды. В нормальных странах военная история – повелительница и мать всех военных наук, а у нас она – прелестница идеологического борделя. Под водительством Тельпуховских, Жилиных, Волкогоновых в нашей стране выросли целые поколения полностью безграмотных генералов и маршалов. Примеры – смотри выше. А история войны на каждом новом историческом этапе предстает в совершенно новом, непохожем, но всегда – обольстительном виде. Наша история войны мгновенно меняет свою внешность в соответствии с желаниями каждого нового похотливого клиента.</w:t>
      </w:r>
    </w:p>
    <w:p w:rsidR="00C51E8F" w:rsidRPr="000F6413" w:rsidRDefault="00021A4C">
      <w:pPr>
        <w:rPr>
          <w:rFonts w:ascii="Verdana" w:hAnsi="Verdana"/>
        </w:rPr>
      </w:pPr>
      <w:r w:rsidRPr="000F6413">
        <w:rPr>
          <w:rFonts w:ascii="Verdana" w:hAnsi="Verdana"/>
        </w:rPr>
        <w:t>Сталин понимал, что правдивую историю войны между Советским Союзом и Германией написать нельзя. Слишком уж история эта выходила неприглядной и неприличной. Оставалось либо молчать, либо врать безмерно, безгранично и беспредельно. Сталин выбрал молчание. При нем попыток написать историю войны не предпринималось. Вместо этого вышел сборник выступлений товарища Сталина: «Братья и сестры... К вам обращаюсь я, друзья мои!» И это все.</w:t>
      </w:r>
    </w:p>
    <w:p w:rsidR="00C51E8F" w:rsidRPr="000F6413" w:rsidRDefault="00021A4C">
      <w:pPr>
        <w:rPr>
          <w:rFonts w:ascii="Verdana" w:hAnsi="Verdana"/>
        </w:rPr>
      </w:pPr>
      <w:r w:rsidRPr="000F6413">
        <w:rPr>
          <w:rFonts w:ascii="Verdana" w:hAnsi="Verdana"/>
        </w:rPr>
        <w:t>А после Сталина на трон вскарабкалась сразу целая ватага вождей – коллективное руководство. К осени 1957 года после непрерывной череды яростных побоищ на вершине власти остались двое. Вот они</w:t>
      </w:r>
      <w:r w:rsidRPr="000F6413">
        <w:rPr>
          <w:rFonts w:ascii="Verdana" w:hAnsi="Verdana"/>
        </w:rPr>
        <w:noBreakHyphen/>
        <w:t>то, Жуков и Хрущев, и решили написать историю войны, наперед зная, что правду сказать нельзя. 12 сентября 1957 года началась работа над капитальной пятитомной «Историей Великой Отечественной войны». Это грандиозное произведение должно было утвердить в веках простую истину: вопреки Верховному главнокомандующему победу одержал его заместитель...</w:t>
      </w:r>
    </w:p>
    <w:p w:rsidR="00C51E8F" w:rsidRPr="000F6413" w:rsidRDefault="00021A4C">
      <w:pPr>
        <w:rPr>
          <w:rFonts w:ascii="Verdana" w:hAnsi="Verdana"/>
        </w:rPr>
      </w:pPr>
      <w:r w:rsidRPr="000F6413">
        <w:rPr>
          <w:rFonts w:ascii="Verdana" w:hAnsi="Verdana"/>
        </w:rPr>
        <w:t>Через три недели после начала работ Жуков отбыл с визитом в Югославию, на этом его правление завершилось, соответственно, завершилась и работа над грандиозным историческим исследованием. Вместо несостоявшегося пятитомника через три года начал выходить шеститомник, и главный герой там был уже иной.</w:t>
      </w:r>
    </w:p>
    <w:p w:rsidR="00C51E8F" w:rsidRPr="000F6413" w:rsidRDefault="00021A4C">
      <w:pPr>
        <w:rPr>
          <w:rFonts w:ascii="Verdana" w:hAnsi="Verdana"/>
        </w:rPr>
      </w:pPr>
      <w:r w:rsidRPr="000F6413">
        <w:rPr>
          <w:rFonts w:ascii="Verdana" w:hAnsi="Verdana"/>
        </w:rPr>
        <w:t>Но кое</w:t>
      </w:r>
      <w:r w:rsidRPr="000F6413">
        <w:rPr>
          <w:rFonts w:ascii="Verdana" w:hAnsi="Verdana"/>
        </w:rPr>
        <w:noBreakHyphen/>
        <w:t>кто успел проскочить – еще до свержения Жукова выпустить труд, угодный величайшему стратегу всех времен и народов. 24 сентября 1957 года была подписана в печать книга «Танковые сражения» германского генерала Меллентина, редактор – Герой Советского Союза генерал</w:t>
      </w:r>
      <w:r w:rsidRPr="000F6413">
        <w:rPr>
          <w:rFonts w:ascii="Verdana" w:hAnsi="Verdana"/>
        </w:rPr>
        <w:noBreakHyphen/>
        <w:t>лейтенант танковых войск А.П. Панфилов. В книге этой содержалась оценка Висло</w:t>
      </w:r>
      <w:r w:rsidRPr="000F6413">
        <w:rPr>
          <w:rFonts w:ascii="Verdana" w:hAnsi="Verdana"/>
        </w:rPr>
        <w:noBreakHyphen/>
        <w:t>Одерской операции Красной Армии: «Невозможно описать всего, что произошло между Вислой и Одером в первые месяцы 1945 года. Европа не знала ничего подобного со времен гибели Римской империи».</w:t>
      </w:r>
    </w:p>
    <w:p w:rsidR="00C51E8F" w:rsidRPr="000F6413" w:rsidRDefault="00021A4C">
      <w:pPr>
        <w:rPr>
          <w:rFonts w:ascii="Verdana" w:hAnsi="Verdana"/>
        </w:rPr>
      </w:pPr>
      <w:r w:rsidRPr="000F6413">
        <w:rPr>
          <w:rFonts w:ascii="Verdana" w:hAnsi="Verdana"/>
        </w:rPr>
        <w:t>Собственно, из</w:t>
      </w:r>
      <w:r w:rsidRPr="000F6413">
        <w:rPr>
          <w:rFonts w:ascii="Verdana" w:hAnsi="Verdana"/>
        </w:rPr>
        <w:noBreakHyphen/>
        <w:t>за этой цитаты книгу переводили и издавали. Не возразишь – фраза звонкая. По признанию битого гитлеровского генерала, в этой операции войска Жукова и Конева продемонстрировали такой уровень военного искусства, какого Европа не знала за последние полторы тысячи лет. В этой фразе совершенно ясно сказано, что на завершающем этапе войны полководческий талант советских маршалов и генералов достиг такого расцвета и уровня, с которым не сравниться ни Бонапарту с Кутузовым и Кромвелем, ни Фридриху с Тюренном и Конде. Фраза лестная. Уже 8 октября 1957 года Жуков, выступая перед диктатором Югославии, ее впервые зачитал. Озвучил, как выразились бы новоявленные ревнители изящной словесности.</w:t>
      </w:r>
    </w:p>
    <w:p w:rsidR="00C51E8F" w:rsidRPr="000F6413" w:rsidRDefault="00021A4C">
      <w:pPr>
        <w:rPr>
          <w:rFonts w:ascii="Verdana" w:hAnsi="Verdana"/>
        </w:rPr>
      </w:pPr>
      <w:r w:rsidRPr="000F6413">
        <w:rPr>
          <w:rFonts w:ascii="Verdana" w:hAnsi="Verdana"/>
        </w:rPr>
        <w:t>А пока стратег расслаблялся в кругу югославских и албанских товарищей, кремлевские паханы учинили толковище и вышибли великого полководца из своей шайки. Жуков вернулся домой никому не нужным пенсионером. Его тут же вызвали на разборку и высказали все, что о нем думали. Стратег, бия себя в грудь, лебезил и унижался, а в доказательство своих заслуг повторял цитату: «Невозможно описать... Европа не знала со времен гибели...»</w:t>
      </w:r>
    </w:p>
    <w:p w:rsidR="00C51E8F" w:rsidRPr="000F6413" w:rsidRDefault="00021A4C">
      <w:pPr>
        <w:rPr>
          <w:rFonts w:ascii="Verdana" w:hAnsi="Verdana"/>
        </w:rPr>
      </w:pPr>
      <w:r w:rsidRPr="000F6413">
        <w:rPr>
          <w:rFonts w:ascii="Verdana" w:hAnsi="Verdana"/>
        </w:rPr>
        <w:t>Эту цитату Жуков твердил множество раз из года в год. Вот, ради примера, отрывок из письма Хрущеву от 18 апреля 1964 года: «Висло</w:t>
      </w:r>
      <w:r w:rsidRPr="000F6413">
        <w:rPr>
          <w:rFonts w:ascii="Verdana" w:hAnsi="Verdana"/>
        </w:rPr>
        <w:noBreakHyphen/>
        <w:t>Одерская операция, как Вам известно, является одной из грандиознейших операций. Советские войска провели ее блестяще, чем и заслужили всеобщее восхищение. Даже враги – и те вынуждены были признать...» И Георгий Константинович победно, как козырного туза из рукава, швыряет на стол цитату о том, что Европа не знала ничего подобного со времен гибели Римской империи...</w:t>
      </w:r>
    </w:p>
    <w:p w:rsidR="00C51E8F" w:rsidRPr="000F6413" w:rsidRDefault="00021A4C">
      <w:pPr>
        <w:rPr>
          <w:rFonts w:ascii="Verdana" w:hAnsi="Verdana"/>
        </w:rPr>
      </w:pPr>
      <w:r w:rsidRPr="000F6413">
        <w:rPr>
          <w:rFonts w:ascii="Verdana" w:hAnsi="Verdana"/>
        </w:rPr>
        <w:t>Вслед за Жуковым эту цитату десятилетиями долбят наши генералы, маршалы и академики. Висло</w:t>
      </w:r>
      <w:r w:rsidRPr="000F6413">
        <w:rPr>
          <w:rFonts w:ascii="Verdana" w:hAnsi="Verdana"/>
        </w:rPr>
        <w:noBreakHyphen/>
        <w:t>Одерская операция считается вершиной военного искусства и предметом особой гордости нашего военного руководства. Не проходит года, чтобы в официальных военных трудах десятки раз не прозвучало: «...со времен гибели Римской империи»... И кто только эти слова не повторял! Как только заходит речь о выдающихся военных достижениях, вспоминают Меллентина: «Невозможно описать...» Вот и новое тысячелетие на дворе. И Красной Армии давно нет, а начальник Генерального штаба Российской армии генерал армии Ю.Н. Балуевский описывает грандиозную Висло</w:t>
      </w:r>
      <w:r w:rsidRPr="000F6413">
        <w:rPr>
          <w:rFonts w:ascii="Verdana" w:hAnsi="Verdana"/>
        </w:rPr>
        <w:noBreakHyphen/>
        <w:t>Одерскую операцию Красной Армии словами германского генерала: «Невозможно описать... Европа не знала ничего подобного со времен...» («Красная звезда», 7 мая 2005).</w:t>
      </w:r>
    </w:p>
    <w:p w:rsidR="00C51E8F" w:rsidRPr="000F6413" w:rsidRDefault="00021A4C">
      <w:pPr>
        <w:rPr>
          <w:rFonts w:ascii="Verdana" w:hAnsi="Verdana"/>
        </w:rPr>
      </w:pPr>
      <w:r w:rsidRPr="000F6413">
        <w:rPr>
          <w:rFonts w:ascii="Verdana" w:hAnsi="Verdana"/>
        </w:rPr>
        <w:t>Все вроде бы здорово. Битый гитлеровец признает невероятно высокий уровень стратегического мастерства высшего командного состава Красной Армии на заключительном этапе войны, в частности – Жукова и Конева, которые в тот момент командовали войсками двух фронтов на главном стратегическом направлении войны. Почему бы не повторить столь лестные для нашего военного самолюбия слова?</w:t>
      </w:r>
    </w:p>
    <w:p w:rsidR="00C51E8F" w:rsidRPr="000F6413" w:rsidRDefault="00021A4C">
      <w:pPr>
        <w:rPr>
          <w:rFonts w:ascii="Verdana" w:hAnsi="Verdana"/>
        </w:rPr>
      </w:pPr>
      <w:r w:rsidRPr="000F6413">
        <w:rPr>
          <w:rFonts w:ascii="Verdana" w:hAnsi="Verdana"/>
        </w:rPr>
        <w:t>Да потому, что это не похвала, а обвинение.</w:t>
      </w:r>
    </w:p>
    <w:p w:rsidR="00C51E8F" w:rsidRPr="000F6413" w:rsidRDefault="00021A4C">
      <w:pPr>
        <w:rPr>
          <w:rFonts w:ascii="Verdana" w:hAnsi="Verdana"/>
        </w:rPr>
      </w:pPr>
      <w:r w:rsidRPr="000F6413">
        <w:rPr>
          <w:rFonts w:ascii="Verdana" w:hAnsi="Verdana"/>
        </w:rPr>
        <w:t>В немецком оригинале и во всех переводах речь идет вовсе не о блистательных победах Красной Армии: «Это была трагедия невиданного масштаба. В старых германских землях – Восточной Пруссии, Померании и Силезии – русские проявили звериную жестокость. Невозможно описать всего, что произошло между Вислой и Одером в первые месяцы 1945 года. Европа не знала ничего подобного со времен гибели Римской империи».</w:t>
      </w:r>
    </w:p>
    <w:p w:rsidR="00C51E8F" w:rsidRPr="000F6413" w:rsidRDefault="00021A4C">
      <w:pPr>
        <w:rPr>
          <w:rFonts w:ascii="Verdana" w:hAnsi="Verdana"/>
        </w:rPr>
      </w:pPr>
      <w:r w:rsidRPr="000F6413">
        <w:rPr>
          <w:rFonts w:ascii="Verdana" w:hAnsi="Verdana"/>
        </w:rPr>
        <w:t>Сразу после войны недобитый гитлеровец обвинил Красную Армию в варварстве, вандализме, в бесцельном и массовом уничтожении людей и материальных ценностей, воровстве, грабежах, насилии, мародерстве. Нашим генералам и маршалам следовало или ответить на обвинения, или помолчать. Но Герой Советского Союза генерал</w:t>
      </w:r>
      <w:r w:rsidRPr="000F6413">
        <w:rPr>
          <w:rFonts w:ascii="Verdana" w:hAnsi="Verdana"/>
        </w:rPr>
        <w:noBreakHyphen/>
        <w:t>лейтенант танковых войск А.П. Панфилов в угоду величайшему стратегу всех времен и народов, подобно мелкому шулеру, передернул карту. В русском переводе слова о звериной жестокости выпали, и обвинение превратилось в гимн. И мы полвека тешим себя фальшивой похвалой, которая сотворена с помощью ловких рук и длинных ножниц. За полвека ни один офицер, ни один генерал, ни один маршал, профессор или академик не удосужился прочитать эту книгу в оригинале или в переводе на любой язык, кроме русского. Никто фальши не усмотрел. Скажу больше. Начальник Генерального штаба РФ генерал армии Балуевский не читал эту книгу и на русском языке. И есть тому доказательство. Когда</w:t>
      </w:r>
      <w:r w:rsidRPr="000F6413">
        <w:rPr>
          <w:rFonts w:ascii="Verdana" w:hAnsi="Verdana"/>
        </w:rPr>
        <w:noBreakHyphen/>
        <w:t>то давно, лет 30 назад, кто</w:t>
      </w:r>
      <w:r w:rsidRPr="000F6413">
        <w:rPr>
          <w:rFonts w:ascii="Verdana" w:hAnsi="Verdana"/>
        </w:rPr>
        <w:noBreakHyphen/>
        <w:t>то по ошибке написал имя германского генерала – О. Меллентин. Так и прилипло. Цитату Меллентина референты не из книги переписывают, а друг у друга. Ребята, которые писали статью генерала Балуевского, написали именно так – О. Меллентин. И это доказательство того, что цитата списана из чужой статьи или доклада. Ибо если бы они переписывали цитату из книги, пусть и фальсифицированной, то написали бы – Ф.В. фон Меллентин.</w:t>
      </w:r>
    </w:p>
    <w:p w:rsidR="00C51E8F" w:rsidRPr="000F6413" w:rsidRDefault="00021A4C">
      <w:pPr>
        <w:rPr>
          <w:rFonts w:ascii="Verdana" w:hAnsi="Verdana"/>
        </w:rPr>
      </w:pPr>
      <w:r w:rsidRPr="000F6413">
        <w:rPr>
          <w:rFonts w:ascii="Verdana" w:hAnsi="Verdana"/>
        </w:rPr>
        <w:t>Возразят: в данном случае генерал армии Балуевский просто жертва шулеров, вралей и неучей, которые заправляли нашей наукой полвека назад, которые в 1957 году, на радость величайшему полководцу всех времен и народов, выпустили фальсифицированный перевод книги Меллентина, вылепив из негожего материала конфетку.</w:t>
      </w:r>
    </w:p>
    <w:p w:rsidR="00C51E8F" w:rsidRPr="000F6413" w:rsidRDefault="00021A4C">
      <w:pPr>
        <w:rPr>
          <w:rFonts w:ascii="Verdana" w:hAnsi="Verdana"/>
        </w:rPr>
      </w:pPr>
      <w:r w:rsidRPr="000F6413">
        <w:rPr>
          <w:rFonts w:ascii="Verdana" w:hAnsi="Verdana"/>
        </w:rPr>
        <w:t>На это возражаю: генерал армии Балуевский обязан знать, что представляла собой советская военно</w:t>
      </w:r>
      <w:r w:rsidRPr="000F6413">
        <w:rPr>
          <w:rFonts w:ascii="Verdana" w:hAnsi="Verdana"/>
        </w:rPr>
        <w:noBreakHyphen/>
        <w:t>историческая наука во времена правления выдающихся полководцев Жукова, Хрущева, Брежнева, Андропова. Поэтому, заняв высокий пост начальника Генерального штаба, он был обязан отдать распоряжение о проверке правильности переводов всех военных книг, изданных в нашей стране. И пока данная книга такой проверки не прошла, следует воздержаться от ее публичного цитирования. По крайней мере, не проверяя всех книг, можно было проверить по оригиналу только те цитаты, которые сам генерал решил повторить в своей статье.</w:t>
      </w:r>
    </w:p>
    <w:p w:rsidR="00C51E8F" w:rsidRPr="000F6413" w:rsidRDefault="00021A4C">
      <w:pPr>
        <w:rPr>
          <w:rFonts w:ascii="Verdana" w:hAnsi="Verdana"/>
        </w:rPr>
      </w:pPr>
      <w:r w:rsidRPr="000F6413">
        <w:rPr>
          <w:rFonts w:ascii="Verdana" w:hAnsi="Verdana"/>
        </w:rPr>
        <w:t>Я вовсе не настаиваю на том, чтобы каждый наш генерал, маршал, профессор и академик читал в оригинале военные книги на чужих языках. Но не могу считать нормальной ситуацию, когда за полвека тысячи раз стратеги самого высшего уровня как заводные повторяли одну набившую оскомину цитату, и ни один из них не удосужился прочитать книгу в оригинале или в переводе на любой язык, кроме русского. Да и на русском языке ее, как видно, читали не все, кому по должности положено.</w:t>
      </w:r>
    </w:p>
    <w:p w:rsidR="00C51E8F" w:rsidRPr="000F6413" w:rsidRDefault="00021A4C">
      <w:pPr>
        <w:rPr>
          <w:rFonts w:ascii="Verdana" w:hAnsi="Verdana"/>
        </w:rPr>
      </w:pPr>
      <w:r w:rsidRPr="000F6413">
        <w:rPr>
          <w:rFonts w:ascii="Verdana" w:hAnsi="Verdana"/>
        </w:rPr>
        <w:t>Ситуация предельно проста: мы единственная в мире страна, в которой история Второй мировой войны на государственном уровне не изучается. За 60 лет упорных трудов Военно</w:t>
      </w:r>
      <w:r w:rsidRPr="000F6413">
        <w:rPr>
          <w:rFonts w:ascii="Verdana" w:hAnsi="Verdana"/>
        </w:rPr>
        <w:noBreakHyphen/>
        <w:t>историческое управление Генерального штаба, Институт военной истории Министерства обороны, множество кафедр в военных академиях и училищах не удосужились даже пересчитать наши дивизии. Они даже приблизительно не представляют, сколько и какого оружия армия имела накануне германского вторжения и сколько получила в ходе войны. И было бы простительно, если бы они держались одной какой</w:t>
      </w:r>
      <w:r w:rsidRPr="000F6413">
        <w:rPr>
          <w:rFonts w:ascii="Verdana" w:hAnsi="Verdana"/>
        </w:rPr>
        <w:noBreakHyphen/>
        <w:t>то линии. Тогда было бы ясно – люди ошибаются и заблуждаются. Так нет же. Наши стратеги называют одновременно и 300 тысяч орудий, и 490 тысяч, и 825 тысяч, и два миллиона. Думаю, что даже пьяный дебил мог бы сообразить: тут что</w:t>
      </w:r>
      <w:r w:rsidRPr="000F6413">
        <w:rPr>
          <w:rFonts w:ascii="Verdana" w:hAnsi="Verdana"/>
        </w:rPr>
        <w:noBreakHyphen/>
        <w:t>то не так. Только одна из этих цифр может быть правильной. Но все четыре одновременно правильными быть не могут. А вот наши Московско</w:t>
      </w:r>
      <w:r w:rsidRPr="000F6413">
        <w:rPr>
          <w:rFonts w:ascii="Verdana" w:hAnsi="Verdana"/>
        </w:rPr>
        <w:noBreakHyphen/>
        <w:t>Балуевские стратеги на такое умственное усилие не способны.</w:t>
      </w:r>
    </w:p>
    <w:p w:rsidR="00C51E8F" w:rsidRPr="000F6413" w:rsidRDefault="00021A4C">
      <w:pPr>
        <w:rPr>
          <w:rFonts w:ascii="Verdana" w:hAnsi="Verdana"/>
        </w:rPr>
      </w:pPr>
      <w:r w:rsidRPr="000F6413">
        <w:rPr>
          <w:rFonts w:ascii="Verdana" w:hAnsi="Verdana"/>
        </w:rPr>
        <w:t>Если так, то решение напрашивается простое: запретить любые выступления официальных лиц России по вопросам, связанным с историей Второй мировой войны, изъять из продажи и библиотек все мемуары безграмотных советских генералов, адмиралов и маршалов. Когда будет наведен элементарный порядок в военно</w:t>
      </w:r>
      <w:r w:rsidRPr="000F6413">
        <w:rPr>
          <w:rFonts w:ascii="Verdana" w:hAnsi="Verdana"/>
        </w:rPr>
        <w:noBreakHyphen/>
        <w:t>исторической науке, когда будут собраны, обработаны и проверены самые основополагающие сведения о войне, тогда запрет можно будет снять. Иначе министр обороны, его прямые и непосредственные начальники и его подчиненные выглядят глупейшим образом в глазах всего мира.</w:t>
      </w:r>
    </w:p>
    <w:p w:rsidR="00C51E8F" w:rsidRPr="000F6413" w:rsidRDefault="00021A4C">
      <w:pPr>
        <w:rPr>
          <w:rFonts w:ascii="Verdana" w:hAnsi="Verdana"/>
        </w:rPr>
      </w:pPr>
      <w:r w:rsidRPr="000F6413">
        <w:rPr>
          <w:rFonts w:ascii="Verdana" w:hAnsi="Verdana"/>
        </w:rPr>
        <w:t>Что же делают высшие руководители Министерства обороны и Генерального штаба? Они делают прямо противоположное тому, что требует обстановка. Они поощряют грандиозные конференции безграмотных, безалаберных генералов, адмиралов и академиков от военной истории. Материалы этих сборищ широко публикуются, демонстрируя миру невероятную степень незнайства и возмутительную безответственность высшего командного состава Российской армии. Такого военного невежества Европа не знала со времен гибели Римской империи.</w:t>
      </w:r>
    </w:p>
    <w:p w:rsidR="00C51E8F" w:rsidRPr="000F6413" w:rsidRDefault="00021A4C">
      <w:pPr>
        <w:rPr>
          <w:rFonts w:ascii="Verdana" w:hAnsi="Verdana"/>
        </w:rPr>
      </w:pPr>
      <w:r w:rsidRPr="000F6413">
        <w:rPr>
          <w:rFonts w:ascii="Verdana" w:hAnsi="Verdana"/>
        </w:rPr>
        <w:t>В Советском Союзе свирепствовало военно</w:t>
      </w:r>
      <w:r w:rsidRPr="000F6413">
        <w:rPr>
          <w:rFonts w:ascii="Verdana" w:hAnsi="Verdana"/>
        </w:rPr>
        <w:noBreakHyphen/>
        <w:t>историческое варварство. После крушения коммунизма государство Российское не сделало ничего для борьбы против этого зла. Наоборот, государство это невежество насаждает.</w:t>
      </w:r>
    </w:p>
    <w:p w:rsidR="00C51E8F" w:rsidRPr="000F6413" w:rsidRDefault="00021A4C">
      <w:pPr>
        <w:rPr>
          <w:rFonts w:ascii="Verdana" w:hAnsi="Verdana"/>
        </w:rPr>
      </w:pPr>
      <w:r w:rsidRPr="000F6413">
        <w:rPr>
          <w:rFonts w:ascii="Verdana" w:hAnsi="Verdana"/>
        </w:rPr>
        <w:t xml:space="preserve">Начиная с 1917 года из нашего народа планомерно вышибали интерес к истории вообще и к военной истории в частности. А между тем нельзя постигнуть современную военную науку, не изучая постоянно и упорно опыт прошлых веков и тысячелетий, так же как нельзя постигнуть интегральные исчисления, не зная арифметики. Россия проиграла </w:t>
      </w:r>
      <w:r w:rsidRPr="000F6413">
        <w:rPr>
          <w:rFonts w:ascii="Verdana" w:hAnsi="Verdana"/>
          <w:lang w:val="en-US"/>
        </w:rPr>
        <w:t>XX</w:t>
      </w:r>
      <w:r w:rsidRPr="000F6413">
        <w:rPr>
          <w:rFonts w:ascii="Verdana" w:hAnsi="Verdana"/>
        </w:rPr>
        <w:t xml:space="preserve"> век. Просадила. Прошляпила. Товарищ Сталин на этот счет выражался и еще круче. И одна из главных причин распада Советского Союза и грядущего распада России – военная дикость высшего стратегического и политического руководства страны.</w:t>
      </w:r>
    </w:p>
    <w:p w:rsidR="00C51E8F" w:rsidRPr="000F6413" w:rsidRDefault="00021A4C">
      <w:pPr>
        <w:rPr>
          <w:rFonts w:ascii="Verdana" w:hAnsi="Verdana"/>
        </w:rPr>
      </w:pPr>
      <w:r w:rsidRPr="000F6413">
        <w:rPr>
          <w:rFonts w:ascii="Verdana" w:hAnsi="Verdana"/>
        </w:rPr>
        <w:t>Самое ужасное в том, что незнание элементарных основ военных наук, и военной истории в частности, никого не пугает и не возмущает. А знание кажется странным и подозрительным. Граждане критики, разоблачайте меня, обличайте и опровергайте. Но не забывайте и наших стратегов, на погонах которых сияют звезды первой величины. Если я допустил ошибку, в этом нет ничего страшного. Это никому не повредит. А вот их безалаберное и безответственное отношение к военной истории и своим публичным выступлениям отраженным светом выдает столь же безответственное отношение к выполнению прямых служебных обязанностей. А ведь в их руках судьба России.</w:t>
      </w:r>
    </w:p>
    <w:p w:rsidR="00C51E8F" w:rsidRPr="000F6413" w:rsidRDefault="00021A4C">
      <w:pPr>
        <w:rPr>
          <w:rFonts w:ascii="Verdana" w:hAnsi="Verdana"/>
        </w:rPr>
      </w:pPr>
      <w:r w:rsidRPr="000F6413">
        <w:rPr>
          <w:rFonts w:ascii="Verdana" w:hAnsi="Verdana"/>
        </w:rPr>
        <w:t>Странная вещь: против «Ледокола» написано уже 32 книги, защищено несколько десятков докторских диссертаций. И в чем меня только не уличали, и к чему только не придирались. Но почему</w:t>
      </w:r>
      <w:r w:rsidRPr="000F6413">
        <w:rPr>
          <w:rFonts w:ascii="Verdana" w:hAnsi="Verdana"/>
        </w:rPr>
        <w:noBreakHyphen/>
        <w:t>то никто не желает замечать бронебойнозубодробительного невежества наших генералов, помноженного на безалаберность мегатонного класса!</w:t>
      </w:r>
    </w:p>
    <w:p w:rsidR="00C51E8F" w:rsidRPr="000F6413" w:rsidRDefault="00021A4C">
      <w:pPr>
        <w:rPr>
          <w:rFonts w:ascii="Verdana" w:hAnsi="Verdana"/>
        </w:rPr>
      </w:pPr>
      <w:r w:rsidRPr="000F6413">
        <w:rPr>
          <w:rFonts w:ascii="Verdana" w:hAnsi="Verdana"/>
        </w:rPr>
        <w:t>Правильность любой теории измеряется ее объясняющей силой. Моя теория разъясняет многое из того, что раньше объяснению не поддавалось. Прочитайте «Ледокол», и вы найдете ответы даже на те вопросы, которые в моих книгах не затронуты. Моим оппонентам не надо меня ни разоблачать, ни уличать. Им надо найти другое – простое, понятное, логичное объяснение тому, что случилось в 1941 году. Пока они другой теории не придумают, «Ледокол» будет продолжать свое победное плавание.</w:t>
      </w:r>
    </w:p>
    <w:p w:rsidR="00C51E8F" w:rsidRPr="000F6413" w:rsidRDefault="00C51E8F">
      <w:pPr>
        <w:rPr>
          <w:rFonts w:ascii="Verdana" w:hAnsi="Verdana"/>
        </w:rPr>
      </w:pPr>
    </w:p>
    <w:p w:rsidR="00C51E8F" w:rsidRPr="000F6413" w:rsidRDefault="00C51E8F">
      <w:pPr>
        <w:rPr>
          <w:rFonts w:ascii="Verdana" w:hAnsi="Verdana"/>
        </w:rPr>
      </w:pPr>
    </w:p>
    <w:p w:rsidR="00C51E8F" w:rsidRPr="000F6413" w:rsidRDefault="00021A4C">
      <w:pPr>
        <w:pStyle w:val="Heading2"/>
        <w:rPr>
          <w:rFonts w:ascii="Verdana" w:hAnsi="Verdana"/>
        </w:rPr>
      </w:pPr>
      <w:r w:rsidRPr="000F6413">
        <w:rPr>
          <w:rFonts w:ascii="Verdana" w:hAnsi="Verdana"/>
        </w:rPr>
        <w:t>Михаил Мельтюхов</w:t>
      </w:r>
      <w:r w:rsidRPr="000F6413">
        <w:rPr>
          <w:rFonts w:ascii="Verdana" w:hAnsi="Verdana"/>
          <w:position w:val="6"/>
          <w:lang w:val="en-US"/>
        </w:rPr>
        <w:footnoteReference w:id="4"/>
      </w:r>
    </w:p>
    <w:p w:rsidR="00086B49" w:rsidRPr="000F6413" w:rsidRDefault="00086B49">
      <w:pPr>
        <w:pStyle w:val="Heading2"/>
        <w:rPr>
          <w:rFonts w:ascii="Verdana" w:hAnsi="Verdana"/>
        </w:rPr>
      </w:pPr>
    </w:p>
    <w:p w:rsidR="00086B49" w:rsidRPr="000F6413" w:rsidRDefault="00021A4C">
      <w:pPr>
        <w:pStyle w:val="Heading2"/>
        <w:rPr>
          <w:rFonts w:ascii="Verdana" w:hAnsi="Verdana"/>
        </w:rPr>
      </w:pPr>
      <w:r w:rsidRPr="000F6413">
        <w:rPr>
          <w:rFonts w:ascii="Verdana" w:hAnsi="Verdana"/>
        </w:rPr>
        <w:t>Преддверие Великой Отечественной войны 1939</w:t>
      </w:r>
      <w:r w:rsidRPr="000F6413">
        <w:rPr>
          <w:rFonts w:ascii="Verdana" w:hAnsi="Verdana"/>
        </w:rPr>
        <w:noBreakHyphen/>
        <w:t>1941 гг.:</w:t>
      </w:r>
    </w:p>
    <w:p w:rsidR="00C51E8F" w:rsidRPr="000F6413" w:rsidRDefault="00021A4C">
      <w:pPr>
        <w:pStyle w:val="Heading2"/>
        <w:rPr>
          <w:rFonts w:ascii="Verdana" w:hAnsi="Verdana"/>
        </w:rPr>
      </w:pPr>
      <w:r w:rsidRPr="000F6413">
        <w:rPr>
          <w:rFonts w:ascii="Verdana" w:hAnsi="Verdana"/>
        </w:rPr>
        <w:t>становление великой державы</w:t>
      </w:r>
    </w:p>
    <w:p w:rsidR="00C51E8F" w:rsidRPr="000F6413" w:rsidRDefault="00C51E8F">
      <w:pPr>
        <w:jc w:val="left"/>
        <w:rPr>
          <w:rFonts w:ascii="Verdana" w:hAnsi="Verdana"/>
        </w:rPr>
      </w:pPr>
    </w:p>
    <w:p w:rsidR="00C51E8F" w:rsidRPr="000F6413" w:rsidRDefault="00021A4C">
      <w:pPr>
        <w:rPr>
          <w:rFonts w:ascii="Verdana" w:hAnsi="Verdana"/>
        </w:rPr>
      </w:pPr>
      <w:r w:rsidRPr="000F6413">
        <w:rPr>
          <w:rFonts w:ascii="Verdana" w:hAnsi="Verdana"/>
        </w:rPr>
        <w:t>С конца 1980</w:t>
      </w:r>
      <w:r w:rsidRPr="000F6413">
        <w:rPr>
          <w:rFonts w:ascii="Verdana" w:hAnsi="Verdana"/>
        </w:rPr>
        <w:noBreakHyphen/>
        <w:t>х годов военно</w:t>
      </w:r>
      <w:r w:rsidRPr="000F6413">
        <w:rPr>
          <w:rFonts w:ascii="Verdana" w:hAnsi="Verdana"/>
        </w:rPr>
        <w:noBreakHyphen/>
        <w:t>политические события кануна Великой Отечественной войны стали объектом оживленной дискуссии в российской историографии, в ходе которой в научный оборот было введено большое количество новых, еще недавно секретных документов, появилось немало исследований, более объективно освещающих этот период отечественной истории. В результате ныне совершенно очевидно, что созданная еще в советский период концепция событий 1939 – 1941 гг. нуждается в существенной модернизации. Прежде всего, следует отрешиться от навеянной советской пропагандой совершенно фантастической идеи о некоем патологическом миролюбии СССР, благодаря которой в историографии сложилась довольно оригинальная картина. Если все прочие государства в своей международной политике руководствовались собственными интересами, то Советский Союз занимался лишь тем, что демонстрировал свое миролюбие и боролся за мир. В принципе, конечно, признавалось, что у СССР также есть собственные интересы, но обычно о них говорилось столь невнятно, что понять побудительные мотивы советской внешней политики было практически невозможно.</w:t>
      </w:r>
    </w:p>
    <w:p w:rsidR="00C51E8F" w:rsidRPr="000F6413" w:rsidRDefault="00021A4C">
      <w:pPr>
        <w:rPr>
          <w:rFonts w:ascii="Verdana" w:hAnsi="Verdana"/>
        </w:rPr>
      </w:pPr>
      <w:r w:rsidRPr="000F6413">
        <w:rPr>
          <w:rFonts w:ascii="Verdana" w:hAnsi="Verdana"/>
        </w:rPr>
        <w:t>Рассмотрение международной ситуации в рамках историко</w:t>
      </w:r>
      <w:r w:rsidRPr="000F6413">
        <w:rPr>
          <w:rFonts w:ascii="Verdana" w:hAnsi="Verdana"/>
        </w:rPr>
        <w:noBreakHyphen/>
        <w:t>политологического анализа развития систем международных отношений показывает, что советское руководство в начале 1920</w:t>
      </w:r>
      <w:r w:rsidRPr="000F6413">
        <w:rPr>
          <w:rFonts w:ascii="Verdana" w:hAnsi="Verdana"/>
        </w:rPr>
        <w:noBreakHyphen/>
        <w:t>х гг. столкнулось со сложной, но довольно традиционной проблемой. В годы Революции и Гражданской войны Советская Россия утратила завоеванные Российской империей позиции на международной арене и территории в Восточной Европе. По уровню своего влияния в Европе страна оказалась отброшенной на 200 лет в прошлое. В этих условиях советское руководство могло либо согласиться с региональным статусом СССР, либо вновь начать борьбу за возвращение в клуб великих держав. Сделав выбор в пользу второй альтернативы, советское руководство взяло на вооружение концепцию «мировой революции», совмещавшую новую идеологию и традиционные задачи внешней политики по усилению влияния страны в мире. Стратегической целью внешней политики Москвы стало глобальное переустройство системы международных отношений, что делало основными противниками Англию, Францию и их союзников.</w:t>
      </w:r>
    </w:p>
    <w:p w:rsidR="00C51E8F" w:rsidRPr="000F6413" w:rsidRDefault="00021A4C">
      <w:pPr>
        <w:rPr>
          <w:rFonts w:ascii="Verdana" w:hAnsi="Verdana"/>
        </w:rPr>
      </w:pPr>
      <w:r w:rsidRPr="000F6413">
        <w:rPr>
          <w:rFonts w:ascii="Verdana" w:hAnsi="Verdana"/>
        </w:rPr>
        <w:t>В 1920</w:t>
      </w:r>
      <w:r w:rsidRPr="000F6413">
        <w:rPr>
          <w:rFonts w:ascii="Verdana" w:hAnsi="Verdana"/>
        </w:rPr>
        <w:noBreakHyphen/>
        <w:t>е гг. Советскому Союзу удалось добиться дипломатического признания, но попытки усилить свои позиции в Европе и на Дальнем Востоке не дали заметных результатов. Кроме того, события конца 1920</w:t>
      </w:r>
      <w:r w:rsidRPr="000F6413">
        <w:rPr>
          <w:rFonts w:ascii="Verdana" w:hAnsi="Verdana"/>
        </w:rPr>
        <w:noBreakHyphen/>
        <w:t>х гг. высветили целый ряд внутренних проблем СССР, ограничивавших внешнеполитическую активность страны. Поэтому период мирового экономического кризиса был в целом удачно использован советским руководством для начала радикальной экономической модернизации с опорой на новейшие технологические достижения Запада.</w:t>
      </w:r>
    </w:p>
    <w:p w:rsidR="00C51E8F" w:rsidRPr="000F6413" w:rsidRDefault="00021A4C">
      <w:pPr>
        <w:rPr>
          <w:rFonts w:ascii="Verdana" w:hAnsi="Verdana"/>
        </w:rPr>
      </w:pPr>
      <w:r w:rsidRPr="000F6413">
        <w:rPr>
          <w:rFonts w:ascii="Verdana" w:hAnsi="Verdana"/>
        </w:rPr>
        <w:t>В 1930</w:t>
      </w:r>
      <w:r w:rsidRPr="000F6413">
        <w:rPr>
          <w:rFonts w:ascii="Verdana" w:hAnsi="Verdana"/>
        </w:rPr>
        <w:noBreakHyphen/>
        <w:t>е гг. международная ситуация существенно изменилась в связи с началом открытой борьбы ряда великих держав за пересмотр Версальско</w:t>
      </w:r>
      <w:r w:rsidRPr="000F6413">
        <w:rPr>
          <w:rFonts w:ascii="Verdana" w:hAnsi="Verdana"/>
        </w:rPr>
        <w:noBreakHyphen/>
        <w:t>Вашингтонской системы. Сделав ставку на неизбежность возникновения нового межимпериалистического конфликта, СССР стремился не допустить консолидации остальных великих держав, справедливо воспринимая это как главную угрозу своим интересам. Советское руководство умело использовало официальные дипломатические каналы, нелегальные возможности Коминтерна, социальную пропаганду, пацифистские идеи, антифашизм, помощь некоторым жертвам агрессоров для создания имиджа главного борца за мир и социальный прогресс. Борьба за «коллективную безопасность» стала внешнеполитической тактикой Москвы, направленной на усиление веса СССР в международных делах и на недопущение консолидации остальных великих держав без своего участия. Однако события 1938 г. наглядно показали, что СССР не только все еще далек от того, чтобы стать равноправным субъектом европейской политики, но и продолжает рассматриваться европейскими великими державами как объект их политики. В этих условиях только новое обострение кризиса в Европе позволяло СССР вернуться в большую политику в качестве великой державы.</w:t>
      </w:r>
    </w:p>
    <w:p w:rsidR="00C51E8F" w:rsidRPr="000F6413" w:rsidRDefault="00021A4C">
      <w:pPr>
        <w:rPr>
          <w:rFonts w:ascii="Verdana" w:hAnsi="Verdana"/>
        </w:rPr>
      </w:pPr>
      <w:r w:rsidRPr="000F6413">
        <w:rPr>
          <w:rFonts w:ascii="Verdana" w:hAnsi="Verdana"/>
        </w:rPr>
        <w:t>Этим устремлениям Москвы способствовало то, что в ходе политических кризисов 1930</w:t>
      </w:r>
      <w:r w:rsidRPr="000F6413">
        <w:rPr>
          <w:rFonts w:ascii="Verdana" w:hAnsi="Verdana"/>
        </w:rPr>
        <w:noBreakHyphen/>
        <w:t>х гг. Версальско</w:t>
      </w:r>
      <w:r w:rsidRPr="000F6413">
        <w:rPr>
          <w:rFonts w:ascii="Verdana" w:hAnsi="Verdana"/>
        </w:rPr>
        <w:noBreakHyphen/>
        <w:t>Вашингтонская система в Европе и на Дальнем Востоке оказалась практически разрушенной, что не могло не привести к очередному столкновению между великими державами. В этом смысле можно говорить о том, что Вторая мировая война была закономерным явлением в период смены систем международных отношений и вряд ли могла бы быть предотвращена, поскольку неравномерность экономического развития вела к изменению баланса сил великих держав, каждая из которых в той или иной степени оказалась заинтересованной в реорганизации Версальско</w:t>
      </w:r>
      <w:r w:rsidRPr="000F6413">
        <w:rPr>
          <w:rFonts w:ascii="Verdana" w:hAnsi="Verdana"/>
        </w:rPr>
        <w:noBreakHyphen/>
        <w:t>Вашингтонской системы международных отношений. Германия, США и СССР стремились к полному переустройству системы международных отношений, Англия и Франция были готовы на некоторые изменения, не затрагивающие их ведущего положения в мире, а Италия и Япония старались расширить свое влияние на региональном уровне. Вторая мировая война явилась отражением столкновения интересов великих держав в условиях краха Версальско</w:t>
      </w:r>
      <w:r w:rsidRPr="000F6413">
        <w:rPr>
          <w:rFonts w:ascii="Verdana" w:hAnsi="Verdana"/>
        </w:rPr>
        <w:noBreakHyphen/>
        <w:t>Вашингтонской системы и так же, как и предыдущие конфликты великих держав, носила империалистический характер, дополняемый освободительной борьбой оккупированных стран и территорий. Таким образом, мы рассматриваем Вторую мировую войну как совокупность войн великих держав между собой и другими странами за расширение своего влияния и пересмотр границ, сложившихся в 1919 – 1922 гг.</w:t>
      </w:r>
    </w:p>
    <w:p w:rsidR="00C51E8F" w:rsidRPr="000F6413" w:rsidRDefault="00021A4C">
      <w:pPr>
        <w:rPr>
          <w:rFonts w:ascii="Verdana" w:hAnsi="Verdana"/>
        </w:rPr>
      </w:pPr>
      <w:r w:rsidRPr="000F6413">
        <w:rPr>
          <w:rFonts w:ascii="Verdana" w:hAnsi="Verdana"/>
        </w:rPr>
        <w:t>Разрыв Германией Мюнхенского соглашения (оккупация 15 марта 1939 г. Чехии и провозглашение независимости Словакии), оккупация Германией Мемеля (Клайпеды) 22 марта, а Италией Албании (7 апреля) положили начало предвоенному политическому кризису. Естественно, что в этих условиях каждая великая держава рассчитывала использовать ситуацию в собственных интересах. Англия и Франция стремились направить германскую экспансию на Восток, что должно было привести к столкновению Германии с СССР, их взаимному ослаблению и упрочило бы положение Лондона и Парижа на мировой арене. Естественно, Москве вовсе не улыбалась роль «жертвенного агнца», и советское руководство сделало все, чтобы отвести угрозу втягивания в возможную европейскую войну, которая должна была ослабить Германию, Англию и Францию. Это, в свою очередь, позволило бы СССР занять позицию своеобразного арбитра, от которого зависит исход войны, и максимально расширить свое влияние на континенте. Со своей стороны Германия, прекрасно понимая невозможность одновременного столкновения с коалицией великих держав, рассчитывала на локальную операцию против Польши, что улучшило бы ее стратегическое положение для дальнейшей борьбы за гегемонию в Европе с Англией, Францией и СССР. Италия стремилась получить новые уступки от Англии и Франции в результате их конфликта с Германией, но сама не торопилась воевать. США была нужна война в Европе, чтобы исключить возможность англо</w:t>
      </w:r>
      <w:r w:rsidRPr="000F6413">
        <w:rPr>
          <w:rFonts w:ascii="Verdana" w:hAnsi="Verdana"/>
        </w:rPr>
        <w:noBreakHyphen/>
        <w:t>германского союза, окончательно занять место Англии в мире и ослабить СССР, что позволило бы им стать основной мировой силой. Япония, пользуясь занятостью остальных великих держав в Европе, намеревалась закончить на своих условиях войну в Китае, добиться от США согласия на усиление японского влияния на Дальнем Востоке и при благоприятных условиях поучаствовать в войне против СССР.</w:t>
      </w:r>
    </w:p>
    <w:p w:rsidR="00C51E8F" w:rsidRPr="000F6413" w:rsidRDefault="00021A4C">
      <w:pPr>
        <w:rPr>
          <w:rFonts w:ascii="Verdana" w:hAnsi="Verdana"/>
        </w:rPr>
      </w:pPr>
      <w:r w:rsidRPr="000F6413">
        <w:rPr>
          <w:rFonts w:ascii="Verdana" w:hAnsi="Verdana"/>
        </w:rPr>
        <w:t>В ходе политического кризиса 1939 г. в Европе сложилось два военно</w:t>
      </w:r>
      <w:r w:rsidRPr="000F6413">
        <w:rPr>
          <w:rFonts w:ascii="Verdana" w:hAnsi="Verdana"/>
        </w:rPr>
        <w:noBreakHyphen/>
        <w:t>политических блока: англо</w:t>
      </w:r>
      <w:r w:rsidRPr="000F6413">
        <w:rPr>
          <w:rFonts w:ascii="Verdana" w:hAnsi="Verdana"/>
        </w:rPr>
        <w:noBreakHyphen/>
        <w:t>французский и германо</w:t>
      </w:r>
      <w:r w:rsidRPr="000F6413">
        <w:rPr>
          <w:rFonts w:ascii="Verdana" w:hAnsi="Verdana"/>
        </w:rPr>
        <w:noBreakHyphen/>
        <w:t>итальянский, каждый из которых был заинтересован в соглашении с СССР. Со своей стороны, Москва получила возможность выбирать, с кем и на каких условиях ей договариваться, и максимально ее использовала, балансируя между этими военно</w:t>
      </w:r>
      <w:r w:rsidRPr="000F6413">
        <w:rPr>
          <w:rFonts w:ascii="Verdana" w:hAnsi="Verdana"/>
        </w:rPr>
        <w:noBreakHyphen/>
        <w:t>политическими блоками. Международные отношения весны – лета 1939 г. в Европе представляли собой запутанный клубок дипломатической деятельности великих держав, каждая из которых стремилась к достижению собственных целей. События параллельно развивались по нескольким направлениям: шли тайные и явные англо</w:t>
      </w:r>
      <w:r w:rsidRPr="000F6413">
        <w:rPr>
          <w:rFonts w:ascii="Verdana" w:hAnsi="Verdana"/>
        </w:rPr>
        <w:noBreakHyphen/>
        <w:t>франко</w:t>
      </w:r>
      <w:r w:rsidRPr="000F6413">
        <w:rPr>
          <w:rFonts w:ascii="Verdana" w:hAnsi="Verdana"/>
        </w:rPr>
        <w:noBreakHyphen/>
        <w:t>советские, англо</w:t>
      </w:r>
      <w:r w:rsidRPr="000F6413">
        <w:rPr>
          <w:rFonts w:ascii="Verdana" w:hAnsi="Verdana"/>
        </w:rPr>
        <w:noBreakHyphen/>
        <w:t>германские и советско</w:t>
      </w:r>
      <w:r w:rsidRPr="000F6413">
        <w:rPr>
          <w:rFonts w:ascii="Verdana" w:hAnsi="Verdana"/>
        </w:rPr>
        <w:noBreakHyphen/>
        <w:t>германские переговоры, происходило оформление англо</w:t>
      </w:r>
      <w:r w:rsidRPr="000F6413">
        <w:rPr>
          <w:rFonts w:ascii="Verdana" w:hAnsi="Verdana"/>
        </w:rPr>
        <w:noBreakHyphen/>
        <w:t>франко</w:t>
      </w:r>
      <w:r w:rsidRPr="000F6413">
        <w:rPr>
          <w:rFonts w:ascii="Verdana" w:hAnsi="Verdana"/>
        </w:rPr>
        <w:noBreakHyphen/>
        <w:t>польской и германо</w:t>
      </w:r>
      <w:r w:rsidRPr="000F6413">
        <w:rPr>
          <w:rFonts w:ascii="Verdana" w:hAnsi="Verdana"/>
        </w:rPr>
        <w:noBreakHyphen/>
        <w:t>итальянской коалиций. Москва в своих расчетах исходила из того, что возникновение войны в Европе – как при участии СССР в англо</w:t>
      </w:r>
      <w:r w:rsidRPr="000F6413">
        <w:rPr>
          <w:rFonts w:ascii="Verdana" w:hAnsi="Verdana"/>
        </w:rPr>
        <w:noBreakHyphen/>
        <w:t>французском блоке, так и при сохранении им нейтралитета – открывало новые перспективы для усиления советского влияния на континенте. Союз с Англией и Францией делал бы Москву равноправным партнером со всеми вытекающими из этого последствиями, а сохранение Советским Союзом нейтралитета в условиях ослабления обеих воюющих сторон позволяло ему занять позицию своеобразного арбитра, от которого зависит исход войны. Исходя из подобных расчетов, был определен советский внешнеполитический курс.</w:t>
      </w:r>
    </w:p>
    <w:p w:rsidR="00C51E8F" w:rsidRPr="000F6413" w:rsidRDefault="00021A4C">
      <w:pPr>
        <w:rPr>
          <w:rFonts w:ascii="Verdana" w:hAnsi="Verdana"/>
        </w:rPr>
      </w:pPr>
      <w:r w:rsidRPr="000F6413">
        <w:rPr>
          <w:rFonts w:ascii="Verdana" w:hAnsi="Verdana"/>
        </w:rPr>
        <w:t>Продолжая действовать в рамках концепции «коллективной безопасности», советское руководство попыталось добиться заключения союза с Англией и Францией. Однако неудачные англо</w:t>
      </w:r>
      <w:r w:rsidRPr="000F6413">
        <w:rPr>
          <w:rFonts w:ascii="Verdana" w:hAnsi="Verdana"/>
        </w:rPr>
        <w:noBreakHyphen/>
        <w:t>франко</w:t>
      </w:r>
      <w:r w:rsidRPr="000F6413">
        <w:rPr>
          <w:rFonts w:ascii="Verdana" w:hAnsi="Verdana"/>
        </w:rPr>
        <w:noBreakHyphen/>
        <w:t>советские переговоры, показавшие, что Лондон и Париж не готовы к равноправному партнерству с Москвой, и угроза англо</w:t>
      </w:r>
      <w:r w:rsidRPr="000F6413">
        <w:rPr>
          <w:rFonts w:ascii="Verdana" w:hAnsi="Verdana"/>
        </w:rPr>
        <w:noBreakHyphen/>
        <w:t>германского соглашения заставили Советский Союз более внимательно отнестись к германским предложениям о нормализации двусторонних отношений. Подписанный 23 августа 1939 г. советско</w:t>
      </w:r>
      <w:r w:rsidRPr="000F6413">
        <w:rPr>
          <w:rFonts w:ascii="Verdana" w:hAnsi="Verdana"/>
        </w:rPr>
        <w:noBreakHyphen/>
        <w:t>германский договор о ненападении стал значительным успехом советской дипломатии. СССР удалось остаться вне европейской войны, получив при этом значительную свободу рук в Восточной Европе и более широкое пространство для маневра между воюющими группировками в собственных интересах. Благодаря соглашению с Германией СССР впервые за всю свою историю получил признание своих интересов в Восточной Европе со стороны одной из великих европейских держав. В 1939 г. Европа оказалась расколотой на три военно</w:t>
      </w:r>
      <w:r w:rsidRPr="000F6413">
        <w:rPr>
          <w:rFonts w:ascii="Verdana" w:hAnsi="Verdana"/>
        </w:rPr>
        <w:noBreakHyphen/>
        <w:t>политических лагеря: англо</w:t>
      </w:r>
      <w:r w:rsidRPr="000F6413">
        <w:rPr>
          <w:rFonts w:ascii="Verdana" w:hAnsi="Verdana"/>
        </w:rPr>
        <w:noBreakHyphen/>
        <w:t>французский, германо</w:t>
      </w:r>
      <w:r w:rsidRPr="000F6413">
        <w:rPr>
          <w:rFonts w:ascii="Verdana" w:hAnsi="Verdana"/>
        </w:rPr>
        <w:noBreakHyphen/>
        <w:t>итальянский и советский, каждый из которых стремился к достижению собственных целей, что не могло не привести к войне.</w:t>
      </w:r>
    </w:p>
    <w:p w:rsidR="00C51E8F" w:rsidRPr="000F6413" w:rsidRDefault="00021A4C">
      <w:pPr>
        <w:rPr>
          <w:rFonts w:ascii="Verdana" w:hAnsi="Verdana"/>
        </w:rPr>
      </w:pPr>
      <w:r w:rsidRPr="000F6413">
        <w:rPr>
          <w:rFonts w:ascii="Verdana" w:hAnsi="Verdana"/>
        </w:rPr>
        <w:t>Вместе с тем следует помнить, что никаких реальных территориальных изменений или оккупации «сфер интересов» советско</w:t>
      </w:r>
      <w:r w:rsidRPr="000F6413">
        <w:rPr>
          <w:rFonts w:ascii="Verdana" w:hAnsi="Verdana"/>
        </w:rPr>
        <w:noBreakHyphen/>
        <w:t>германский договор не предусматривал</w:t>
      </w:r>
      <w:r w:rsidRPr="000F6413">
        <w:rPr>
          <w:rFonts w:ascii="Verdana" w:hAnsi="Verdana"/>
          <w:position w:val="6"/>
          <w:lang w:val="en-US"/>
        </w:rPr>
        <w:footnoteReference w:id="5"/>
      </w:r>
      <w:r w:rsidRPr="000F6413">
        <w:rPr>
          <w:rFonts w:ascii="Verdana" w:hAnsi="Verdana"/>
        </w:rPr>
        <w:t>. К сожалению, теперь, зная дальнейшие события, некоторые исследователи склонны полагать, что Гитлер и Сталин уже тогда, в ночь на 24 августа, заранее знали, что именно произойдет в ближайшие 38 дней. Естественно, что в действительности этого не было. Вообще ситуация конца августа 1939 г. была столь запутанной, что политики и дипломаты всех стран, в том числе и Советского Союза, старались подписывать максимально расплывчатые соглашения, которые в зависимости от обстановки можно было бы трактовать как угодно. Более того, 24 августа никто не знал, возникнет ли вообще германо</w:t>
      </w:r>
      <w:r w:rsidRPr="000F6413">
        <w:rPr>
          <w:rFonts w:ascii="Verdana" w:hAnsi="Verdana"/>
        </w:rPr>
        <w:noBreakHyphen/>
        <w:t>польская война или будет достигнут какой</w:t>
      </w:r>
      <w:r w:rsidRPr="000F6413">
        <w:rPr>
          <w:rFonts w:ascii="Verdana" w:hAnsi="Verdana"/>
        </w:rPr>
        <w:noBreakHyphen/>
        <w:t>то компромисс, как это было в 1938 г. В этой ситуации употребленный в секретном дополнительном протоколе к договору о ненападении термин «территориально</w:t>
      </w:r>
      <w:r w:rsidRPr="000F6413">
        <w:rPr>
          <w:rFonts w:ascii="Verdana" w:hAnsi="Verdana"/>
        </w:rPr>
        <w:noBreakHyphen/>
        <w:t>политическое переустройство» Восточной Европы мог трактоваться и как вариант нового Мюнхена, то есть позволил бы Москве заявить о своих интересах на возможной международной конференции. А понятие «сфера интересов» вообще можно было трактовать как угодно</w:t>
      </w:r>
      <w:r w:rsidRPr="000F6413">
        <w:rPr>
          <w:rFonts w:ascii="Verdana" w:hAnsi="Verdana"/>
          <w:position w:val="6"/>
          <w:lang w:val="en-US"/>
        </w:rPr>
        <w:footnoteReference w:id="6"/>
      </w:r>
      <w:r w:rsidRPr="000F6413">
        <w:rPr>
          <w:rFonts w:ascii="Verdana" w:hAnsi="Verdana"/>
        </w:rPr>
        <w:t>. В любом случае советско</w:t>
      </w:r>
      <w:r w:rsidRPr="000F6413">
        <w:rPr>
          <w:rFonts w:ascii="Verdana" w:hAnsi="Verdana"/>
        </w:rPr>
        <w:noBreakHyphen/>
        <w:t>германский пакт был соглашением, рассчитанным на любую ситуацию.</w:t>
      </w:r>
    </w:p>
    <w:p w:rsidR="00C51E8F" w:rsidRPr="000F6413" w:rsidRDefault="00021A4C">
      <w:pPr>
        <w:rPr>
          <w:rFonts w:ascii="Verdana" w:hAnsi="Verdana"/>
        </w:rPr>
      </w:pPr>
      <w:r w:rsidRPr="000F6413">
        <w:rPr>
          <w:rFonts w:ascii="Verdana" w:hAnsi="Verdana"/>
        </w:rPr>
        <w:t>Конечно, Москва была заинтересована в отстаивании своих интересов, в том числе и за счет интересов других, но это, вообще</w:t>
      </w:r>
      <w:r w:rsidRPr="000F6413">
        <w:rPr>
          <w:rFonts w:ascii="Verdana" w:hAnsi="Verdana"/>
        </w:rPr>
        <w:noBreakHyphen/>
        <w:t>то, является аксиомой внешнеполитической стратегии любого государства. Почему же лишь Советскому Союзу подобные действия ставят в вину?</w:t>
      </w:r>
    </w:p>
    <w:p w:rsidR="00C51E8F" w:rsidRPr="000F6413" w:rsidRDefault="00021A4C">
      <w:pPr>
        <w:rPr>
          <w:rFonts w:ascii="Verdana" w:hAnsi="Verdana"/>
        </w:rPr>
      </w:pPr>
      <w:r w:rsidRPr="000F6413">
        <w:rPr>
          <w:rFonts w:ascii="Verdana" w:hAnsi="Verdana"/>
        </w:rPr>
        <w:t>Важной проблемой историографии событий 1939 г. является вопрос о связи советско</w:t>
      </w:r>
      <w:r w:rsidRPr="000F6413">
        <w:rPr>
          <w:rFonts w:ascii="Verdana" w:hAnsi="Verdana"/>
        </w:rPr>
        <w:noBreakHyphen/>
        <w:t>германского пакта с началом Второй мировой войны. В этом вопросе мнения исследователей разделились. Многие авторы вслед за западной историографией, которая основывается на позиции английского руководства, сформулированной 30 августа 1939 г., что «судьба войны и мира находится сейчас в руках СССР» и его вмешательство может предотвратить войну</w:t>
      </w:r>
      <w:r w:rsidRPr="000F6413">
        <w:rPr>
          <w:rFonts w:ascii="Verdana" w:hAnsi="Verdana"/>
          <w:position w:val="6"/>
          <w:lang w:val="en-US"/>
        </w:rPr>
        <w:footnoteReference w:id="7"/>
      </w:r>
      <w:r w:rsidRPr="000F6413">
        <w:rPr>
          <w:rFonts w:ascii="Verdana" w:hAnsi="Verdana"/>
        </w:rPr>
        <w:t>, полагают, что пакт способствовал началу Второй мировой войны</w:t>
      </w:r>
      <w:r w:rsidRPr="000F6413">
        <w:rPr>
          <w:rFonts w:ascii="Verdana" w:hAnsi="Verdana"/>
          <w:position w:val="6"/>
          <w:lang w:val="en-US"/>
        </w:rPr>
        <w:footnoteReference w:id="8"/>
      </w:r>
      <w:r w:rsidRPr="000F6413">
        <w:rPr>
          <w:rFonts w:ascii="Verdana" w:hAnsi="Verdana"/>
        </w:rPr>
        <w:t>. По мнению других, пакт не оказал никакого влияния на начало германо</w:t>
      </w:r>
      <w:r w:rsidRPr="000F6413">
        <w:rPr>
          <w:rFonts w:ascii="Verdana" w:hAnsi="Verdana"/>
        </w:rPr>
        <w:noBreakHyphen/>
        <w:t>польской войны (и Второй мировой тоже), поскольку оно было запланировано еще в апреле 1939 г.</w:t>
      </w:r>
      <w:r w:rsidRPr="000F6413">
        <w:rPr>
          <w:rFonts w:ascii="Verdana" w:hAnsi="Verdana"/>
          <w:position w:val="6"/>
          <w:lang w:val="en-US"/>
        </w:rPr>
        <w:footnoteReference w:id="9"/>
      </w:r>
      <w:r w:rsidRPr="000F6413">
        <w:rPr>
          <w:rFonts w:ascii="Verdana" w:hAnsi="Verdana"/>
        </w:rPr>
        <w:t>. Р.А. Медведев полагает даже, что пакт заставил Англию и Францию объявить Германии войну</w:t>
      </w:r>
      <w:r w:rsidRPr="000F6413">
        <w:rPr>
          <w:rFonts w:ascii="Verdana" w:hAnsi="Verdana"/>
          <w:position w:val="6"/>
          <w:lang w:val="en-US"/>
        </w:rPr>
        <w:footnoteReference w:id="10"/>
      </w:r>
      <w:r w:rsidRPr="000F6413">
        <w:rPr>
          <w:rFonts w:ascii="Verdana" w:hAnsi="Verdana"/>
        </w:rPr>
        <w:t>, никак, впрочем, не аргументируя этот тезис. Чтобы дать аргументированный ответ на этот, вероятно, наиболее важный вопрос, следует обратиться к рассмотрению событий, произошедших с 23 августа по 1 сентября в Европе.</w:t>
      </w:r>
    </w:p>
    <w:p w:rsidR="00C51E8F" w:rsidRPr="000F6413" w:rsidRDefault="00021A4C">
      <w:pPr>
        <w:rPr>
          <w:rFonts w:ascii="Verdana" w:hAnsi="Verdana"/>
        </w:rPr>
      </w:pPr>
      <w:r w:rsidRPr="000F6413">
        <w:rPr>
          <w:rFonts w:ascii="Verdana" w:hAnsi="Verdana"/>
        </w:rPr>
        <w:t>В августе 1939 г. вопрос о выяснении позиции Англии и СССР в случае войны в Польше вступил для Германии в решающую фазу. 2–3 августа Германия активно зондировала Москву, 7 августа – Лондон, 10 августа – Москву, 11 августа – Лондон, 14–15 августа – Москву. 21 августа Лондону было предложено принять 23 августа для переговоров Геринга, а Москве – Риббентропа для подписания пакта о ненападении. И СССР, и Англия ответили согласием! Исходя из необходимости прежде всего подписать договор с СССР, 22 августа Гитлер отменил полет Геринга, хотя об этом в Лондон было сообщено только 24 августа. Пока же английское руководство, опасаясь сорвать визит Геринга, запретило мобилизацию. Выбор Гитлера можно объяснить рядом факторов. Во</w:t>
      </w:r>
      <w:r w:rsidRPr="000F6413">
        <w:rPr>
          <w:rFonts w:ascii="Verdana" w:hAnsi="Verdana"/>
        </w:rPr>
        <w:noBreakHyphen/>
        <w:t>первых, германское командование было уверено, что вермахт в состоянии разгромить Польшу, даже если ее поддержат Англия и Франция. Тогда как выступление СССР на стороне антигерманской коалиции означало катастрофу. Во</w:t>
      </w:r>
      <w:r w:rsidRPr="000F6413">
        <w:rPr>
          <w:rFonts w:ascii="Verdana" w:hAnsi="Verdana"/>
        </w:rPr>
        <w:noBreakHyphen/>
        <w:t>вторых, соглашение с Москвой должно было локализовать германо</w:t>
      </w:r>
      <w:r w:rsidRPr="000F6413">
        <w:rPr>
          <w:rFonts w:ascii="Verdana" w:hAnsi="Verdana"/>
        </w:rPr>
        <w:noBreakHyphen/>
        <w:t>польскую войну, удержать Англию и Францию от вмешательства и дать Германии возможность противостоять вероятной экономической блокаде западных держав. В</w:t>
      </w:r>
      <w:r w:rsidRPr="000F6413">
        <w:rPr>
          <w:rFonts w:ascii="Verdana" w:hAnsi="Verdana"/>
        </w:rPr>
        <w:noBreakHyphen/>
        <w:t xml:space="preserve">третьих, не последнюю роль играл и субъективный момент: Англия слишком часто шла на уступки Германии, и в Берлине, видимо, в определенной степени привыкли к этому. СССР же, напротив, был слишком неуступчивым, и выраженную </w:t>
      </w:r>
      <w:r w:rsidRPr="000F6413">
        <w:rPr>
          <w:rFonts w:ascii="Verdana" w:hAnsi="Verdana"/>
          <w:lang w:val="en-US"/>
        </w:rPr>
        <w:t xml:space="preserve">Москвой готовность к соглашению следовало использовать без промедления. </w:t>
      </w:r>
      <w:r w:rsidRPr="000F6413">
        <w:rPr>
          <w:rFonts w:ascii="Verdana" w:hAnsi="Verdana"/>
        </w:rPr>
        <w:t>Кроме того, это окончательно похоронило бы и так не слишком успешные англо</w:t>
      </w:r>
      <w:r w:rsidRPr="000F6413">
        <w:rPr>
          <w:rFonts w:ascii="Verdana" w:hAnsi="Verdana"/>
        </w:rPr>
        <w:noBreakHyphen/>
        <w:t>франко</w:t>
      </w:r>
      <w:r w:rsidRPr="000F6413">
        <w:rPr>
          <w:rFonts w:ascii="Verdana" w:hAnsi="Verdana"/>
        </w:rPr>
        <w:noBreakHyphen/>
        <w:t>советские военные переговоры.</w:t>
      </w:r>
    </w:p>
    <w:p w:rsidR="00C51E8F" w:rsidRPr="000F6413" w:rsidRDefault="00021A4C">
      <w:pPr>
        <w:rPr>
          <w:rFonts w:ascii="Verdana" w:hAnsi="Verdana"/>
        </w:rPr>
      </w:pPr>
      <w:r w:rsidRPr="000F6413">
        <w:rPr>
          <w:rFonts w:ascii="Verdana" w:hAnsi="Verdana"/>
        </w:rPr>
        <w:t>22 августа Гитлер вновь выступил перед военными. Обрисовав общее политическое положение, он сделал вывод, что обстановка благоприятствует Германии, вмешательство Англии и Франции в германо</w:t>
      </w:r>
      <w:r w:rsidRPr="000F6413">
        <w:rPr>
          <w:rFonts w:ascii="Verdana" w:hAnsi="Verdana"/>
        </w:rPr>
        <w:noBreakHyphen/>
        <w:t>польский конфликт маловероятно, они не смогут помочь Польше, а с СССР будет заключен договор, что также снизит угрозу экономической блокады Германии. В этих условиях стоит рискнуть и разгромить Польшу, одновременно сдерживая Запад. При этом следовало быстро разгромить польские войска, поскольку «уничтожение Польши остается на первом плане, даже если начнется война на Западе»</w:t>
      </w:r>
      <w:r w:rsidRPr="000F6413">
        <w:rPr>
          <w:rFonts w:ascii="Verdana" w:hAnsi="Verdana"/>
          <w:position w:val="6"/>
          <w:lang w:val="en-US"/>
        </w:rPr>
        <w:footnoteReference w:id="11"/>
      </w:r>
      <w:r w:rsidRPr="000F6413">
        <w:rPr>
          <w:rFonts w:ascii="Verdana" w:hAnsi="Verdana"/>
        </w:rPr>
        <w:t>. Занятый локализацией похода в Польшу, Гитлер рассматривал «договор (с СССР) как разумную сделку. По отношению к Сталину, конечно, надо всегда быть начеку, но в данный момент он (Гитлер) видит в пакте со Сталиным шанс на выключение Англии из конфликта с Польшей»</w:t>
      </w:r>
      <w:r w:rsidRPr="000F6413">
        <w:rPr>
          <w:rFonts w:ascii="Verdana" w:hAnsi="Verdana"/>
          <w:position w:val="6"/>
          <w:lang w:val="en-US"/>
        </w:rPr>
        <w:footnoteReference w:id="12"/>
      </w:r>
      <w:r w:rsidRPr="000F6413">
        <w:rPr>
          <w:rFonts w:ascii="Verdana" w:hAnsi="Verdana"/>
        </w:rPr>
        <w:t>. Уверенный в том, что ему это удастся, Гитлер в первой половине дня 23 августа, когда Риббентроп еще летел в Москву, отдал приказ о нападении на Польшу в 4.30 утра 26 августа.</w:t>
      </w:r>
    </w:p>
    <w:p w:rsidR="00C51E8F" w:rsidRPr="000F6413" w:rsidRDefault="00021A4C">
      <w:pPr>
        <w:rPr>
          <w:rFonts w:ascii="Verdana" w:hAnsi="Verdana"/>
        </w:rPr>
      </w:pPr>
      <w:r w:rsidRPr="000F6413">
        <w:rPr>
          <w:rFonts w:ascii="Verdana" w:hAnsi="Verdana"/>
        </w:rPr>
        <w:t>23 августа Франция заявила, что поддержит Польшу, но Верховный совет национальной обороны решил, что никаких военных мер против Германии предпринято не будет, если она сама не нападет на Францию. В тот же день Гитлеру было передано письмо Чемберлена, в котором Лондон извещал о том, что в случае войны Англия поддержит Польшу, но при этом демонстрировал готовность к соглашению с Германией. В Англии все еще ожидали визита Геринга, и лишь 24 августа стало ясно, что он не приедет. В тот же день Германия уведомила Польшу, что препятствием к урегулированию конфликта являются английские гарантии. Опасаясь, что Варшава пойдет на уступки и сближение с Берлином, Англия 25 августа подписала с Польшей договор о взаимопомощи, но военного соглашения заключено не было. В тот же день Германия уведомила Англию, что «после решения польской проблемы» она предложит всеобъемлющее соглашение сотрудничества и мира вплоть до гарантий существования и помощи Британской империи</w:t>
      </w:r>
      <w:r w:rsidRPr="000F6413">
        <w:rPr>
          <w:rFonts w:ascii="Verdana" w:hAnsi="Verdana"/>
          <w:position w:val="6"/>
          <w:lang w:val="en-US"/>
        </w:rPr>
        <w:footnoteReference w:id="13"/>
      </w:r>
      <w:r w:rsidRPr="000F6413">
        <w:rPr>
          <w:rFonts w:ascii="Verdana" w:hAnsi="Verdana"/>
        </w:rPr>
        <w:t>. Но вечером 25 августа в Берлине стало известно об англо</w:t>
      </w:r>
      <w:r w:rsidRPr="000F6413">
        <w:rPr>
          <w:rFonts w:ascii="Verdana" w:hAnsi="Verdana"/>
        </w:rPr>
        <w:noBreakHyphen/>
        <w:t>польском договоре, а Италия, которая и ранее высказывала опасения в связи с угрозой возникновения мировой войны, известила об отказе участвовать в войне. Все это привело к тому, что около 20 часов был отдан приказ об отмене нападения на Польшу, и армию удалось удержать буквально в последний момент</w:t>
      </w:r>
      <w:r w:rsidRPr="000F6413">
        <w:rPr>
          <w:rFonts w:ascii="Verdana" w:hAnsi="Verdana"/>
          <w:position w:val="6"/>
          <w:lang w:val="en-US"/>
        </w:rPr>
        <w:footnoteReference w:id="14"/>
      </w:r>
      <w:r w:rsidRPr="000F6413">
        <w:rPr>
          <w:rFonts w:ascii="Verdana" w:hAnsi="Verdana"/>
        </w:rPr>
        <w:t>.</w:t>
      </w:r>
    </w:p>
    <w:p w:rsidR="00C51E8F" w:rsidRPr="000F6413" w:rsidRDefault="00021A4C">
      <w:pPr>
        <w:rPr>
          <w:rFonts w:ascii="Verdana" w:hAnsi="Verdana"/>
        </w:rPr>
      </w:pPr>
      <w:r w:rsidRPr="000F6413">
        <w:rPr>
          <w:rFonts w:ascii="Verdana" w:hAnsi="Verdana"/>
        </w:rPr>
        <w:t>26 августа западные союзники порекомендовали Польше дать приказ войскам воздерживаться от вооруженного ответа на германские провокации. На следующий день Лондон и Париж предложили Варшаве организовать взаимный обмен населением с Германией. Тем не менее в Польше были уверены, что «до настоящего времени Гитлер не принял еще решения начать войну... ни в коем случае в ближайшее время не произойдет ничего решающего»</w:t>
      </w:r>
      <w:r w:rsidRPr="000F6413">
        <w:rPr>
          <w:rFonts w:ascii="Verdana" w:hAnsi="Verdana"/>
          <w:position w:val="6"/>
          <w:lang w:val="en-US"/>
        </w:rPr>
        <w:footnoteReference w:id="15"/>
      </w:r>
      <w:r w:rsidRPr="000F6413">
        <w:rPr>
          <w:rFonts w:ascii="Verdana" w:hAnsi="Verdana"/>
        </w:rPr>
        <w:t>. Англия и Франция также все еще не были уверены, что Германия решится воевать. 26 августа в Англии вместо 300 тыс. резервистов было призвано всего 35 тыс., поскольку считалось, что англо</w:t>
      </w:r>
      <w:r w:rsidRPr="000F6413">
        <w:rPr>
          <w:rFonts w:ascii="Verdana" w:hAnsi="Verdana"/>
        </w:rPr>
        <w:noBreakHyphen/>
        <w:t>польский договор удержит Германию от войны. В тот же день из Лондона в Берлин поступили сведения, что Англия не вмешается в случае германского нападения на Польшу или объявит войну, но воевать не будет</w:t>
      </w:r>
      <w:r w:rsidRPr="000F6413">
        <w:rPr>
          <w:rFonts w:ascii="Verdana" w:hAnsi="Verdana"/>
          <w:position w:val="6"/>
          <w:lang w:val="en-US"/>
        </w:rPr>
        <w:footnoteReference w:id="16"/>
      </w:r>
      <w:r w:rsidRPr="000F6413">
        <w:rPr>
          <w:rFonts w:ascii="Verdana" w:hAnsi="Verdana"/>
        </w:rPr>
        <w:t>. 28 августа Англия отказалась от германских предложений о гарантии империи, порекомендовав Берлину начать прямые переговоры с Варшавой. Если Германия пойдет на мирное урегулирование, то Англия соглашалась рассмотреть на будущей конференции общие проблемы англо</w:t>
      </w:r>
      <w:r w:rsidRPr="000F6413">
        <w:rPr>
          <w:rFonts w:ascii="Verdana" w:hAnsi="Verdana"/>
        </w:rPr>
        <w:noBreakHyphen/>
        <w:t>германских отношений. Лондон вновь предупредил Берлин, что в случае войны Англия поддержит Польшу, но при этом обещал воздействовать на поляков в пользу переговоров с Германией.</w:t>
      </w:r>
    </w:p>
    <w:p w:rsidR="00C51E8F" w:rsidRPr="000F6413" w:rsidRDefault="00021A4C">
      <w:pPr>
        <w:rPr>
          <w:rFonts w:ascii="Verdana" w:hAnsi="Verdana"/>
        </w:rPr>
      </w:pPr>
      <w:r w:rsidRPr="000F6413">
        <w:rPr>
          <w:rFonts w:ascii="Verdana" w:hAnsi="Verdana"/>
        </w:rPr>
        <w:t>Одновременно Польше было рекомендовано ускорить переговоры с Германией. Также Лондон просил Муссолини намекнуть Гитлеру, что «если урегулирование нынешнего кризиса ограничится возвращением Данцига и участков «коридора» Германии, то, как нам кажется, можно найти, в пределах разумного периода времени, решение без войны»</w:t>
      </w:r>
      <w:r w:rsidRPr="000F6413">
        <w:rPr>
          <w:rFonts w:ascii="Verdana" w:hAnsi="Verdana"/>
          <w:position w:val="6"/>
          <w:lang w:val="en-US"/>
        </w:rPr>
        <w:footnoteReference w:id="17"/>
      </w:r>
      <w:r w:rsidRPr="000F6413">
        <w:rPr>
          <w:rFonts w:ascii="Verdana" w:hAnsi="Verdana"/>
        </w:rPr>
        <w:t>. Естественно, Варшава не должна была знать об этом. Если бы германо</w:t>
      </w:r>
      <w:r w:rsidRPr="000F6413">
        <w:rPr>
          <w:rFonts w:ascii="Verdana" w:hAnsi="Verdana"/>
        </w:rPr>
        <w:noBreakHyphen/>
        <w:t>польские «переговоры привели к соглашению, на что рассчитывает правительство Великобритании, то был бы открыт путь к широкому соглашению между Германией и Англией»</w:t>
      </w:r>
      <w:r w:rsidRPr="000F6413">
        <w:rPr>
          <w:rFonts w:ascii="Verdana" w:hAnsi="Verdana"/>
          <w:position w:val="6"/>
          <w:lang w:val="en-US"/>
        </w:rPr>
        <w:footnoteReference w:id="18"/>
      </w:r>
      <w:r w:rsidRPr="000F6413">
        <w:rPr>
          <w:rFonts w:ascii="Verdana" w:hAnsi="Verdana"/>
        </w:rPr>
        <w:t>.</w:t>
      </w:r>
    </w:p>
    <w:p w:rsidR="00C51E8F" w:rsidRPr="000F6413" w:rsidRDefault="00021A4C">
      <w:pPr>
        <w:rPr>
          <w:rFonts w:ascii="Verdana" w:hAnsi="Verdana"/>
        </w:rPr>
      </w:pPr>
      <w:r w:rsidRPr="000F6413">
        <w:rPr>
          <w:rFonts w:ascii="Verdana" w:hAnsi="Verdana"/>
        </w:rPr>
        <w:t>Во второй половине дня 28 августа Гитлер установил ориентировочный срок наступления на 1 сентября. Используя английские предложения о переговорах, германское руководство решило потребовать «присоединения Данцига, прохода через польский коридор и референдума [подобно проведенному в Саарской области]. Англия, возможно, примет наши условия. Польша, по</w:t>
      </w:r>
      <w:r w:rsidRPr="000F6413">
        <w:rPr>
          <w:rFonts w:ascii="Verdana" w:hAnsi="Verdana"/>
        </w:rPr>
        <w:noBreakHyphen/>
        <w:t>видимому, нет. Раскол</w:t>
      </w:r>
      <w:r w:rsidRPr="000F6413">
        <w:rPr>
          <w:rFonts w:ascii="Verdana" w:hAnsi="Verdana"/>
          <w:position w:val="6"/>
          <w:lang w:val="en-US"/>
        </w:rPr>
        <w:footnoteReference w:id="19"/>
      </w:r>
      <w:r w:rsidRPr="000F6413">
        <w:rPr>
          <w:rFonts w:ascii="Verdana" w:hAnsi="Verdana"/>
        </w:rPr>
        <w:t>. 29 августа Германия дала согласие на прямые переговоры с Польшей на условиях передачи Данцига, плебисцита в «польском коридоре» и гарантии новых границ Польши Германией, Италией, Англией, Францией и СССР. Прибытие польских представителей на переговоры ожидалось 30 августа. Передавая эти предложения Англии, Гитлер надеялся, что «он вобьет клин между Англией, Францией и Польшей»</w:t>
      </w:r>
      <w:r w:rsidRPr="000F6413">
        <w:rPr>
          <w:rFonts w:ascii="Verdana" w:hAnsi="Verdana"/>
          <w:position w:val="6"/>
          <w:lang w:val="en-US"/>
        </w:rPr>
        <w:footnoteReference w:id="20"/>
      </w:r>
      <w:r w:rsidRPr="000F6413">
        <w:rPr>
          <w:rFonts w:ascii="Verdana" w:hAnsi="Verdana"/>
        </w:rPr>
        <w:t>. В тот же день Берлин уведомил Москву о предложениях Англии об урегулировании германо</w:t>
      </w:r>
      <w:r w:rsidRPr="000F6413">
        <w:rPr>
          <w:rFonts w:ascii="Verdana" w:hAnsi="Verdana"/>
        </w:rPr>
        <w:noBreakHyphen/>
        <w:t>польского конфликта и о том, что Германия в качестве условия поставила сохранение договора с СССР, союза с Италией и не будет участвовать в международной конференции без участия СССР, вместе с которым следует решать все вопросы Восточной Европы</w:t>
      </w:r>
      <w:r w:rsidRPr="000F6413">
        <w:rPr>
          <w:rFonts w:ascii="Verdana" w:hAnsi="Verdana"/>
          <w:position w:val="6"/>
          <w:lang w:val="en-US"/>
        </w:rPr>
        <w:footnoteReference w:id="21"/>
      </w:r>
      <w:r w:rsidRPr="000F6413">
        <w:rPr>
          <w:rFonts w:ascii="Verdana" w:hAnsi="Verdana"/>
        </w:rPr>
        <w:t>.</w:t>
      </w:r>
    </w:p>
    <w:p w:rsidR="00C51E8F" w:rsidRPr="000F6413" w:rsidRDefault="00021A4C">
      <w:pPr>
        <w:rPr>
          <w:rFonts w:ascii="Verdana" w:hAnsi="Verdana"/>
        </w:rPr>
      </w:pPr>
      <w:r w:rsidRPr="000F6413">
        <w:rPr>
          <w:rFonts w:ascii="Verdana" w:hAnsi="Verdana"/>
        </w:rPr>
        <w:t>30 августа Англия вновь подтвердила свое согласие воздействовать на Польшу при условии, что войны не будет и Германия прекратит антипольскую кампанию в печати. В этом случае Лондон подтверждал свое согласие на созыв в будущем международной конференции. В этот день вермахт все еще не получил приказа о нападении на Польшу, поскольку существовала возможность того, что Англия пойдет на уступки и тогда наступление будет отсрочено до 2 сентября, причем в этом случае «войны уже не будет совсем», поскольку «приезд поляков в Берлин = подчинению»</w:t>
      </w:r>
      <w:r w:rsidRPr="000F6413">
        <w:rPr>
          <w:rFonts w:ascii="Verdana" w:hAnsi="Verdana"/>
          <w:position w:val="6"/>
          <w:lang w:val="en-US"/>
        </w:rPr>
        <w:footnoteReference w:id="22"/>
      </w:r>
      <w:r w:rsidRPr="000F6413">
        <w:rPr>
          <w:rFonts w:ascii="Verdana" w:hAnsi="Verdana"/>
          <w:lang w:val="en-US"/>
        </w:rPr>
        <w:t xml:space="preserve">. </w:t>
      </w:r>
      <w:r w:rsidRPr="000F6413">
        <w:rPr>
          <w:rFonts w:ascii="Verdana" w:hAnsi="Verdana"/>
        </w:rPr>
        <w:t>30 августа Англия получила точные сведения о предложениях Германии по урегулированию польской проблемы. Однако Лондон не известил Варшаву об этих предложениях, а, надеясь еще отсрочить войну, в ночь на 31 августа уведомил Берлин об одобрении прямых германо</w:t>
      </w:r>
      <w:r w:rsidRPr="000F6413">
        <w:rPr>
          <w:rFonts w:ascii="Verdana" w:hAnsi="Verdana"/>
        </w:rPr>
        <w:noBreakHyphen/>
        <w:t>польских переговоров, которые должны были начаться через некоторое время. Рано утром 31 августа Гитлер подписал Директиву № 1, согласно которой нападение на Польшу должно было начаться в 4.45 утра 1 сентября 1939 г. Лишь днем 31 августа германские предложения об урегулировании кризиса были переданы Англией Польше с рекомендацией положительно ответить на них и ускорить переговоры с Германией.</w:t>
      </w:r>
    </w:p>
    <w:p w:rsidR="00C51E8F" w:rsidRPr="000F6413" w:rsidRDefault="00021A4C">
      <w:pPr>
        <w:rPr>
          <w:rFonts w:ascii="Verdana" w:hAnsi="Verdana"/>
          <w:lang w:val="en-US"/>
        </w:rPr>
      </w:pPr>
      <w:r w:rsidRPr="000F6413">
        <w:rPr>
          <w:rFonts w:ascii="Verdana" w:hAnsi="Verdana"/>
        </w:rPr>
        <w:t>В 12.00 31 августа Варшава заявила Лондону, что готова к переговорам с Берлином при условии, что Германия и Польша взаимно гарантируют неприменение силы, законсервируют ситуацию в Данциге, а Англия в ходе переговоров будет оказывать поддержку польской стороне. Однако польскому послу в Берлине было приказано тянуть время, поскольку в Варшаве все еще считали, что «Гитлер не решится начать войну. Гитлер только играет на нервах и натягивает струны до крайних пределов»</w:t>
      </w:r>
      <w:r w:rsidRPr="000F6413">
        <w:rPr>
          <w:rFonts w:ascii="Verdana" w:hAnsi="Verdana"/>
          <w:position w:val="6"/>
          <w:lang w:val="en-US"/>
        </w:rPr>
        <w:footnoteReference w:id="23"/>
      </w:r>
      <w:r w:rsidRPr="000F6413">
        <w:rPr>
          <w:rFonts w:ascii="Verdana" w:hAnsi="Verdana"/>
        </w:rPr>
        <w:t>. В итоге в 18.00 Риббентроп в беседе с польским послом в Берлине констатировал отсутствие польского чрезвычайного уполномоченного и отказался от переговоров. В 21.15 – 21.45 Германия официально вручила свои предложения, переданные Польше, послам Англии, Франции и США и заявила, что Варшава отказалась от переговоров. В это же время германское радио сообщило об этих предложениях по урегулированию кризиса и о польских провокациях на границе. В тот же день Италия предложила Германии посреднические услуги в урегулировании кризиса, но, получив отказ, уведомила Англию и Францию, что не будет воевать</w:t>
      </w:r>
      <w:r w:rsidRPr="000F6413">
        <w:rPr>
          <w:rFonts w:ascii="Verdana" w:hAnsi="Verdana"/>
          <w:position w:val="6"/>
          <w:lang w:val="en-US"/>
        </w:rPr>
        <w:footnoteReference w:id="24"/>
      </w:r>
      <w:r w:rsidRPr="000F6413">
        <w:rPr>
          <w:rFonts w:ascii="Verdana" w:hAnsi="Verdana"/>
        </w:rPr>
        <w:t xml:space="preserve">.1 сентября Германия напала на Польшу, а европейский кризис перерос в войну, в которую </w:t>
      </w:r>
      <w:r w:rsidRPr="000F6413">
        <w:rPr>
          <w:rFonts w:ascii="Verdana" w:hAnsi="Verdana"/>
          <w:lang w:val="en-US"/>
        </w:rPr>
        <w:t>3 сентября вступили Англия и Франция.</w:t>
      </w:r>
    </w:p>
    <w:p w:rsidR="00C51E8F" w:rsidRPr="000F6413" w:rsidRDefault="00021A4C">
      <w:pPr>
        <w:rPr>
          <w:rFonts w:ascii="Verdana" w:hAnsi="Verdana"/>
        </w:rPr>
      </w:pPr>
      <w:r w:rsidRPr="000F6413">
        <w:rPr>
          <w:rFonts w:ascii="Verdana" w:hAnsi="Verdana"/>
        </w:rPr>
        <w:t>Таким образом, советско</w:t>
      </w:r>
      <w:r w:rsidRPr="000F6413">
        <w:rPr>
          <w:rFonts w:ascii="Verdana" w:hAnsi="Verdana"/>
        </w:rPr>
        <w:noBreakHyphen/>
        <w:t>германский договор о ненападении не был детонатором войны в Европе. Вместо честного выполнения своих союзнических обязательств перед Польшей Англия и Франция продолжали добиваться соглашения с Германией, что, естественно, порождало в Берлине уверенность в невмешательстве западных союзников в возможную германо</w:t>
      </w:r>
      <w:r w:rsidRPr="000F6413">
        <w:rPr>
          <w:rFonts w:ascii="Verdana" w:hAnsi="Verdana"/>
        </w:rPr>
        <w:noBreakHyphen/>
        <w:t>польскую войну. Фактически именно дипломатические игры Лондона и Парижа подтолкнули Германию к войне с Польшей. Тем не менее ныне самым неожиданным образом виноватым в этом оказался Советский Союз. В сентябре 1939 г. Англия и Франция имели прекрасную возможность довольно быстро разгромить Германию, но, как известно, в силу различных причин этого не произошло. После разгрома Польши у Германии появился шанс вести войну на одном фронте, который и был ею удачно использован в 1940</w:t>
      </w:r>
      <w:r w:rsidRPr="000F6413">
        <w:rPr>
          <w:rFonts w:ascii="Verdana" w:hAnsi="Verdana"/>
        </w:rPr>
        <w:noBreakHyphen/>
        <w:t>1941 гг.</w:t>
      </w:r>
    </w:p>
    <w:p w:rsidR="00C51E8F" w:rsidRPr="000F6413" w:rsidRDefault="00021A4C">
      <w:pPr>
        <w:rPr>
          <w:rFonts w:ascii="Verdana" w:hAnsi="Verdana"/>
        </w:rPr>
      </w:pPr>
      <w:r w:rsidRPr="000F6413">
        <w:rPr>
          <w:rFonts w:ascii="Verdana" w:hAnsi="Verdana"/>
        </w:rPr>
        <w:t>Еще одну фантастическую версию с обвинениями в адрес СССР выдвинул В. Суворов, который указывает, что «точный день, когда Сталин начал Вторую мировую войну, – это 19 августа 1939 года». Этот вывод объясняется очень просто: «начало тайной мобилизации было фактическим вступлением во Вторую мировую войну. Сталин это понимал и сознательно отдал приказ о тайной мобилизации 19 августа 1939 года. С этого дня при любом развитии событий войну уже остановить было нельзя»</w:t>
      </w:r>
      <w:r w:rsidRPr="000F6413">
        <w:rPr>
          <w:rFonts w:ascii="Verdana" w:hAnsi="Verdana"/>
          <w:position w:val="6"/>
          <w:lang w:val="en-US"/>
        </w:rPr>
        <w:footnoteReference w:id="25"/>
      </w:r>
      <w:r w:rsidRPr="000F6413">
        <w:rPr>
          <w:rFonts w:ascii="Verdana" w:hAnsi="Verdana"/>
        </w:rPr>
        <w:t>.</w:t>
      </w:r>
    </w:p>
    <w:p w:rsidR="00C51E8F" w:rsidRPr="000F6413" w:rsidRDefault="00021A4C">
      <w:pPr>
        <w:rPr>
          <w:rFonts w:ascii="Verdana" w:hAnsi="Verdana"/>
        </w:rPr>
      </w:pPr>
      <w:r w:rsidRPr="000F6413">
        <w:rPr>
          <w:rFonts w:ascii="Verdana" w:hAnsi="Verdana"/>
        </w:rPr>
        <w:t>Формулируя столь категоричный вывод, В. Суворов оставляет читателя в неведении, почему «начало тайной мобилизации было фактическим вступлением» в войну? Вся военная история человечества свидетельствует, что фактическое вступление в войну означает либо ее формальное объявление, либо непосредственное начало боевых действий. Никакие другие действия сторон вступлением в войну не являются. Тайная мобилизация, безусловно, является подготовкой к вступлению в войну, но война может и не начаться (это решает политическое руководство), и тогда, как правило, следует демобилизация. Примером такого развития событий служит «чехословацкий кризис» сентября 1938 г., когда в ряде стран, в том числе и в СССР, проводилась частичная или общая мобилизация, но кризис был «улажен» Мюнхенским соглашением, и никакой войны не возникло. Почему бы, исходя из того, что советское правительство 26 июня 1938 г. решило проводить мобилизационные мероприятия на случай войны в Европе, не объявить именно эту дату «точным» днем, «когда Сталин начал Вторую мировую войну»?</w:t>
      </w:r>
    </w:p>
    <w:p w:rsidR="00C51E8F" w:rsidRPr="000F6413" w:rsidRDefault="00021A4C">
      <w:pPr>
        <w:rPr>
          <w:rFonts w:ascii="Verdana" w:hAnsi="Verdana"/>
        </w:rPr>
      </w:pPr>
      <w:r w:rsidRPr="000F6413">
        <w:rPr>
          <w:rFonts w:ascii="Verdana" w:hAnsi="Verdana"/>
        </w:rPr>
        <w:t>Даже если встать на точку зрения В. Суворова, то и тогда не ясно, почему именно действия СССР являются началом Второй мировой войны? Ведь Германия начала тайную мобилизацию еще 16 августа 1939 г. сначала в Восточной Пруссии, а с 18 августа предмобилизационные мероприятия охватили всю страну, вылившись 25 августа в общую тайную мобилизацию вермахта. С 24 августа 1939 г. проводила скрытые частичные мобилизации и Франция. Однако никуда не уйти от того факта, что именно нападение Германии на Польшу положило начало Второй мировой войне. Таким образом, тезис В. Суворова о том, что Вторую мировую войну начал Сталин, является откровенной ложью.</w:t>
      </w:r>
    </w:p>
    <w:p w:rsidR="00C51E8F" w:rsidRPr="000F6413" w:rsidRDefault="00021A4C">
      <w:pPr>
        <w:rPr>
          <w:rFonts w:ascii="Verdana" w:hAnsi="Verdana"/>
        </w:rPr>
      </w:pPr>
      <w:r w:rsidRPr="000F6413">
        <w:rPr>
          <w:rFonts w:ascii="Verdana" w:hAnsi="Verdana"/>
        </w:rPr>
        <w:t>Столь же бездоказательно и утверждение В. Суворова о том, что Сталин отдал приказ о тайной мобилизации 19 августа 1939 г. Некоторые исследователи в качестве подтверждения этой версии приводят так называемую «речь Сталина», якобы произнесенную в этот день перед членами Политбюро</w:t>
      </w:r>
      <w:r w:rsidRPr="000F6413">
        <w:rPr>
          <w:rFonts w:ascii="Verdana" w:hAnsi="Verdana"/>
          <w:position w:val="6"/>
          <w:lang w:val="en-US"/>
        </w:rPr>
        <w:footnoteReference w:id="26"/>
      </w:r>
      <w:r w:rsidRPr="000F6413">
        <w:rPr>
          <w:rFonts w:ascii="Verdana" w:hAnsi="Verdana"/>
        </w:rPr>
        <w:t>. Однако, как убедительно показал С.З. Случ, этот «документ» является фальсификацией французских спецслужб</w:t>
      </w:r>
      <w:r w:rsidRPr="000F6413">
        <w:rPr>
          <w:rFonts w:ascii="Verdana" w:hAnsi="Verdana"/>
          <w:position w:val="6"/>
          <w:lang w:val="en-US"/>
        </w:rPr>
        <w:footnoteReference w:id="27"/>
      </w:r>
      <w:r w:rsidRPr="000F6413">
        <w:rPr>
          <w:rFonts w:ascii="Verdana" w:hAnsi="Verdana"/>
        </w:rPr>
        <w:t>. Как известно, 19 августа советское правительство дало согласие на приезд германского министра иностранных дел И. Риббентропа в Москву 26–27 августа для заключения пакта о ненападении. Мероприятия в Красной Армии по переводу стрелковых дивизий тройного развертывания в ординарные дивизии начались в соответствии с решениями Главного военного совета (ГВС) РККА от 15 и 21 июля и приказами наркома обороны от 15 августа, а 1 сентября 1939 г. Политбюро ЦК ВКП(б) утвердило «План реорганизации сухопутных сил Красной Армии на 1939–1940 гг.»</w:t>
      </w:r>
      <w:r w:rsidRPr="000F6413">
        <w:rPr>
          <w:rFonts w:ascii="Verdana" w:hAnsi="Verdana"/>
          <w:position w:val="6"/>
          <w:lang w:val="en-US"/>
        </w:rPr>
        <w:footnoteReference w:id="28"/>
      </w:r>
      <w:r w:rsidRPr="000F6413">
        <w:rPr>
          <w:rFonts w:ascii="Verdana" w:hAnsi="Verdana"/>
          <w:lang w:val="en-US"/>
        </w:rPr>
        <w:t xml:space="preserve">. </w:t>
      </w:r>
      <w:r w:rsidRPr="000F6413">
        <w:rPr>
          <w:rFonts w:ascii="Verdana" w:hAnsi="Verdana"/>
        </w:rPr>
        <w:t>Действительно, 30 августа в советской прессе появилось опровержение ТАСС, согласно которому «ввиду обострения положения в восточных районах Европы и ввиду возможности всяких неожиданностей советское командование решило усилить численный состав гарнизонов западных границ СССР». Однако лишь поздно вечером 6 сентября 1939 г. был отдан приказ о начале скрытой мобилизации в Ленинградском, Калининском, Московском, Белорусском и Киевском особых, Орловском и Харьковском военных округах, которая охватила более 2,6 млн. военнослужащих запаса</w:t>
      </w:r>
      <w:r w:rsidRPr="000F6413">
        <w:rPr>
          <w:rFonts w:ascii="Verdana" w:hAnsi="Verdana"/>
          <w:position w:val="6"/>
          <w:lang w:val="en-US"/>
        </w:rPr>
        <w:footnoteReference w:id="29"/>
      </w:r>
      <w:r w:rsidRPr="000F6413">
        <w:rPr>
          <w:rFonts w:ascii="Verdana" w:hAnsi="Verdana"/>
        </w:rPr>
        <w:t>.</w:t>
      </w:r>
    </w:p>
    <w:p w:rsidR="00C51E8F" w:rsidRPr="000F6413" w:rsidRDefault="00021A4C">
      <w:pPr>
        <w:rPr>
          <w:rFonts w:ascii="Verdana" w:hAnsi="Verdana"/>
        </w:rPr>
      </w:pPr>
      <w:r w:rsidRPr="000F6413">
        <w:rPr>
          <w:rFonts w:ascii="Verdana" w:hAnsi="Verdana"/>
        </w:rPr>
        <w:t>Пассивная позиция Англии и Франции в начавшейся Второй мировой войне позволила Советскому Союзу активизировать свою внешнюю политику в Восточной Европе и приступить к ревизии западных границ, навязанных ему в 1920</w:t>
      </w:r>
      <w:r w:rsidRPr="000F6413">
        <w:rPr>
          <w:rFonts w:ascii="Verdana" w:hAnsi="Verdana"/>
        </w:rPr>
        <w:noBreakHyphen/>
        <w:t>1921 гг. Осенью 1939</w:t>
      </w:r>
      <w:r w:rsidRPr="000F6413">
        <w:rPr>
          <w:rFonts w:ascii="Verdana" w:hAnsi="Verdana"/>
        </w:rPr>
        <w:noBreakHyphen/>
        <w:t>летом 1940 г. в состав СССР вошли Западная Украина, Западная Белоруссия, Карельский перешеек, Приладожская Карелия, Прибалтика, Бессарабия и Северная Буковина, общей площадью около 452 тыс. кв. км и с населением в 23 млн. человек. В результате западные границы были отодвинуты от жизненно важных центров страны и были созданы новые возможности для развертывания советских Вооруженных Сил. Это значительно улучшило стратегические позиции и укрепило обороноспособность СССР. Таким образом, успешно лавируя между двумя воюющими блоками, советское руководство смогло значительно расширить территорию Советского Союза, вернув контроль над стратегически важными регионами, большая часть которых ранее входила в состав Российской империи и была утрачена в годы Гражданской войны в результате внешней агрессии. Поэтому события 1939–1940 гг. были в определенном смысле советским реваншем за поражения времен Гражданской войны. Кроме того, эти присоединения стали прецедентом, на который советское руководство могло ссылаться при решении проблемы послевоенного устройства Европы. В международно</w:t>
      </w:r>
      <w:r w:rsidRPr="000F6413">
        <w:rPr>
          <w:rFonts w:ascii="Verdana" w:hAnsi="Verdana"/>
        </w:rPr>
        <w:noBreakHyphen/>
        <w:t>правовом плане все эти территории были закреплены в составе СССР договорами 1945</w:t>
      </w:r>
      <w:r w:rsidRPr="000F6413">
        <w:rPr>
          <w:rFonts w:ascii="Verdana" w:hAnsi="Verdana"/>
        </w:rPr>
        <w:noBreakHyphen/>
        <w:t>1947 гг.</w:t>
      </w:r>
    </w:p>
    <w:p w:rsidR="00C51E8F" w:rsidRPr="000F6413" w:rsidRDefault="00021A4C">
      <w:pPr>
        <w:rPr>
          <w:rFonts w:ascii="Verdana" w:hAnsi="Verdana"/>
        </w:rPr>
      </w:pPr>
      <w:r w:rsidRPr="000F6413">
        <w:rPr>
          <w:rFonts w:ascii="Verdana" w:hAnsi="Verdana"/>
        </w:rPr>
        <w:t>Были ли действия СССР в отношении Польши, Финляндии, Прибалтийских стран и Румынии агрессией? Согласно конвенции об определении агрессии 1933 года, предложенной именно советской стороной, агрессором признавался тот, кто совершит «объявление войны другому государству; вторжение своих вооруженных сил, хотя бы без объявления войны, на территорию другого государства; нападение своими сухопутными, морскими или воздушными силами, хотя бы без объявления войны, на территорию, суда или воздушные суда другого государства; морскую блокаду берегов или портов другого государства; поддержку, оказанную вооруженным бандам, которые, будучи образованными на его территории, вторгнутся на территорию другого государства, или отказ, несмотря на требование государства, подвергшегося вторжению, принять на своей собственной территории все зависящие от него меры для лишения названных банд всякой помощи или покровительства». Причем в конвенции специально оговаривалось, что «никакое соображение политического, военного, экономического или иного порядка не может служить оправданием агрессии» (в том числе внутренний строй и его недостатки; беспорядки, вызванные забастовками, революциями, контрреволюциями или гражданской войной; нарушение интересов другого государства; разрыв дипломатических и экономических отношений; экономическая или финансовая блокада; споры, в том числе и территориальные, и пограничные инциденты)</w:t>
      </w:r>
      <w:r w:rsidRPr="000F6413">
        <w:rPr>
          <w:rFonts w:ascii="Verdana" w:hAnsi="Verdana"/>
          <w:position w:val="6"/>
          <w:lang w:val="en-US"/>
        </w:rPr>
        <w:footnoteReference w:id="30"/>
      </w:r>
      <w:r w:rsidRPr="000F6413">
        <w:rPr>
          <w:rFonts w:ascii="Verdana" w:hAnsi="Verdana"/>
        </w:rPr>
        <w:t>.</w:t>
      </w:r>
    </w:p>
    <w:p w:rsidR="00C51E8F" w:rsidRPr="000F6413" w:rsidRDefault="00021A4C">
      <w:pPr>
        <w:rPr>
          <w:rFonts w:ascii="Verdana" w:hAnsi="Verdana"/>
        </w:rPr>
      </w:pPr>
      <w:r w:rsidRPr="000F6413">
        <w:rPr>
          <w:rFonts w:ascii="Verdana" w:hAnsi="Verdana"/>
        </w:rPr>
        <w:t>Исходя из содержания конвенции, получается, что Советский Союз совершил агрессию против Польши и Финляндии. Однако в отношении стран Прибалтики и Румынии ни о какой агрессии не было и речи, поскольку вступлению советских войск на территорию Эстонии, Латвии, Литвы, Бессарабии и Северной Буковины предшествовали дипломатические переговоры, завершившиеся согласием прибалтийских и румынского правительств с советским вариантом решения проблем в двусторонних отношениях. Не говоря уже о том, что применение термина «советская агрессия» к оккупированной Румынией территории Бессарабии вообще невозможно. Как справедливо отметил А. Тэйлор, «права России на балтийские государства и восточную часть Польши (а тем более Бессарабию. – М.М.) были гораздо более обоснованными по сравнению с правами Соединенных Штатов на Нью</w:t>
      </w:r>
      <w:r w:rsidRPr="000F6413">
        <w:rPr>
          <w:rFonts w:ascii="Verdana" w:hAnsi="Verdana"/>
        </w:rPr>
        <w:noBreakHyphen/>
        <w:t>Мексико»</w:t>
      </w:r>
      <w:r w:rsidRPr="000F6413">
        <w:rPr>
          <w:rFonts w:ascii="Verdana" w:hAnsi="Verdana"/>
          <w:position w:val="6"/>
          <w:lang w:val="en-US"/>
        </w:rPr>
        <w:footnoteReference w:id="31"/>
      </w:r>
      <w:r w:rsidRPr="000F6413">
        <w:rPr>
          <w:rFonts w:ascii="Verdana" w:hAnsi="Verdana"/>
        </w:rPr>
        <w:t>. В этом смысле невозможно не присоединиться к мнению Н.М. Карамзина: «Пусть иноземцы осуждают раздел Польши: мы взяли свое»</w:t>
      </w:r>
      <w:r w:rsidRPr="000F6413">
        <w:rPr>
          <w:rFonts w:ascii="Verdana" w:hAnsi="Verdana"/>
          <w:position w:val="6"/>
          <w:lang w:val="en-US"/>
        </w:rPr>
        <w:footnoteReference w:id="32"/>
      </w:r>
      <w:r w:rsidRPr="000F6413">
        <w:rPr>
          <w:rFonts w:ascii="Verdana" w:hAnsi="Verdana"/>
        </w:rPr>
        <w:t xml:space="preserve">. В итоге Советскому Союзу вновь удалось совместить политическую и геополитическую границы между «Западной» и «Российской» цивилизациями, как это уже имело место в конце </w:t>
      </w:r>
      <w:r w:rsidRPr="000F6413">
        <w:rPr>
          <w:rFonts w:ascii="Verdana" w:hAnsi="Verdana"/>
          <w:lang w:val="en-US"/>
        </w:rPr>
        <w:t>XVIII</w:t>
      </w:r>
      <w:r w:rsidRPr="000F6413">
        <w:rPr>
          <w:rFonts w:ascii="Verdana" w:hAnsi="Verdana"/>
        </w:rPr>
        <w:t xml:space="preserve"> века</w:t>
      </w:r>
      <w:r w:rsidRPr="000F6413">
        <w:rPr>
          <w:rFonts w:ascii="Verdana" w:hAnsi="Verdana"/>
          <w:position w:val="6"/>
          <w:lang w:val="en-US"/>
        </w:rPr>
        <w:footnoteReference w:id="33"/>
      </w:r>
      <w:r w:rsidRPr="000F6413">
        <w:rPr>
          <w:rFonts w:ascii="Verdana" w:hAnsi="Verdana"/>
        </w:rPr>
        <w:t>.</w:t>
      </w:r>
    </w:p>
    <w:p w:rsidR="00C51E8F" w:rsidRPr="000F6413" w:rsidRDefault="00021A4C">
      <w:pPr>
        <w:rPr>
          <w:rFonts w:ascii="Verdana" w:hAnsi="Verdana"/>
        </w:rPr>
      </w:pPr>
      <w:r w:rsidRPr="000F6413">
        <w:rPr>
          <w:rFonts w:ascii="Verdana" w:hAnsi="Verdana"/>
        </w:rPr>
        <w:t>Советское руководство, как и руководство остальных великих держав, стремилось достичь своих собственных целей, рассматривая Вторую мировую войну как уникальный шанс для реализации идей «мировой революции». Не случайно еще 1 октября 1938 г. на совещании пропагандистов Москвы и Ленинграда И.В. Сталин объяснял, что «бывают случаи, когда большевики сами будут нападать, если война справедливая, если обстановка подходящая, если условия благоприятствуют, сами начнут нападать. Они вовсе не против наступления, не против всякой войны. То, что мы кричим об обороне, – это вуаль, вуаль. Все государства маскируются»</w:t>
      </w:r>
      <w:r w:rsidRPr="000F6413">
        <w:rPr>
          <w:rFonts w:ascii="Verdana" w:hAnsi="Verdana"/>
          <w:position w:val="6"/>
          <w:lang w:val="en-US"/>
        </w:rPr>
        <w:footnoteReference w:id="34"/>
      </w:r>
      <w:r w:rsidRPr="000F6413">
        <w:rPr>
          <w:rFonts w:ascii="Verdana" w:hAnsi="Verdana"/>
        </w:rPr>
        <w:t>.</w:t>
      </w:r>
    </w:p>
    <w:p w:rsidR="00C51E8F" w:rsidRPr="000F6413" w:rsidRDefault="00021A4C">
      <w:pPr>
        <w:rPr>
          <w:rFonts w:ascii="Verdana" w:hAnsi="Verdana"/>
          <w:lang w:val="en-US"/>
        </w:rPr>
      </w:pPr>
      <w:r w:rsidRPr="000F6413">
        <w:rPr>
          <w:rFonts w:ascii="Verdana" w:hAnsi="Verdana"/>
        </w:rPr>
        <w:t>Интересные оценки событий 1939–1941 гг. содержатся в ставшем лишь недавно доступным исследователям дневнике писателя В.В. Вишневского, хотя и не причастного к выработке важнейших военно</w:t>
      </w:r>
      <w:r w:rsidRPr="000F6413">
        <w:rPr>
          <w:rFonts w:ascii="Verdana" w:hAnsi="Verdana"/>
        </w:rPr>
        <w:noBreakHyphen/>
        <w:t>политических решений, но тем не менее в силу своих должностных обязанностей и политических функций хорошо осведомленного о настроениях «наверху», имевшего возможность получать достоверную, широкую и разнообразную информацию о деятельности советского руководства, о подготовке к войне. Оценивая советско</w:t>
      </w:r>
      <w:r w:rsidRPr="000F6413">
        <w:rPr>
          <w:rFonts w:ascii="Verdana" w:hAnsi="Verdana"/>
        </w:rPr>
        <w:noBreakHyphen/>
        <w:t xml:space="preserve">германский пакт о ненападении, писатель 1 сентября 1939 г. заносит в дневник: «СССР выиграл свободу рук, время. [...] Ныне мы берем инициативу, не отступаем, а наступаем... Дипломатия с Берлином ясна: они хотят нашего нейтралитета и потом расправы с СССР; мы хотим их увязания в войне и затем расправы с ними». Передавая распространенные настроения: «Мы через год будем бить Гитлера», Вишневский отмечает, что «это наиболее вероятный вариант. [...] Для СССР пришла пора внешних мировых выступлений. [...] Гадать, как сложится игра, трудно. Но ясно одно: мир будет вновь перекроен. В данной войне мы постараемся сохранить до конца свои выигрышные позиции. Привлечь к себе ряд стран. Исподволь, где лаской, где силой. Это новая глава в истории партии и страны. СССР начал активную мировую внешнюю </w:t>
      </w:r>
      <w:r w:rsidRPr="000F6413">
        <w:rPr>
          <w:rFonts w:ascii="Verdana" w:hAnsi="Verdana"/>
          <w:lang w:val="en-US"/>
        </w:rPr>
        <w:t>политику»</w:t>
      </w:r>
      <w:r w:rsidRPr="000F6413">
        <w:rPr>
          <w:rFonts w:ascii="Verdana" w:hAnsi="Verdana"/>
          <w:position w:val="6"/>
          <w:lang w:val="en-US"/>
        </w:rPr>
        <w:footnoteReference w:id="35"/>
      </w:r>
      <w:r w:rsidRPr="000F6413">
        <w:rPr>
          <w:rFonts w:ascii="Verdana" w:hAnsi="Verdana"/>
          <w:lang w:val="en-US"/>
        </w:rPr>
        <w:t>.</w:t>
      </w:r>
    </w:p>
    <w:p w:rsidR="00C51E8F" w:rsidRPr="000F6413" w:rsidRDefault="00021A4C">
      <w:pPr>
        <w:rPr>
          <w:rFonts w:ascii="Verdana" w:hAnsi="Verdana"/>
        </w:rPr>
      </w:pPr>
      <w:r w:rsidRPr="000F6413">
        <w:rPr>
          <w:rFonts w:ascii="Verdana" w:hAnsi="Verdana"/>
        </w:rPr>
        <w:t>Оценивая начавшуюся войну в Европе, Сталин в беседе с руководством Коминтерна 7 сентября 1939 г. заявил, что «война идет между двумя группами капиталистических стран (бедные и богатые в отношении колоний, сырья и т.д.) за передел мира, за господство над миром! Мы не прочь, чтобы они подрались хорошенько и ослабили друг друга. Неплохо, если руками Германии будет расшатано положение богатейших капиталистических стран (в особенности Англии). Гитлер, сам этого не понимая и не желая, расстраивает, подрывает капиталистическую систему... Мы можем маневрировать, подталкивать одну сторону против другой, чтобы лучше разодрались. Пакт о ненападении в некоторой степени помогает Германии. Следующий момент – подталкивать другую сторону»</w:t>
      </w:r>
      <w:r w:rsidRPr="000F6413">
        <w:rPr>
          <w:rFonts w:ascii="Verdana" w:hAnsi="Verdana"/>
          <w:position w:val="6"/>
          <w:lang w:val="en-US"/>
        </w:rPr>
        <w:footnoteReference w:id="36"/>
      </w:r>
      <w:r w:rsidRPr="000F6413">
        <w:rPr>
          <w:rFonts w:ascii="Verdana" w:hAnsi="Verdana"/>
        </w:rPr>
        <w:t>. Это сталинское высказывание не осталось втайне, и 10 ноября 1939 г. начальник Политуправления РККА армейский комиссар 1</w:t>
      </w:r>
      <w:r w:rsidRPr="000F6413">
        <w:rPr>
          <w:rFonts w:ascii="Verdana" w:hAnsi="Verdana"/>
        </w:rPr>
        <w:noBreakHyphen/>
        <w:t>го ранга Л.З. Мехлис на совещании с писателями заявил, что «Германия делает, в общем, полезное дело, расшатывая Британскую империю. Разрушение ее поведет к общему краху капитализма – это ясно»</w:t>
      </w:r>
      <w:r w:rsidRPr="000F6413">
        <w:rPr>
          <w:rFonts w:ascii="Verdana" w:hAnsi="Verdana"/>
          <w:position w:val="6"/>
          <w:lang w:val="en-US"/>
        </w:rPr>
        <w:footnoteReference w:id="37"/>
      </w:r>
      <w:r w:rsidRPr="000F6413">
        <w:rPr>
          <w:rFonts w:ascii="Verdana" w:hAnsi="Verdana"/>
        </w:rPr>
        <w:t>.</w:t>
      </w:r>
    </w:p>
    <w:p w:rsidR="00C51E8F" w:rsidRPr="000F6413" w:rsidRDefault="00021A4C">
      <w:pPr>
        <w:rPr>
          <w:rFonts w:ascii="Verdana" w:hAnsi="Verdana"/>
        </w:rPr>
      </w:pPr>
      <w:r w:rsidRPr="000F6413">
        <w:rPr>
          <w:rFonts w:ascii="Verdana" w:hAnsi="Verdana"/>
        </w:rPr>
        <w:t>Схожие идеи были высказаны в беседе Председателя СНК и наркома иностранных дел СССР Молотова с заместителем премьер</w:t>
      </w:r>
      <w:r w:rsidRPr="000F6413">
        <w:rPr>
          <w:rFonts w:ascii="Verdana" w:hAnsi="Verdana"/>
        </w:rPr>
        <w:noBreakHyphen/>
        <w:t>министра и министром иностранных дел Литвы В. Креве</w:t>
      </w:r>
      <w:r w:rsidRPr="000F6413">
        <w:rPr>
          <w:rFonts w:ascii="Verdana" w:hAnsi="Verdana"/>
        </w:rPr>
        <w:noBreakHyphen/>
        <w:t>Мицкявичусом в ночь на 3 июля 1940 г. в Москве. «Сейчас, – сказал Молотов своему собеседнику, – мы убеждены более чем когда</w:t>
      </w:r>
      <w:r w:rsidRPr="000F6413">
        <w:rPr>
          <w:rFonts w:ascii="Verdana" w:hAnsi="Verdana"/>
        </w:rPr>
        <w:noBreakHyphen/>
        <w:t>либо еще, что гениальный Ленин не ошибался, уверяя нас, что вторая мировая война позволит нам завоевать власть во всей Европе, как первая мировая война позволила захватить власть в России. Сегодня мы поддерживаем Германию, однако ровно настолько, чтобы удержать ее от принятия предложений о мире до тех пор, пока голодающие массы воюющих наций не расстанутся с иллюзиями и не поднимутся против своих руководителей. Тогда германская буржуазия договорится со своим врагом, буржуазией союзных государств, с тем, чтобы объединенными усилиями подавить восставший пролетариат. Но в этот момент мы придем к нему на помощь, мы придем со свежими силами, хорошо подготовленные, и на территории Западной Европы... произойдет решающая битва между пролетариатом и загнивающей буржуазией, которая и решит навсегда судьбу Европы»</w:t>
      </w:r>
      <w:r w:rsidRPr="000F6413">
        <w:rPr>
          <w:rFonts w:ascii="Verdana" w:hAnsi="Verdana"/>
          <w:position w:val="6"/>
          <w:lang w:val="en-US"/>
        </w:rPr>
        <w:footnoteReference w:id="38"/>
      </w:r>
      <w:r w:rsidRPr="000F6413">
        <w:rPr>
          <w:rFonts w:ascii="Verdana" w:hAnsi="Verdana"/>
        </w:rPr>
        <w:t>.</w:t>
      </w:r>
    </w:p>
    <w:p w:rsidR="00C51E8F" w:rsidRPr="000F6413" w:rsidRDefault="00021A4C">
      <w:pPr>
        <w:rPr>
          <w:rFonts w:ascii="Verdana" w:hAnsi="Verdana"/>
          <w:lang w:val="en-US"/>
        </w:rPr>
      </w:pPr>
      <w:r w:rsidRPr="000F6413">
        <w:rPr>
          <w:rFonts w:ascii="Verdana" w:hAnsi="Verdana"/>
        </w:rPr>
        <w:t>10 февраля 1941 г. эта идея в несколько иной формулировке попала и в дневник В. Вишневского: «Мы пользуемся старым методом «разделяй и властвуй». Мы вне войны, кое</w:t>
      </w:r>
      <w:r w:rsidRPr="000F6413">
        <w:rPr>
          <w:rFonts w:ascii="Verdana" w:hAnsi="Verdana"/>
        </w:rPr>
        <w:noBreakHyphen/>
        <w:t>что платим за это, многое получаем. Ведем торговые сношения с различными странами, пользуемся их техникой, кое</w:t>
      </w:r>
      <w:r w:rsidRPr="000F6413">
        <w:rPr>
          <w:rFonts w:ascii="Verdana" w:hAnsi="Verdana"/>
        </w:rPr>
        <w:noBreakHyphen/>
        <w:t xml:space="preserve">что полезное приобретаем и для армии, и для флота и пр. Помогаем вести войну той же Германии, питая ее по «порциям», на минимуме. Не мешаем империалистам вести войну еще год, два [...]. Выжидаем их ослабления. </w:t>
      </w:r>
      <w:r w:rsidRPr="000F6413">
        <w:rPr>
          <w:rFonts w:ascii="Verdana" w:hAnsi="Verdana"/>
          <w:lang w:val="en-US"/>
        </w:rPr>
        <w:t>Затем – выступаем в роли суперарбитра, «маклера» и т.п.»</w:t>
      </w:r>
      <w:r w:rsidRPr="000F6413">
        <w:rPr>
          <w:rFonts w:ascii="Verdana" w:hAnsi="Verdana"/>
          <w:position w:val="6"/>
          <w:lang w:val="en-US"/>
        </w:rPr>
        <w:footnoteReference w:id="39"/>
      </w:r>
      <w:r w:rsidRPr="000F6413">
        <w:rPr>
          <w:rFonts w:ascii="Verdana" w:hAnsi="Verdana"/>
          <w:lang w:val="en-US"/>
        </w:rPr>
        <w:t>.</w:t>
      </w:r>
    </w:p>
    <w:p w:rsidR="00C51E8F" w:rsidRPr="000F6413" w:rsidRDefault="00021A4C">
      <w:pPr>
        <w:rPr>
          <w:rFonts w:ascii="Verdana" w:hAnsi="Verdana"/>
        </w:rPr>
      </w:pPr>
      <w:r w:rsidRPr="000F6413">
        <w:rPr>
          <w:rFonts w:ascii="Verdana" w:hAnsi="Verdana"/>
        </w:rPr>
        <w:t>С весны 1940 г. пока еще в узких, но довольно высокопоставленных аудиториях стали все громче раздаваться голоса о необходимости более активной политики. Тон этим высказываниям задал сам Сталин. Выступая на заседании комиссии ГВС Красной Армии 21 апреля 1940 г., он предложил «коренным образом переделать нашу военную идеологию. [...] Мы должны воспитывать свой комсостав в духе активной обороны, включающей в себя и наступление. Надо эти идеи популяризировать под лозунгами безопасности, защиты нашего отечества, наших границ»</w:t>
      </w:r>
      <w:r w:rsidRPr="000F6413">
        <w:rPr>
          <w:rFonts w:ascii="Verdana" w:hAnsi="Verdana"/>
          <w:position w:val="6"/>
          <w:lang w:val="en-US"/>
        </w:rPr>
        <w:footnoteReference w:id="40"/>
      </w:r>
      <w:r w:rsidRPr="000F6413">
        <w:rPr>
          <w:rFonts w:ascii="Verdana" w:hAnsi="Verdana"/>
        </w:rPr>
        <w:t>.</w:t>
      </w:r>
    </w:p>
    <w:p w:rsidR="00C51E8F" w:rsidRPr="000F6413" w:rsidRDefault="00021A4C">
      <w:pPr>
        <w:rPr>
          <w:rFonts w:ascii="Verdana" w:hAnsi="Verdana"/>
        </w:rPr>
      </w:pPr>
      <w:r w:rsidRPr="000F6413">
        <w:rPr>
          <w:rFonts w:ascii="Verdana" w:hAnsi="Verdana"/>
        </w:rPr>
        <w:t>На заседании комиссии ГВС по вопросам военной идеологии 10 мая с основным докладом выступил начальник Политуправления РККА армейский комиссар 1</w:t>
      </w:r>
      <w:r w:rsidRPr="000F6413">
        <w:rPr>
          <w:rFonts w:ascii="Verdana" w:hAnsi="Verdana"/>
        </w:rPr>
        <w:noBreakHyphen/>
        <w:t>го ранга Л.З. Мехлис, который утверждал, что «Красная Армия, как и всякая армия, есть инструмент войны. Весь личный состав Красной Армии должен воспитываться в мирное время, исходя из общей цели – подготовки к войне. Наша война с капиталистическим миром будет войной справедливой, прогрессивной. Красная Армия будет действовать активно, добиваясь полного сокрушения и разгрома врага, перенося боевые действия на территорию противника... Речь идет об активном действии победившего пролетариата и трудящихся капиталистических стран против буржуазии, о таком активном действии, когда инициатором справедливой войны выступит наше государство и его Рабоче</w:t>
      </w:r>
      <w:r w:rsidRPr="000F6413">
        <w:rPr>
          <w:rFonts w:ascii="Verdana" w:hAnsi="Verdana"/>
        </w:rPr>
        <w:noBreakHyphen/>
        <w:t>Крестьянская Красная Армия». На пленарном заседании комиссии 13–14 мая 1940 г. схожие идеи высказывали и другие участники. В частности, командующий Ленинградским военным округом командарм 2</w:t>
      </w:r>
      <w:r w:rsidRPr="000F6413">
        <w:rPr>
          <w:rFonts w:ascii="Verdana" w:hAnsi="Verdana"/>
        </w:rPr>
        <w:noBreakHyphen/>
        <w:t>го ранга К.А. Мерецков заявил, что «наша армия готовится к нападению, и это нападение нам нужно для обороны. Это совершенно правильно... Мы должны обеспечить нашу страну не обороной, а наступлением... Наша армия существует для обеспечения нашего государства, нашей страны, а для того, чтобы обеспечить это, надо разгромить, разбить врага, а для этого надо наступать»</w:t>
      </w:r>
      <w:r w:rsidRPr="000F6413">
        <w:rPr>
          <w:rFonts w:ascii="Verdana" w:hAnsi="Verdana"/>
          <w:position w:val="6"/>
          <w:lang w:val="en-US"/>
        </w:rPr>
        <w:footnoteReference w:id="41"/>
      </w:r>
      <w:r w:rsidRPr="000F6413">
        <w:rPr>
          <w:rFonts w:ascii="Verdana" w:hAnsi="Verdana"/>
        </w:rPr>
        <w:t>.</w:t>
      </w:r>
    </w:p>
    <w:p w:rsidR="00C51E8F" w:rsidRPr="000F6413" w:rsidRDefault="00021A4C">
      <w:pPr>
        <w:rPr>
          <w:rFonts w:ascii="Verdana" w:hAnsi="Verdana"/>
        </w:rPr>
      </w:pPr>
      <w:r w:rsidRPr="000F6413">
        <w:rPr>
          <w:rFonts w:ascii="Verdana" w:hAnsi="Verdana"/>
        </w:rPr>
        <w:t>Высказанные идеи уже 25 июня были преподнесены в качестве директивных указаний на созванном по инициативе редакций газеты «Красная звезда», журнала «Знамя» и оборонной комиссии Союза советских писателей совещании писателей, разрабатывающих военную тематику. Главный редактор «Красной звезды» Е.А. Болтин следующим образом инструктировал «инженеров человеческих душ»: «Доктрина Красной Армии – это наступательная доктрина, исходящая из известной ворошиловской формулировки «бить врага на его территории». Это положение остается в силе сегодня. Мы должны быть готовы, если понадобится, первыми нанести удар, а не только отвечать на удар ударом». Следовало избавиться от настроений типа: «мы будем обороняться, а сами в драку не полезем» и «воспитывать людей в понимании того, что Красная Армия есть инструмент войны, а не инструмент мира. Надо воспитывать людей так, что будущая война с любым капиталистическим государством будет войной справедливой, независимо оттого, кто эту войну начал». Но пока не следовало открыто говорить о Германии как о будущем противнике, поскольку «политически это вредно». В силу сложной международной обстановки Болтин советовал писать о внешней политике СССР «внушительно, прямо, откровенно, но весьма осторожно и спокойно». «Почему обязательно нам нужно прямо говорить, кто наш будущий враг?» – спрашивал он, предлагая искать такие формы пропаганды, которые «позволили бы... добиться нужного эффекта и в то же время соблюсти внешний декорум», чтобы «ни тех, ни других не обижать и не дразнить»</w:t>
      </w:r>
      <w:r w:rsidRPr="000F6413">
        <w:rPr>
          <w:rFonts w:ascii="Verdana" w:hAnsi="Verdana"/>
          <w:position w:val="6"/>
          <w:lang w:val="en-US"/>
        </w:rPr>
        <w:footnoteReference w:id="42"/>
      </w:r>
      <w:r w:rsidRPr="000F6413">
        <w:rPr>
          <w:rFonts w:ascii="Verdana" w:hAnsi="Verdana"/>
        </w:rPr>
        <w:t>.</w:t>
      </w:r>
    </w:p>
    <w:p w:rsidR="00C51E8F" w:rsidRPr="000F6413" w:rsidRDefault="00021A4C">
      <w:pPr>
        <w:rPr>
          <w:rFonts w:ascii="Verdana" w:hAnsi="Verdana"/>
        </w:rPr>
      </w:pPr>
      <w:r w:rsidRPr="000F6413">
        <w:rPr>
          <w:rFonts w:ascii="Verdana" w:hAnsi="Verdana"/>
        </w:rPr>
        <w:t>По мере роста военных успехов Германии росла напряженность в советско</w:t>
      </w:r>
      <w:r w:rsidRPr="000F6413">
        <w:rPr>
          <w:rFonts w:ascii="Verdana" w:hAnsi="Verdana"/>
        </w:rPr>
        <w:noBreakHyphen/>
        <w:t>германских отношениях. Обе стороны видели друг в друге противников и готовились к схватке за господство в Европе. Переломным моментом стали советско</w:t>
      </w:r>
      <w:r w:rsidRPr="000F6413">
        <w:rPr>
          <w:rFonts w:ascii="Verdana" w:hAnsi="Verdana"/>
        </w:rPr>
        <w:noBreakHyphen/>
        <w:t>германские переговоры в Берлине в ноябре 1940 г.</w:t>
      </w:r>
      <w:r w:rsidRPr="000F6413">
        <w:rPr>
          <w:rFonts w:ascii="Verdana" w:hAnsi="Verdana"/>
          <w:position w:val="6"/>
          <w:lang w:val="en-US"/>
        </w:rPr>
        <w:footnoteReference w:id="43"/>
      </w:r>
      <w:r w:rsidRPr="000F6413">
        <w:rPr>
          <w:rFonts w:ascii="Verdana" w:hAnsi="Verdana"/>
        </w:rPr>
        <w:t>, на которых выявились реальные узлы советско</w:t>
      </w:r>
      <w:r w:rsidRPr="000F6413">
        <w:rPr>
          <w:rFonts w:ascii="Verdana" w:hAnsi="Verdana"/>
        </w:rPr>
        <w:noBreakHyphen/>
        <w:t>германских противоречий. Наиболее остро интересы обеих стран сталкивались на Балканах, в Финляндии и на Ближнем Востоке. Если в 1939 г. Берлин пошел на уступки Москве, которая смогла к осени 1940 г. в основном реализовать достигнутые договоренности, то с конца 1940 г. экспансионистские устремления Германии и Советского Союза пришли в столкновение и урегулировать их на основе компромисса не удалось, что и продемонстрировали переговоры в ноябре 1940 г. После победы над Францией Германия считала себя гегемоном Европы и не собиралась идти на уступки. Со своей стороны, СССР, довольно легко присоединив новые территории, считал Финляндию, Балканы и черноморские проливы теми регионами, где он имеет преимущественные интересы, и тоже не уступал. В принципе, советское руководство не исключало возможности продолжения сотрудничества с Германией. Однако германское руководство не желало идти на новые уступки Москве, расценивая СССР как слабого противника, разгром которого не потребует больших усилий.</w:t>
      </w:r>
    </w:p>
    <w:p w:rsidR="00C51E8F" w:rsidRPr="000F6413" w:rsidRDefault="00021A4C">
      <w:pPr>
        <w:rPr>
          <w:rFonts w:ascii="Verdana" w:hAnsi="Verdana"/>
        </w:rPr>
      </w:pPr>
      <w:r w:rsidRPr="000F6413">
        <w:rPr>
          <w:rFonts w:ascii="Verdana" w:hAnsi="Verdana"/>
        </w:rPr>
        <w:t>Война между Германией и СССР была порождена борьбой за господство в Европе, ускорили же ее столкновения советских и германских интересов по конкретным политическим вопросам. С ноября 1940 г. советско</w:t>
      </w:r>
      <w:r w:rsidRPr="000F6413">
        <w:rPr>
          <w:rFonts w:ascii="Verdana" w:hAnsi="Verdana"/>
        </w:rPr>
        <w:noBreakHyphen/>
        <w:t>германские отношения вступили в новую фазу – фазу непосредственной подготовки к войне. Своеобразной «лакмусовой бумажкой» действительных намерений Германии стала для советского руководства ситуация, сложившаяся вокруг Болгарии в ноябре 1940 – марте 1941 г. Несмотря на прямые заявления Москвы о советских интересах, Германия игнорировала их, добившись присоединения Болгарии к Тройственному пакту. Видимо, это наглядно показало советскому руководству, что его интересы в Европе не признаются Берлином, и подготовка войны с Германией вступила в заключительную стадию.</w:t>
      </w:r>
    </w:p>
    <w:p w:rsidR="00C51E8F" w:rsidRPr="000F6413" w:rsidRDefault="00021A4C">
      <w:pPr>
        <w:rPr>
          <w:rFonts w:ascii="Verdana" w:hAnsi="Verdana"/>
        </w:rPr>
      </w:pPr>
      <w:r w:rsidRPr="000F6413">
        <w:rPr>
          <w:rFonts w:ascii="Verdana" w:hAnsi="Verdana"/>
        </w:rPr>
        <w:t>Введенные в последние годы в научный оборот советские дипломатические и военные документы 1939–1941 гг. показывают, что никакие внешнеполитические зигзаги не мешали советскому руководству рассматривать Германию в качестве вероятного противника и тщательно готовиться к войне. С возникновением советско</w:t>
      </w:r>
      <w:r w:rsidRPr="000F6413">
        <w:rPr>
          <w:rFonts w:ascii="Verdana" w:hAnsi="Verdana"/>
        </w:rPr>
        <w:noBreakHyphen/>
        <w:t>германской границы в октябре 1939 г. Генеральный штаб Красной Армии начал разработку плана на случай войны с Германией</w:t>
      </w:r>
      <w:r w:rsidRPr="000F6413">
        <w:rPr>
          <w:rFonts w:ascii="Verdana" w:hAnsi="Verdana"/>
          <w:position w:val="6"/>
          <w:lang w:val="en-US"/>
        </w:rPr>
        <w:footnoteReference w:id="44"/>
      </w:r>
      <w:r w:rsidRPr="000F6413">
        <w:rPr>
          <w:rFonts w:ascii="Verdana" w:hAnsi="Verdana"/>
        </w:rPr>
        <w:t>. Особую интенсивность этот процесс приобрел со второй половины марта 1940 г., и в 1940–1941 гг. было разработано пять вариантов плана оперативного использования Красной Армии в случае войны. Это, конечно, не исключает наличия и других рабочих вариантов, которые все еще не доступны для исследователей, что затрудняет анализ хода выработки этих документов.</w:t>
      </w:r>
    </w:p>
    <w:p w:rsidR="00C51E8F" w:rsidRPr="000F6413" w:rsidRDefault="00021A4C">
      <w:pPr>
        <w:rPr>
          <w:rFonts w:ascii="Verdana" w:hAnsi="Verdana"/>
        </w:rPr>
      </w:pPr>
      <w:r w:rsidRPr="000F6413">
        <w:rPr>
          <w:rFonts w:ascii="Verdana" w:hAnsi="Verdana"/>
        </w:rPr>
        <w:t>Вместе с тем не следует забывать, что опубликованные документы хотя и играли важную роль в советском военном планировании, но не исчерпывали его. Во</w:t>
      </w:r>
      <w:r w:rsidRPr="000F6413">
        <w:rPr>
          <w:rFonts w:ascii="Verdana" w:hAnsi="Verdana"/>
        </w:rPr>
        <w:noBreakHyphen/>
        <w:t>первых, к этим документам имелся ряд приложений графического и текстуального характера, детализировавших их содержание. Во</w:t>
      </w:r>
      <w:r w:rsidRPr="000F6413">
        <w:rPr>
          <w:rFonts w:ascii="Verdana" w:hAnsi="Verdana"/>
        </w:rPr>
        <w:noBreakHyphen/>
        <w:t>вторых, кроме того, имелись записка о порядке стратегического развертывания вооруженных сил (задачи фронтов и флотов) с приложением карты и сводной таблицы распределения войсковых соединений, авиации и частей РГК по фронтам и армиям; план стратегических перевозок для сосредоточения вооруженных сил на ТВД; планы прикрытия стратегического развертывания; план устройства тыла и материального обеспечения действующей армии; планы по связи, военным сообщениям, ПВО и другие документы. Комплексное исследование всех этих материалов все еще остается, к сожалению, неосуществимым. Пока же мы вынуждены ограничиться рассмотрением доступных текстов четырех докладных записок на имя И.В. Сталина и В.М. Молотова, содержащих основные идеи военных планов</w:t>
      </w:r>
      <w:r w:rsidRPr="000F6413">
        <w:rPr>
          <w:rFonts w:ascii="Verdana" w:hAnsi="Verdana"/>
          <w:position w:val="6"/>
          <w:lang w:val="en-US"/>
        </w:rPr>
        <w:footnoteReference w:id="45"/>
      </w:r>
      <w:r w:rsidRPr="000F6413">
        <w:rPr>
          <w:rFonts w:ascii="Verdana" w:hAnsi="Verdana"/>
        </w:rPr>
        <w:t>.</w:t>
      </w:r>
    </w:p>
    <w:p w:rsidR="00C51E8F" w:rsidRPr="000F6413" w:rsidRDefault="00021A4C">
      <w:pPr>
        <w:rPr>
          <w:rFonts w:ascii="Verdana" w:hAnsi="Verdana"/>
        </w:rPr>
      </w:pPr>
      <w:r w:rsidRPr="000F6413">
        <w:rPr>
          <w:rFonts w:ascii="Verdana" w:hAnsi="Verdana"/>
        </w:rPr>
        <w:t>Прежде чем переходить к анализу этих документов, следует хотя бы кратко остановиться на хронологии процесса их разработки. Документ под условным названием «Соображения об основах стратегического развертывания Вооруженных Сил Советского Союза на Западе и Востоке на 1940 – 1941 гг.» начал разрабатываться после установления советско</w:t>
      </w:r>
      <w:r w:rsidRPr="000F6413">
        <w:rPr>
          <w:rFonts w:ascii="Verdana" w:hAnsi="Verdana"/>
        </w:rPr>
        <w:noBreakHyphen/>
        <w:t>германской границы согласно договору от 28 сентября 1939 г. Первый вариант плана был подготовлен к концу июля 1940 г. Относительно судьбы этого документа в литературе имеется две дополняющие друг друга версии. Одни авторы считают, что изменение западных границ СССР в августе 1940 г. и формирование новых соединений Красной Армии потребовало существенной доработки документа. По мнению же других, этот план был доложен наркому обороны маршалу С.К. Тимошенко, который не одобрил его, поскольку считал, что в нем излишнее значение придается группировке противника, расположенной севернее Варшавы и в Восточной Пруссии, и настаивал на более тщательной проработке варианта, когда основные силы противника развернулись бы южнее Варшавы</w:t>
      </w:r>
      <w:r w:rsidRPr="000F6413">
        <w:rPr>
          <w:rFonts w:ascii="Verdana" w:hAnsi="Verdana"/>
          <w:position w:val="6"/>
          <w:lang w:val="en-US"/>
        </w:rPr>
        <w:footnoteReference w:id="46"/>
      </w:r>
      <w:r w:rsidRPr="000F6413">
        <w:rPr>
          <w:rFonts w:ascii="Verdana" w:hAnsi="Verdana"/>
        </w:rPr>
        <w:t>.</w:t>
      </w:r>
    </w:p>
    <w:p w:rsidR="00C51E8F" w:rsidRPr="000F6413" w:rsidRDefault="00021A4C">
      <w:pPr>
        <w:rPr>
          <w:rFonts w:ascii="Verdana" w:hAnsi="Verdana"/>
        </w:rPr>
      </w:pPr>
      <w:r w:rsidRPr="000F6413">
        <w:rPr>
          <w:rFonts w:ascii="Verdana" w:hAnsi="Verdana"/>
        </w:rPr>
        <w:t>Как бы то ни было, к 18 сентября был подготовлен новый вариант плана, который учитывал возможность использования главных сил Красной Армии в зависимости от обстановки на Северо</w:t>
      </w:r>
      <w:r w:rsidRPr="000F6413">
        <w:rPr>
          <w:rFonts w:ascii="Verdana" w:hAnsi="Verdana"/>
        </w:rPr>
        <w:noBreakHyphen/>
        <w:t>Западном или Юго</w:t>
      </w:r>
      <w:r w:rsidRPr="000F6413">
        <w:rPr>
          <w:rFonts w:ascii="Verdana" w:hAnsi="Verdana"/>
        </w:rPr>
        <w:noBreakHyphen/>
        <w:t>Западном направлениях. Именно эти варианты развертывания советских войск именуются в историографии соответственно «северным» и «южным». Подобная особенность планирования была своеобразной традицией советского Генштаба, поскольку в 1921 – гг. Западный театр военных действий (ТВД) разделялся почти точно посередине рекой Припять. С сентября 1939 г. эта река полностью протекала по территории СССР, но по привычке именно эта линия, экстраполированная далее на запад, делила ТВД на два основных направления. 5 октября г. этот вариант плана был доложен Сталину и Молотову. В ходе обсуждения Генштабу было поручено доработать план с учетом развертывания еще более сильной главной группировки в составе Юго</w:t>
      </w:r>
      <w:r w:rsidRPr="000F6413">
        <w:rPr>
          <w:rFonts w:ascii="Verdana" w:hAnsi="Verdana"/>
        </w:rPr>
        <w:noBreakHyphen/>
        <w:t>Западного фронта. В результате было предусмотрено увеличить численность войск Юго</w:t>
      </w:r>
      <w:r w:rsidRPr="000F6413">
        <w:rPr>
          <w:rFonts w:ascii="Verdana" w:hAnsi="Verdana"/>
        </w:rPr>
        <w:noBreakHyphen/>
        <w:t>Западного фронта на 31,25% по дивизиям, на 300% по танковым бригадам и на 59% по авиаполкам</w:t>
      </w:r>
      <w:r w:rsidRPr="000F6413">
        <w:rPr>
          <w:rFonts w:ascii="Verdana" w:hAnsi="Verdana"/>
          <w:position w:val="6"/>
          <w:lang w:val="en-US"/>
        </w:rPr>
        <w:footnoteReference w:id="47"/>
      </w:r>
      <w:r w:rsidRPr="000F6413">
        <w:rPr>
          <w:rFonts w:ascii="Verdana" w:hAnsi="Verdana"/>
        </w:rPr>
        <w:t>.</w:t>
      </w:r>
    </w:p>
    <w:p w:rsidR="00C51E8F" w:rsidRPr="000F6413" w:rsidRDefault="00021A4C">
      <w:pPr>
        <w:rPr>
          <w:rFonts w:ascii="Verdana" w:hAnsi="Verdana"/>
        </w:rPr>
      </w:pPr>
      <w:r w:rsidRPr="000F6413">
        <w:rPr>
          <w:rFonts w:ascii="Verdana" w:hAnsi="Verdana"/>
        </w:rPr>
        <w:t>14 октября доработанный «южный» вариант плана был утвержден в качестве основного, но при этом было решено переработать и «северный» вариант. Разработку обоих вариантов на местах планировалось закончить к 1 мая 1941 г. Тем самым советские вооруженные силы получили действующий документ, на основе которого велось более детальное военное планирование. В Генеральный штаб вызывались командующие войсками, члены военных советов и начальники штабов военных округов для разработки оперативных документов, которые сразу же утверждались наркомом обороны. Кроме этого документа советскому руководству докладывались планы боевых действий против Финляндии, Румынии и Турции, что, по мнению их разработчиков, придавало всему оперативному плану необходимую полноту и гибкость, давало возможность действовать в зависимости от конкретной военно</w:t>
      </w:r>
      <w:r w:rsidRPr="000F6413">
        <w:rPr>
          <w:rFonts w:ascii="Verdana" w:hAnsi="Verdana"/>
        </w:rPr>
        <w:noBreakHyphen/>
        <w:t>политической обстановки</w:t>
      </w:r>
      <w:r w:rsidRPr="000F6413">
        <w:rPr>
          <w:rFonts w:ascii="Verdana" w:hAnsi="Verdana"/>
          <w:position w:val="6"/>
          <w:lang w:val="en-US"/>
        </w:rPr>
        <w:footnoteReference w:id="48"/>
      </w:r>
      <w:r w:rsidRPr="000F6413">
        <w:rPr>
          <w:rFonts w:ascii="Verdana" w:hAnsi="Verdana"/>
        </w:rPr>
        <w:t>. К сожалению, большинство этих документов все еще засекречены и вряд ли историки в скором времени смогут исследовать их.</w:t>
      </w:r>
    </w:p>
    <w:p w:rsidR="00C51E8F" w:rsidRPr="000F6413" w:rsidRDefault="00021A4C">
      <w:pPr>
        <w:rPr>
          <w:rFonts w:ascii="Verdana" w:hAnsi="Verdana"/>
        </w:rPr>
      </w:pPr>
      <w:r w:rsidRPr="000F6413">
        <w:rPr>
          <w:rFonts w:ascii="Verdana" w:hAnsi="Verdana"/>
        </w:rPr>
        <w:t>Однако разработка военных планов на этом не завершилась. Военное руководство стремилось всесторонне оценить оба варианта действий Красной Армии, заложенных в оперативный план. Для отработки «северного» и «южного» вариантов 2–6 и 8–11 января 1941 г. в Генштабе проводились две оперативно</w:t>
      </w:r>
      <w:r w:rsidRPr="000F6413">
        <w:rPr>
          <w:rFonts w:ascii="Verdana" w:hAnsi="Verdana"/>
        </w:rPr>
        <w:noBreakHyphen/>
        <w:t>стратегических игры. В первой игре разыгрывались наступательные действия Красной Армии на Северо</w:t>
      </w:r>
      <w:r w:rsidRPr="000F6413">
        <w:rPr>
          <w:rFonts w:ascii="Verdana" w:hAnsi="Verdana"/>
        </w:rPr>
        <w:noBreakHyphen/>
        <w:t>Западном направлении (Восточная Пруссия), а во второй – на Юго</w:t>
      </w:r>
      <w:r w:rsidRPr="000F6413">
        <w:rPr>
          <w:rFonts w:ascii="Verdana" w:hAnsi="Verdana"/>
        </w:rPr>
        <w:noBreakHyphen/>
        <w:t>Западном (Южная Польша, Венгрия и Румыния). Оборонительные операции начального периода войны на играх вообще не проигрывались, для сохранения в тайне основного замысла плана в заданиях сторон просто отмечалось, что «синие» напали, но их отбросили к границе, а на Юго</w:t>
      </w:r>
      <w:r w:rsidRPr="000F6413">
        <w:rPr>
          <w:rFonts w:ascii="Verdana" w:hAnsi="Verdana"/>
        </w:rPr>
        <w:noBreakHyphen/>
        <w:t>Западном направлении даже к линии Вислы и Дунайца на территории Польши и с этих рубежей уже шла игра. На территории Восточной Пруссии наступление «красных» захлебнулось, а на Юго</w:t>
      </w:r>
      <w:r w:rsidRPr="000F6413">
        <w:rPr>
          <w:rFonts w:ascii="Verdana" w:hAnsi="Verdana"/>
        </w:rPr>
        <w:noBreakHyphen/>
        <w:t>Западе они добились значительных успехов, что и привело к отказу от «северного» варианта действий Красной Армии. Тем самым главным направлением советского наступления была определена Южная Польша</w:t>
      </w:r>
      <w:r w:rsidRPr="000F6413">
        <w:rPr>
          <w:rFonts w:ascii="Verdana" w:hAnsi="Verdana"/>
          <w:position w:val="6"/>
          <w:lang w:val="en-US"/>
        </w:rPr>
        <w:footnoteReference w:id="49"/>
      </w:r>
      <w:r w:rsidRPr="000F6413">
        <w:rPr>
          <w:rFonts w:ascii="Verdana" w:hAnsi="Verdana"/>
        </w:rPr>
        <w:t>.</w:t>
      </w:r>
    </w:p>
    <w:p w:rsidR="00C51E8F" w:rsidRPr="000F6413" w:rsidRDefault="00021A4C">
      <w:pPr>
        <w:rPr>
          <w:rFonts w:ascii="Verdana" w:hAnsi="Verdana"/>
        </w:rPr>
      </w:pPr>
      <w:r w:rsidRPr="000F6413">
        <w:rPr>
          <w:rFonts w:ascii="Verdana" w:hAnsi="Verdana"/>
        </w:rPr>
        <w:t>Переработку документов оперативного плана с учетом опыта январских игр возглавил новый начальник Генштаба генерал армии Г.К. Жуков. Согласно «Плану разработки оперативных планов» требовалось уточнить документы по «южному» варианту к 22 марта, а по «северному» варианту – к 8 марта 1941 г. К сожалению, не ясно, была ли выполнена эта задача, ибо подготовленный к 11 марта 1941 г. новый вариант плана окончательно закрепил отказ от «северного» варианта и переориентировал основные усилия войск на Юго</w:t>
      </w:r>
      <w:r w:rsidRPr="000F6413">
        <w:rPr>
          <w:rFonts w:ascii="Verdana" w:hAnsi="Verdana"/>
        </w:rPr>
        <w:noBreakHyphen/>
        <w:t>Западное направление</w:t>
      </w:r>
      <w:r w:rsidRPr="000F6413">
        <w:rPr>
          <w:rFonts w:ascii="Verdana" w:hAnsi="Verdana"/>
          <w:position w:val="6"/>
          <w:lang w:val="en-US"/>
        </w:rPr>
        <w:footnoteReference w:id="50"/>
      </w:r>
      <w:r w:rsidRPr="000F6413">
        <w:rPr>
          <w:rFonts w:ascii="Verdana" w:hAnsi="Verdana"/>
        </w:rPr>
        <w:t>. Судьба этого варианта плана вызывает в литературе разногласия, поскольку некоторые авторы считают, что «уточненному в марте 1941 года плану не был дан ход»</w:t>
      </w:r>
      <w:r w:rsidRPr="000F6413">
        <w:rPr>
          <w:rFonts w:ascii="Verdana" w:hAnsi="Verdana"/>
          <w:position w:val="6"/>
          <w:lang w:val="en-US"/>
        </w:rPr>
        <w:footnoteReference w:id="51"/>
      </w:r>
      <w:r w:rsidRPr="000F6413">
        <w:rPr>
          <w:rFonts w:ascii="Verdana" w:hAnsi="Verdana"/>
        </w:rPr>
        <w:t>. Однако при отсутствии доступа к другим документам военного планирования и без анализа все еще секретных военных планов округов решение этого вопроса невозможно.</w:t>
      </w:r>
    </w:p>
    <w:p w:rsidR="00C51E8F" w:rsidRPr="000F6413" w:rsidRDefault="00021A4C">
      <w:pPr>
        <w:rPr>
          <w:rFonts w:ascii="Verdana" w:hAnsi="Verdana"/>
          <w:lang w:val="en-US"/>
        </w:rPr>
      </w:pPr>
      <w:r w:rsidRPr="000F6413">
        <w:rPr>
          <w:rFonts w:ascii="Verdana" w:hAnsi="Verdana"/>
        </w:rPr>
        <w:t>Как бы то ни было, работа над уточнением оперативного плана продолжалась, и к 15 мая 1941 г. был разработан еще один вариант. Для обсуждения сложившейся обстановки и задач войск западных приграничных округов, вытекавших из этого плана, 24 мая 1941 г. в Кремле состоялось совещание недавно занявшего пост главы правительства Сталина и его заместителя Молотова с наркомом обороны, начальником Генштаба, командующими войсками, членами военных советов и командующими ВВС Прибалтийского (ПрибОВО), Западного (ЗапОВО) и Киевского (КОВО) особых, Ленинградского (ЛВО) и Одесского (ОдВО) военных округов. В июне уточнение этого документа продолжалось. 13 июня заместитель начальника Генштаба генерал</w:t>
      </w:r>
      <w:r w:rsidRPr="000F6413">
        <w:rPr>
          <w:rFonts w:ascii="Verdana" w:hAnsi="Verdana"/>
        </w:rPr>
        <w:noBreakHyphen/>
        <w:t xml:space="preserve">лейтенант Н.Ф. Ватутин подготовил справку о развертывании Вооруженных Сил СССР на Западном ТВД, уточнявшую состав войск и их распределение по фронтам. В это же время прорабатывалась идея о создании еще одного фронта – Южного, который был создан согласно постановлению </w:t>
      </w:r>
      <w:r w:rsidRPr="000F6413">
        <w:rPr>
          <w:rFonts w:ascii="Verdana" w:hAnsi="Verdana"/>
          <w:lang w:val="en-US"/>
        </w:rPr>
        <w:t>Политбюро ЦК ВКП(б) от 21 июня 1941 г.</w:t>
      </w:r>
      <w:r w:rsidRPr="000F6413">
        <w:rPr>
          <w:rFonts w:ascii="Verdana" w:hAnsi="Verdana"/>
          <w:position w:val="6"/>
          <w:lang w:val="en-US"/>
        </w:rPr>
        <w:footnoteReference w:id="52"/>
      </w:r>
      <w:r w:rsidRPr="000F6413">
        <w:rPr>
          <w:rFonts w:ascii="Verdana" w:hAnsi="Verdana"/>
          <w:lang w:val="en-US"/>
        </w:rPr>
        <w:t>.</w:t>
      </w:r>
    </w:p>
    <w:p w:rsidR="00C51E8F" w:rsidRPr="000F6413" w:rsidRDefault="00021A4C">
      <w:pPr>
        <w:rPr>
          <w:rFonts w:ascii="Verdana" w:hAnsi="Verdana"/>
        </w:rPr>
      </w:pPr>
      <w:r w:rsidRPr="000F6413">
        <w:rPr>
          <w:rFonts w:ascii="Verdana" w:hAnsi="Verdana"/>
        </w:rPr>
        <w:t>Такова обобщенная картина хода советского стратегического планирования 1939–1941 гг. Теперь следует обратиться непосредственно к анализу содержания доступных</w:t>
      </w:r>
      <w:r w:rsidRPr="000F6413">
        <w:rPr>
          <w:rFonts w:ascii="Verdana" w:hAnsi="Verdana"/>
          <w:position w:val="6"/>
          <w:lang w:val="en-US"/>
        </w:rPr>
        <w:footnoteReference w:id="53"/>
      </w:r>
      <w:r w:rsidRPr="000F6413">
        <w:rPr>
          <w:rFonts w:ascii="Verdana" w:hAnsi="Verdana"/>
        </w:rPr>
        <w:t xml:space="preserve"> материалов.</w:t>
      </w:r>
    </w:p>
    <w:p w:rsidR="00C51E8F" w:rsidRPr="000F6413" w:rsidRDefault="00021A4C">
      <w:pPr>
        <w:rPr>
          <w:rFonts w:ascii="Verdana" w:hAnsi="Verdana"/>
        </w:rPr>
      </w:pPr>
      <w:r w:rsidRPr="000F6413">
        <w:rPr>
          <w:rFonts w:ascii="Verdana" w:hAnsi="Verdana"/>
        </w:rPr>
        <w:t>Первые части документов были посвящены рассмотрению вооруженных сил и возможных действий вероятных противников. В качестве таковых фигурировали Германия, Италия, Финляндия, Венгрия, Румыния, Турция и Япония, т.е. практически все соседи СССР. Разработчики документов предполагали, что против западных границ Советского Союза Германия, Финляндия, Венгрия и Румыния смогут развернуть от 240 до 270 дивизий, более 10 тыс. танков и от 12 до 15 тыс. самолетов. В документе от 15 мая 1941 г. эта часть дана в существенном сокращении, что связано, вероятно, с тем, что этот документ содержит план боевых действий в основном только против Германии. Все эти данные основывались на сведениях советской разведки и были существенно завышенными.</w:t>
      </w:r>
    </w:p>
    <w:p w:rsidR="00C51E8F" w:rsidRPr="000F6413" w:rsidRDefault="00021A4C">
      <w:pPr>
        <w:rPr>
          <w:rFonts w:ascii="Verdana" w:hAnsi="Verdana"/>
        </w:rPr>
      </w:pPr>
      <w:r w:rsidRPr="000F6413">
        <w:rPr>
          <w:rFonts w:ascii="Verdana" w:hAnsi="Verdana"/>
        </w:rPr>
        <w:t>Излагая «вероятные оперативные планы противников», разработчики документов постоянно подчеркивали, что «документальными данными об оперативных планах вероятных противников как по Западу, так и по Востоку Генеральный штаб Красной Армии не располагает». И далее излагались лишь наиболее вероятные предположения на этот счет.</w:t>
      </w:r>
    </w:p>
    <w:p w:rsidR="00C51E8F" w:rsidRPr="000F6413" w:rsidRDefault="00021A4C">
      <w:pPr>
        <w:rPr>
          <w:rFonts w:ascii="Verdana" w:hAnsi="Verdana"/>
        </w:rPr>
      </w:pPr>
      <w:r w:rsidRPr="000F6413">
        <w:rPr>
          <w:rFonts w:ascii="Verdana" w:hAnsi="Verdana"/>
        </w:rPr>
        <w:t>Намерения Германии оценивались в июльском плане 1940 г. следующим образом. Развернув основные силы к северу от устья реки Сан, она из Восточной Пруссии нанесет «главный удар на Ригу, на Ковно, Вильно и далее на Минск». Одновременно вспомогательные удары наносятся в Белоруссии от Бреста на Минск, а из южной Польши с целью овладения Западной Украиной. Согласно этому варианту, для нанесения главного удара будет сосредоточено до 130 дивизий, а остальные 50 будут действовать на юге. Однако не исключался и обратный вариант, когда главный удар будет наноситься на Украине, а севернее развернутся вспомогательные действия. В этом случае вермахт будет развернут в обратной пропорции. Предполагались наступательные действия с территории Румынии на Жмеринку и из Финляндии на Карельском перешейке, а позднее на Кандалакшу и Петрозаводск.</w:t>
      </w:r>
    </w:p>
    <w:p w:rsidR="00C51E8F" w:rsidRPr="000F6413" w:rsidRDefault="00021A4C">
      <w:pPr>
        <w:rPr>
          <w:rFonts w:ascii="Verdana" w:hAnsi="Verdana"/>
        </w:rPr>
      </w:pPr>
      <w:r w:rsidRPr="000F6413">
        <w:rPr>
          <w:rFonts w:ascii="Verdana" w:hAnsi="Verdana"/>
        </w:rPr>
        <w:t>Изложив оба варианта действий Германии, авторы документа делали следующий вывод: «Основным наиболее политически выгодным для Германии, а следовательно, и наиболее вероятным является 1</w:t>
      </w:r>
      <w:r w:rsidRPr="000F6413">
        <w:rPr>
          <w:rFonts w:ascii="Verdana" w:hAnsi="Verdana"/>
        </w:rPr>
        <w:noBreakHyphen/>
        <w:t>й вариант ее действий, т.е. с развертыванием главных сил немецкой армии к северу от устья р. Сан».</w:t>
      </w:r>
    </w:p>
    <w:p w:rsidR="00C51E8F" w:rsidRPr="000F6413" w:rsidRDefault="00021A4C">
      <w:pPr>
        <w:rPr>
          <w:rFonts w:ascii="Verdana" w:hAnsi="Verdana"/>
        </w:rPr>
      </w:pPr>
      <w:r w:rsidRPr="000F6413">
        <w:rPr>
          <w:rFonts w:ascii="Verdana" w:hAnsi="Verdana"/>
        </w:rPr>
        <w:t>В ходе дальнейшей переработки этой части документа в текст вносились лишь частные изменения относительно направлений развития германских наступательных операций и развертываемых сил. Гораздо более важными являются изменения в оценке основного варианта действий вооруженных сил Германии. Если в плане от 18 сентября 1940 г. он оставался без изменений, то в плане от 11 марта 1941 г. считалось, что главный удар вермахта будет нанесен по Украине, а в Прибалтике и Белоруссии будут наноситься вспомогательные удары, правда, северный вариант полностью не исключался. Документ от 15 мая 1941 г. исходит уже из вероятности только южного направления главного удара вермахта.</w:t>
      </w:r>
    </w:p>
    <w:p w:rsidR="00C51E8F" w:rsidRPr="000F6413" w:rsidRDefault="00021A4C">
      <w:pPr>
        <w:rPr>
          <w:rFonts w:ascii="Verdana" w:hAnsi="Verdana"/>
        </w:rPr>
      </w:pPr>
      <w:r w:rsidRPr="000F6413">
        <w:rPr>
          <w:rFonts w:ascii="Verdana" w:hAnsi="Verdana"/>
        </w:rPr>
        <w:t>Таким образом, оценка намерений противника за исключением возможного направления главного удара не претерпела существенных изменений. Вместе с тем нельзя не отметить, что в условиях отсутствия конкретных данных о действительных планах Германии подобные оценки исходили лишь из конфигурации советско</w:t>
      </w:r>
      <w:r w:rsidRPr="000F6413">
        <w:rPr>
          <w:rFonts w:ascii="Verdana" w:hAnsi="Verdana"/>
        </w:rPr>
        <w:noBreakHyphen/>
        <w:t>германской границы. Не ясно также, почему авторы документов полностью исключили вариант нанесения главного удара вермахта в Белоруссии и на каком основании ими делался вывод о северном или южном направлениях главных ударов противника. При анализе этих разделов документов постоянно возникает ощущение, что их авторы занимаются простым гаданием, хотя если они действительно готовились к отражению ударов врага, то именно точное определение его намерений должно было стать основной задачей советского Генштаба.</w:t>
      </w:r>
    </w:p>
    <w:p w:rsidR="00C51E8F" w:rsidRPr="000F6413" w:rsidRDefault="00021A4C">
      <w:pPr>
        <w:rPr>
          <w:rFonts w:ascii="Verdana" w:hAnsi="Verdana"/>
        </w:rPr>
      </w:pPr>
      <w:r w:rsidRPr="000F6413">
        <w:rPr>
          <w:rFonts w:ascii="Verdana" w:hAnsi="Verdana"/>
        </w:rPr>
        <w:t>Планируя оперативное использование Красной Армии, авторы документов тщательно отработали вопросы ее стратегического развертывания. Документы военного планирования позволяют проследить динамику усиления Западного ТВД, на который предполагалось выделить основные силы советских войск. Согласно июльскому плану 1940 г., для действий на Западе выделялось 68,7% наличных сил сухопутных войск; по сентябрьскому плану – 68,9%; мартовский план 1941 г. предполагал выделение 83,5%, майский – 85,1%, а июньские документы – 79,2%.</w:t>
      </w:r>
    </w:p>
    <w:p w:rsidR="00C51E8F" w:rsidRPr="000F6413" w:rsidRDefault="00021A4C">
      <w:pPr>
        <w:rPr>
          <w:rFonts w:ascii="Verdana" w:hAnsi="Verdana"/>
        </w:rPr>
      </w:pPr>
      <w:r w:rsidRPr="000F6413">
        <w:rPr>
          <w:rFonts w:ascii="Verdana" w:hAnsi="Verdana"/>
        </w:rPr>
        <w:t>Какие же задачи возлагались на все эти войска? Согласно документу от июля 1940 г., «основной задачей наших войск является нанесение поражения германским силам, сосредотачивающимся в Восточной Пруссии и в районе Варшавы; вспомогательным ударом нанести поражение группировкам противника в районе Ивангород [Демблин], Люблин, Грубешов, Томашов, Сандомир». Соответственно войскам Северо</w:t>
      </w:r>
      <w:r w:rsidRPr="000F6413">
        <w:rPr>
          <w:rFonts w:ascii="Verdana" w:hAnsi="Verdana"/>
        </w:rPr>
        <w:noBreakHyphen/>
        <w:t>Западного фронта (8</w:t>
      </w:r>
      <w:r w:rsidRPr="000F6413">
        <w:rPr>
          <w:rFonts w:ascii="Verdana" w:hAnsi="Verdana"/>
        </w:rPr>
        <w:noBreakHyphen/>
        <w:t>я, 11</w:t>
      </w:r>
      <w:r w:rsidRPr="000F6413">
        <w:rPr>
          <w:rFonts w:ascii="Verdana" w:hAnsi="Verdana"/>
        </w:rPr>
        <w:noBreakHyphen/>
        <w:t>я армии, 37 дивизий и 2 бригады) ставилась задача – «по сосредоточении атаковать противника с конечной целью совместно с Западным фронтом нанести поражение его группировке в Восточной Пруссии и овладеть последней».</w:t>
      </w:r>
    </w:p>
    <w:p w:rsidR="00C51E8F" w:rsidRPr="000F6413" w:rsidRDefault="00021A4C">
      <w:pPr>
        <w:rPr>
          <w:rFonts w:ascii="Verdana" w:hAnsi="Verdana"/>
        </w:rPr>
      </w:pPr>
      <w:r w:rsidRPr="000F6413">
        <w:rPr>
          <w:rFonts w:ascii="Verdana" w:hAnsi="Verdana"/>
        </w:rPr>
        <w:t>Западный фронт (3</w:t>
      </w:r>
      <w:r w:rsidRPr="000F6413">
        <w:rPr>
          <w:rFonts w:ascii="Verdana" w:hAnsi="Verdana"/>
        </w:rPr>
        <w:noBreakHyphen/>
        <w:t>я, 10</w:t>
      </w:r>
      <w:r w:rsidRPr="000F6413">
        <w:rPr>
          <w:rFonts w:ascii="Verdana" w:hAnsi="Verdana"/>
        </w:rPr>
        <w:noBreakHyphen/>
        <w:t>я, 13</w:t>
      </w:r>
      <w:r w:rsidRPr="000F6413">
        <w:rPr>
          <w:rFonts w:ascii="Verdana" w:hAnsi="Verdana"/>
        </w:rPr>
        <w:noBreakHyphen/>
        <w:t>я, 4</w:t>
      </w:r>
      <w:r w:rsidRPr="000F6413">
        <w:rPr>
          <w:rFonts w:ascii="Verdana" w:hAnsi="Verdana"/>
        </w:rPr>
        <w:noBreakHyphen/>
        <w:t>я армии, 51 дивизия и 4 бригады) должен был «ударом севернее р. Буг, в общем направлении на Алленштейн, совместно с армиями Северо</w:t>
      </w:r>
      <w:r w:rsidRPr="000F6413">
        <w:rPr>
          <w:rFonts w:ascii="Verdana" w:hAnsi="Verdana"/>
        </w:rPr>
        <w:noBreakHyphen/>
        <w:t>Западного фронта нанести решительное поражение германской армии, сосредотачивающейся в Восточной Пруссии, овладеть последней и выйти на нижнее течение р. Висла. Одновременно ударом левофланговой армии в общем направлении на Ивангород [Демблин], совместно с армиями Юго</w:t>
      </w:r>
      <w:r w:rsidRPr="000F6413">
        <w:rPr>
          <w:rFonts w:ascii="Verdana" w:hAnsi="Verdana"/>
        </w:rPr>
        <w:noBreakHyphen/>
        <w:t>Западного фронта нанести поражение Ивангород</w:t>
      </w:r>
      <w:r w:rsidRPr="000F6413">
        <w:rPr>
          <w:rFonts w:ascii="Verdana" w:hAnsi="Verdana"/>
        </w:rPr>
        <w:noBreakHyphen/>
        <w:t>Люблинской группировке противника и также выйти на р. Висла».</w:t>
      </w:r>
    </w:p>
    <w:p w:rsidR="00C51E8F" w:rsidRPr="000F6413" w:rsidRDefault="00021A4C">
      <w:pPr>
        <w:rPr>
          <w:rFonts w:ascii="Verdana" w:hAnsi="Verdana"/>
        </w:rPr>
      </w:pPr>
      <w:r w:rsidRPr="000F6413">
        <w:rPr>
          <w:rFonts w:ascii="Verdana" w:hAnsi="Verdana"/>
        </w:rPr>
        <w:t>Перед войсками Юго</w:t>
      </w:r>
      <w:r w:rsidRPr="000F6413">
        <w:rPr>
          <w:rFonts w:ascii="Verdana" w:hAnsi="Verdana"/>
        </w:rPr>
        <w:noBreakHyphen/>
        <w:t>Западного фронта (5</w:t>
      </w:r>
      <w:r w:rsidRPr="000F6413">
        <w:rPr>
          <w:rFonts w:ascii="Verdana" w:hAnsi="Verdana"/>
        </w:rPr>
        <w:noBreakHyphen/>
        <w:t>я, 6</w:t>
      </w:r>
      <w:r w:rsidRPr="000F6413">
        <w:rPr>
          <w:rFonts w:ascii="Verdana" w:hAnsi="Verdana"/>
        </w:rPr>
        <w:noBreakHyphen/>
        <w:t>я, 12</w:t>
      </w:r>
      <w:r w:rsidRPr="000F6413">
        <w:rPr>
          <w:rFonts w:ascii="Verdana" w:hAnsi="Verdana"/>
        </w:rPr>
        <w:noBreakHyphen/>
        <w:t>я, 18</w:t>
      </w:r>
      <w:r w:rsidRPr="000F6413">
        <w:rPr>
          <w:rFonts w:ascii="Verdana" w:hAnsi="Verdana"/>
        </w:rPr>
        <w:noBreakHyphen/>
        <w:t>я, 9</w:t>
      </w:r>
      <w:r w:rsidRPr="000F6413">
        <w:rPr>
          <w:rFonts w:ascii="Verdana" w:hAnsi="Verdana"/>
        </w:rPr>
        <w:noBreakHyphen/>
        <w:t>я армии, Конно</w:t>
      </w:r>
      <w:r w:rsidRPr="000F6413">
        <w:rPr>
          <w:rFonts w:ascii="Verdana" w:hAnsi="Verdana"/>
        </w:rPr>
        <w:noBreakHyphen/>
        <w:t>механизированная группа, 57 дивизий и 4 бригады) ставилась задача «активной обороной в Карпатах и по границе с Румынией прикрыть Западную Украину и Бессарабию, одновременно ударом с фронта Мосты</w:t>
      </w:r>
      <w:r w:rsidRPr="000F6413">
        <w:rPr>
          <w:rFonts w:ascii="Verdana" w:hAnsi="Verdana"/>
        </w:rPr>
        <w:noBreakHyphen/>
        <w:t>Великие, Рава</w:t>
      </w:r>
      <w:r w:rsidRPr="000F6413">
        <w:rPr>
          <w:rFonts w:ascii="Verdana" w:hAnsi="Verdana"/>
        </w:rPr>
        <w:noBreakHyphen/>
        <w:t>Русска, Сенява в общем направлении на Люблин, совместно с левофланговой армией Западного фронта нанести поражение Ивангород</w:t>
      </w:r>
      <w:r w:rsidRPr="000F6413">
        <w:rPr>
          <w:rFonts w:ascii="Verdana" w:hAnsi="Verdana"/>
        </w:rPr>
        <w:noBreakHyphen/>
        <w:t>Люблинской группировке противника, выйти и закрепиться на среднем течении р. Висла».</w:t>
      </w:r>
    </w:p>
    <w:p w:rsidR="00C51E8F" w:rsidRPr="000F6413" w:rsidRDefault="00021A4C">
      <w:pPr>
        <w:rPr>
          <w:rFonts w:ascii="Verdana" w:hAnsi="Verdana"/>
        </w:rPr>
      </w:pPr>
      <w:r w:rsidRPr="000F6413">
        <w:rPr>
          <w:rFonts w:ascii="Verdana" w:hAnsi="Verdana"/>
        </w:rPr>
        <w:t>Согласно плану от 18 сентября 1940 г., «главные силы Красной Армии на Западе, в зависимости от обстановки, могут быть развернуты или к югу от Брест</w:t>
      </w:r>
      <w:r w:rsidRPr="000F6413">
        <w:rPr>
          <w:rFonts w:ascii="Verdana" w:hAnsi="Verdana"/>
        </w:rPr>
        <w:noBreakHyphen/>
        <w:t>Литовска, с тем чтобы мощным ударом в направлении Люблин и Краков и далее на Бреслау (Братислав) (так в тексте. – М.М.) в первый же этап войны отрезать Германию от Балканских стран, лишить ее важнейших экономических баз и решительно воздействовать на Балканские страны в вопросах участия их в войне; или к северу от Брест</w:t>
      </w:r>
      <w:r w:rsidRPr="000F6413">
        <w:rPr>
          <w:rFonts w:ascii="Verdana" w:hAnsi="Verdana"/>
        </w:rPr>
        <w:noBreakHyphen/>
        <w:t>Литовска с задачей нанести поражение главным силам германской армии в пределах Восточной Пруссии и овладеть последней». Надо отметить, что, излагая два варианта использования Красной Армии, авторы документа подчеркивают, что именно «южный» вариант является основным. Интересно также обоснование этого вывода: «Удар наших сил в направлении Краков, Братислава, отрезая Германию от Балканских стран, приобретает исключительное политическое значение. Кроме того, удар в этом направлении будет проходить по слабо еще подготовленной в оборонном отношении территории бывшей Польши».</w:t>
      </w:r>
    </w:p>
    <w:p w:rsidR="00C51E8F" w:rsidRPr="000F6413" w:rsidRDefault="00021A4C">
      <w:pPr>
        <w:rPr>
          <w:rFonts w:ascii="Verdana" w:hAnsi="Verdana"/>
        </w:rPr>
      </w:pPr>
      <w:r w:rsidRPr="000F6413">
        <w:rPr>
          <w:rFonts w:ascii="Verdana" w:hAnsi="Verdana"/>
        </w:rPr>
        <w:t>Общая задача Красной Армии на Западе была сформулирована следующим образом: «1. Активной обороной прочно прикрыть наши границы в период сосредоточения войск; 2. Во взаимодействии с левофланговой армией Западного фронта силами Юго</w:t>
      </w:r>
      <w:r w:rsidRPr="000F6413">
        <w:rPr>
          <w:rFonts w:ascii="Verdana" w:hAnsi="Verdana"/>
        </w:rPr>
        <w:noBreakHyphen/>
        <w:t>Западного фронта нанести решительное поражение люблинско</w:t>
      </w:r>
      <w:r w:rsidRPr="000F6413">
        <w:rPr>
          <w:rFonts w:ascii="Verdana" w:hAnsi="Verdana"/>
        </w:rPr>
        <w:noBreakHyphen/>
        <w:t>сандомирской группировке противника и выйти на р. Висла. В дальнейшем нанести удар в общем направлении на Кельце, Краков и выйти на р. Пилица и верхнее течение р. Одер; 3. В процессе операции прочно прикрывать границы Северной Буковины и Бессарабии; 4. Активными действиями Северо</w:t>
      </w:r>
      <w:r w:rsidRPr="000F6413">
        <w:rPr>
          <w:rFonts w:ascii="Verdana" w:hAnsi="Verdana"/>
        </w:rPr>
        <w:noBreakHyphen/>
        <w:t>Западного и Западного фронтов сковать большую часть сил немцев к северу от Брест</w:t>
      </w:r>
      <w:r w:rsidRPr="000F6413">
        <w:rPr>
          <w:rFonts w:ascii="Verdana" w:hAnsi="Verdana"/>
        </w:rPr>
        <w:noBreakHyphen/>
        <w:t>Литовска и в Восточной Пруссии, прочно прикрывая при этом минское и псковское направления».</w:t>
      </w:r>
    </w:p>
    <w:p w:rsidR="00C51E8F" w:rsidRPr="000F6413" w:rsidRDefault="00021A4C">
      <w:pPr>
        <w:rPr>
          <w:rFonts w:ascii="Verdana" w:hAnsi="Verdana"/>
        </w:rPr>
      </w:pPr>
      <w:r w:rsidRPr="000F6413">
        <w:rPr>
          <w:rFonts w:ascii="Verdana" w:hAnsi="Verdana"/>
        </w:rPr>
        <w:t>Соответствующие задачи получили и фронты. Северо</w:t>
      </w:r>
      <w:r w:rsidRPr="000F6413">
        <w:rPr>
          <w:rFonts w:ascii="Verdana" w:hAnsi="Verdana"/>
        </w:rPr>
        <w:noBreakHyphen/>
        <w:t>Западному фронту (8</w:t>
      </w:r>
      <w:r w:rsidRPr="000F6413">
        <w:rPr>
          <w:rFonts w:ascii="Verdana" w:hAnsi="Verdana"/>
        </w:rPr>
        <w:noBreakHyphen/>
        <w:t>я, 11</w:t>
      </w:r>
      <w:r w:rsidRPr="000F6413">
        <w:rPr>
          <w:rFonts w:ascii="Verdana" w:hAnsi="Verdana"/>
        </w:rPr>
        <w:noBreakHyphen/>
        <w:t xml:space="preserve">я армии, 23 дивизии и 2 бригады) были поставлены задачи: «1. Обороняя побережье Балтийского моря, совместно с Балтфлотом не допустить высадки морских десантов противника; 2. Прочно прикрывать минское и псковское направления и ни в коем случае не допустить вторжения немцев на нашу территорию; 3. С целью сокращения фронта 11 </w:t>
      </w:r>
      <w:r w:rsidRPr="000F6413">
        <w:rPr>
          <w:rFonts w:ascii="Verdana" w:hAnsi="Verdana"/>
        </w:rPr>
        <w:noBreakHyphen/>
        <w:t>й армии и занятия ею более выгодного исходного положения для наступления в период сосредоточения войск во взаимодействии с 3</w:t>
      </w:r>
      <w:r w:rsidRPr="000F6413">
        <w:rPr>
          <w:rFonts w:ascii="Verdana" w:hAnsi="Verdana"/>
        </w:rPr>
        <w:noBreakHyphen/>
        <w:t>й армией Западного фронта овладеть районом Сейны, Сувалки и выйти на фронт Шиткемен, Филипово, Рачки; 4. По сосредоточении войск ударом в общем направлении на Инстербург, Алленштейн совместно с Западным фронтом сковать силы немцев в Восточной Пруссии».</w:t>
      </w:r>
    </w:p>
    <w:p w:rsidR="00C51E8F" w:rsidRPr="000F6413" w:rsidRDefault="00021A4C">
      <w:pPr>
        <w:rPr>
          <w:rFonts w:ascii="Verdana" w:hAnsi="Verdana"/>
        </w:rPr>
      </w:pPr>
      <w:r w:rsidRPr="000F6413">
        <w:rPr>
          <w:rFonts w:ascii="Verdana" w:hAnsi="Verdana"/>
        </w:rPr>
        <w:t>Западный фронт (3</w:t>
      </w:r>
      <w:r w:rsidRPr="000F6413">
        <w:rPr>
          <w:rFonts w:ascii="Verdana" w:hAnsi="Verdana"/>
        </w:rPr>
        <w:noBreakHyphen/>
        <w:t>я, 10</w:t>
      </w:r>
      <w:r w:rsidRPr="000F6413">
        <w:rPr>
          <w:rFonts w:ascii="Verdana" w:hAnsi="Verdana"/>
        </w:rPr>
        <w:noBreakHyphen/>
        <w:t>я, 13</w:t>
      </w:r>
      <w:r w:rsidRPr="000F6413">
        <w:rPr>
          <w:rFonts w:ascii="Verdana" w:hAnsi="Verdana"/>
        </w:rPr>
        <w:noBreakHyphen/>
        <w:t>я, 4</w:t>
      </w:r>
      <w:r w:rsidRPr="000F6413">
        <w:rPr>
          <w:rFonts w:ascii="Verdana" w:hAnsi="Verdana"/>
        </w:rPr>
        <w:noBreakHyphen/>
        <w:t>я армии, 42 дивизии и 4 бригады) получил задачу «прочно прикрывая минское направление, по сосредоточении войск одновременным ударом с Северо</w:t>
      </w:r>
      <w:r w:rsidRPr="000F6413">
        <w:rPr>
          <w:rFonts w:ascii="Verdana" w:hAnsi="Verdana"/>
        </w:rPr>
        <w:noBreakHyphen/>
        <w:t>Западным фронтом в общем направлении на Алленштейн, сковать немецкие силы, сосредотачивающиеся в Восточной Пруссии. С переходом армий Юго</w:t>
      </w:r>
      <w:r w:rsidRPr="000F6413">
        <w:rPr>
          <w:rFonts w:ascii="Verdana" w:hAnsi="Verdana"/>
        </w:rPr>
        <w:noBreakHyphen/>
        <w:t>Западного фронта в наступление ударом левофланговой армии в общем направлении на Ивангород способствовать Юго</w:t>
      </w:r>
      <w:r w:rsidRPr="000F6413">
        <w:rPr>
          <w:rFonts w:ascii="Verdana" w:hAnsi="Verdana"/>
        </w:rPr>
        <w:noBreakHyphen/>
        <w:t>Западному фронту разбить люблинскую группировку противника и, развивая в дальнейшем операцию на Радом, обеспечивать действия Юго</w:t>
      </w:r>
      <w:r w:rsidRPr="000F6413">
        <w:rPr>
          <w:rFonts w:ascii="Verdana" w:hAnsi="Verdana"/>
        </w:rPr>
        <w:noBreakHyphen/>
        <w:t>Западного фронта с севера».</w:t>
      </w:r>
    </w:p>
    <w:p w:rsidR="00C51E8F" w:rsidRPr="000F6413" w:rsidRDefault="00021A4C">
      <w:pPr>
        <w:rPr>
          <w:rFonts w:ascii="Verdana" w:hAnsi="Verdana"/>
        </w:rPr>
      </w:pPr>
      <w:r w:rsidRPr="000F6413">
        <w:rPr>
          <w:rFonts w:ascii="Verdana" w:hAnsi="Verdana"/>
        </w:rPr>
        <w:t>Юго</w:t>
      </w:r>
      <w:r w:rsidRPr="000F6413">
        <w:rPr>
          <w:rFonts w:ascii="Verdana" w:hAnsi="Verdana"/>
        </w:rPr>
        <w:noBreakHyphen/>
        <w:t>Западный фронт (5</w:t>
      </w:r>
      <w:r w:rsidRPr="000F6413">
        <w:rPr>
          <w:rFonts w:ascii="Verdana" w:hAnsi="Verdana"/>
        </w:rPr>
        <w:noBreakHyphen/>
        <w:t>я, 19</w:t>
      </w:r>
      <w:r w:rsidRPr="000F6413">
        <w:rPr>
          <w:rFonts w:ascii="Verdana" w:hAnsi="Verdana"/>
        </w:rPr>
        <w:noBreakHyphen/>
        <w:t>я, 6</w:t>
      </w:r>
      <w:r w:rsidRPr="000F6413">
        <w:rPr>
          <w:rFonts w:ascii="Verdana" w:hAnsi="Verdana"/>
        </w:rPr>
        <w:noBreakHyphen/>
        <w:t>я, 12</w:t>
      </w:r>
      <w:r w:rsidRPr="000F6413">
        <w:rPr>
          <w:rFonts w:ascii="Verdana" w:hAnsi="Verdana"/>
        </w:rPr>
        <w:noBreakHyphen/>
        <w:t>я, 18</w:t>
      </w:r>
      <w:r w:rsidRPr="000F6413">
        <w:rPr>
          <w:rFonts w:ascii="Verdana" w:hAnsi="Verdana"/>
        </w:rPr>
        <w:noBreakHyphen/>
        <w:t>я, 9</w:t>
      </w:r>
      <w:r w:rsidRPr="000F6413">
        <w:rPr>
          <w:rFonts w:ascii="Verdana" w:hAnsi="Verdana"/>
        </w:rPr>
        <w:noBreakHyphen/>
        <w:t>я Конно</w:t>
      </w:r>
      <w:r w:rsidRPr="000F6413">
        <w:rPr>
          <w:rFonts w:ascii="Verdana" w:hAnsi="Verdana"/>
        </w:rPr>
        <w:noBreakHyphen/>
        <w:t>механизированная армии, 96 дивизий и 5 бригад) получил задачу «прочно прикрывая границы Бессарабии и Северной Буковины, по сосредоточении войск во взаимодействии с 4</w:t>
      </w:r>
      <w:r w:rsidRPr="000F6413">
        <w:rPr>
          <w:rFonts w:ascii="Verdana" w:hAnsi="Verdana"/>
        </w:rPr>
        <w:noBreakHyphen/>
        <w:t>й армией Западного фронта нанести решительное поражение люблинско</w:t>
      </w:r>
      <w:r w:rsidRPr="000F6413">
        <w:rPr>
          <w:rFonts w:ascii="Verdana" w:hAnsi="Verdana"/>
        </w:rPr>
        <w:noBreakHyphen/>
        <w:t>сандомирской группировке противника и выйти на р. Висла. В дальнейшем нанести удар в направлении Кельце, Петроков и на Краков, овладеть районом Кельце, Петроков и выйти на р. Пилица и верхнее течение р. Одер».</w:t>
      </w:r>
    </w:p>
    <w:p w:rsidR="00C51E8F" w:rsidRPr="000F6413" w:rsidRDefault="00021A4C">
      <w:pPr>
        <w:rPr>
          <w:rFonts w:ascii="Verdana" w:hAnsi="Verdana"/>
        </w:rPr>
      </w:pPr>
      <w:r w:rsidRPr="000F6413">
        <w:rPr>
          <w:rFonts w:ascii="Verdana" w:hAnsi="Verdana"/>
        </w:rPr>
        <w:t>Основными задачами «северного» варианта развертывания советских войск должны были быть: «1. Прочное прикрытие направлений на Минск и Псков в период сосредоточения войск. 2. Нанесение решительного поражения главным силам германской армии, сосредотачивающимся в Восточной Пруссии, и захват последней. 3. Вспомогательным ударом от Львова не только прочно прикрыть Западную Украину, Северную Буковину и Бессарабию, но и нанести поражение группировке противника в районе Люблин, Грубешов, Томашев». Разработчики документа подчеркивали, что «разгром немцев в Восточной Пруссии и захват последней имеет исключительное экономическое и, прежде всего, политическое значение для Германии, которое неизбежно скажется на всем дальнейшем ходе борьбы с Германией». Однако «возникают опасения, что борьба на этом фронте может привести к затяжным боям, свяжет наши главные силы и не даст надежного и быстрого эффекта, что, в свою очередь, сделает неизбежным и ускорит выступление Балканских стран в войну против нас». Основные задачи фронтов оставались такими же, как и в предыдущем варианте плана.</w:t>
      </w:r>
    </w:p>
    <w:p w:rsidR="00C51E8F" w:rsidRPr="000F6413" w:rsidRDefault="00021A4C">
      <w:pPr>
        <w:rPr>
          <w:rFonts w:ascii="Verdana" w:hAnsi="Verdana"/>
        </w:rPr>
      </w:pPr>
      <w:r w:rsidRPr="000F6413">
        <w:rPr>
          <w:rFonts w:ascii="Verdana" w:hAnsi="Verdana"/>
        </w:rPr>
        <w:t>Мы позволили себе столь пространное цитирование, поскольку этот материал демонстрирует отсутствие всякой связи действий Красной Армии с возможными действиями противника, о которых говорилось выше. Из документа четко вырисовывается действительный сценарий начала войны, положенный в основу оперативного планирования: Красная Армия проводит сосредоточение и развертывание на Западном ТВД, ведя одновременно частные наступательные операции, завершение сосредоточения служит сигналом к переходу в общее наступление по всему фронту от Балтики до Карпат с нанесением главного удара по южной Польше. Немецкие войска, как и в первом варианте плана, обозначены термином «сосредотачивающиеся», а значит, инициатива начала войны будет исходить полностью с советской стороны, которая первой начинает и заканчивает развертывание войск на ТВД. Этот вывод подтверждается прямым указанием в документе, что в случае сосредоточения основных сил на Северо</w:t>
      </w:r>
      <w:r w:rsidRPr="000F6413">
        <w:rPr>
          <w:rFonts w:ascii="Verdana" w:hAnsi="Verdana"/>
        </w:rPr>
        <w:noBreakHyphen/>
        <w:t>Западном направлении «при условии работы железных дорог в полном соответствии с планом перевозок, днем перехода в общее наступление должен быть установлен 25</w:t>
      </w:r>
      <w:r w:rsidRPr="000F6413">
        <w:rPr>
          <w:rFonts w:ascii="Verdana" w:hAnsi="Verdana"/>
        </w:rPr>
        <w:noBreakHyphen/>
        <w:t>й день от начала мобилизации, т.е. 20</w:t>
      </w:r>
      <w:r w:rsidRPr="000F6413">
        <w:rPr>
          <w:rFonts w:ascii="Verdana" w:hAnsi="Verdana"/>
        </w:rPr>
        <w:noBreakHyphen/>
        <w:t>й день от начала сосредоточения войск»</w:t>
      </w:r>
      <w:r w:rsidRPr="000F6413">
        <w:rPr>
          <w:rFonts w:ascii="Verdana" w:hAnsi="Verdana"/>
          <w:position w:val="6"/>
          <w:lang w:val="en-US"/>
        </w:rPr>
        <w:footnoteReference w:id="54"/>
      </w:r>
      <w:r w:rsidRPr="000F6413">
        <w:rPr>
          <w:rFonts w:ascii="Verdana" w:hAnsi="Verdana"/>
        </w:rPr>
        <w:t>. То есть переход в наступление связан не с ситуацией на фронте, а с завершением сосредоточения Красной Армии.</w:t>
      </w:r>
    </w:p>
    <w:p w:rsidR="00C51E8F" w:rsidRPr="000F6413" w:rsidRDefault="00021A4C">
      <w:pPr>
        <w:rPr>
          <w:rFonts w:ascii="Verdana" w:hAnsi="Verdana"/>
        </w:rPr>
      </w:pPr>
      <w:r w:rsidRPr="000F6413">
        <w:rPr>
          <w:rFonts w:ascii="Verdana" w:hAnsi="Verdana"/>
        </w:rPr>
        <w:t>Широко распространенное мнение о том, что СССР ждал нападения врага, а уже потом планировал наступление, не учитывает, что в этом случае стратегическая инициатива фактически добровольно отдавалась бы в руки противника, а советские войска ставились бы в заведомо невыгодные условия. Тем более что сам переход от обороны к наступлению, столь простой в абстракции, является очень сложным процессом, требующим тщательной и всесторонней подготовки, которая должна была начинаться с оборудования четырех оборонительных рубежей на 150 км в глубину. Но ничего подобного до начала войны не делалось, и вряд ли стоит всерьез отстаивать тезис о том, что Красная Армия могла успешно обороняться на неподготовленной местности да еще при внезапном нападении противника, которое советскими планами вообще не предусматривалось. Ведь «отражать агрессию мыслилось путем ведения на главных направлениях стратегических (фронтовых) наступательных операций»</w:t>
      </w:r>
      <w:r w:rsidRPr="000F6413">
        <w:rPr>
          <w:rFonts w:ascii="Verdana" w:hAnsi="Verdana"/>
          <w:position w:val="6"/>
          <w:lang w:val="en-US"/>
        </w:rPr>
        <w:footnoteReference w:id="55"/>
      </w:r>
      <w:r w:rsidRPr="000F6413">
        <w:rPr>
          <w:rFonts w:ascii="Verdana" w:hAnsi="Verdana"/>
        </w:rPr>
        <w:t>. Кроме того, неясно, зачем надо планировать наступательные операции, если войскам предстоит оборона от нападающего противника. Ведь никто не знает, как сложится ситуация на фронте в ходе оборонительной операции, где окажутся наши войска, в каком они будут состоянии и т.п. К тому же ожидание нападения противника не позволит своевременно провести мобилизацию, что соответственно сделает невозможным осуществление всех этих планов.</w:t>
      </w:r>
    </w:p>
    <w:p w:rsidR="00C51E8F" w:rsidRPr="000F6413" w:rsidRDefault="00021A4C">
      <w:pPr>
        <w:rPr>
          <w:rFonts w:ascii="Verdana" w:hAnsi="Verdana"/>
        </w:rPr>
      </w:pPr>
      <w:r w:rsidRPr="000F6413">
        <w:rPr>
          <w:rFonts w:ascii="Verdana" w:hAnsi="Verdana"/>
        </w:rPr>
        <w:t>В плане от 11 марта 1940 г. был окончательно закреплен отказ «северного» варианта, поскольку «развертывание главных сил Красной Армии на Западе с группировкой главных сил против Восточной Пруссии и на Варшавском направлении вызывает серьезные опасения в том, что борьба на этом фронте может привести к затяжным боям», и основное внимание уделялось дальнейшей отработке «южного» варианта. В этом документе отмечалось, что «наиболее выгодным является развертывание наших главных сил к югу от р. Припять с тем, чтобы мощными ударами на Люблин, Радом и на Краков поставить себе первую стратегическую цель: разбить главные силы немцев и в первый этап войны отрезать Германию от балканских стран, лишить ее важнейших экономических баз и решительно воздействовать на балканские страны в вопросах участия их в войне против нас». Как указывает С.Н. Михалев, в этом плане «стратегическая наступательная операция советских войск на Западном театре получила четкое оформление. Замысел ее предусматривал: 1) прочной (видимо, активной. – ММ) обороной сковать силы противника на флангах на участках Мемель, Остроленка и вдоль границ с Венгрией и Румынией; 2) главными силами Юго</w:t>
      </w:r>
      <w:r w:rsidRPr="000F6413">
        <w:rPr>
          <w:rFonts w:ascii="Verdana" w:hAnsi="Verdana"/>
        </w:rPr>
        <w:noBreakHyphen/>
        <w:t>Западного фронта во взаимодействии с левым крылом Западного фронта нанести удар с целью решительного поражения люблинско</w:t>
      </w:r>
      <w:r w:rsidRPr="000F6413">
        <w:rPr>
          <w:rFonts w:ascii="Verdana" w:hAnsi="Verdana"/>
        </w:rPr>
        <w:noBreakHyphen/>
        <w:t>радомско</w:t>
      </w:r>
      <w:r w:rsidRPr="000F6413">
        <w:rPr>
          <w:rFonts w:ascii="Verdana" w:hAnsi="Verdana"/>
        </w:rPr>
        <w:noBreakHyphen/>
        <w:t>сандомирской группировки противника, овладеть Краковом и Варшавой и выйти на фронт Варшава, Лодзь, Оппельн»</w:t>
      </w:r>
      <w:r w:rsidRPr="000F6413">
        <w:rPr>
          <w:rFonts w:ascii="Verdana" w:hAnsi="Verdana"/>
          <w:position w:val="6"/>
          <w:lang w:val="en-US"/>
        </w:rPr>
        <w:footnoteReference w:id="56"/>
      </w:r>
      <w:r w:rsidRPr="000F6413">
        <w:rPr>
          <w:rFonts w:ascii="Verdana" w:hAnsi="Verdana"/>
        </w:rPr>
        <w:t>. «Дальнейшей стратегической целью для главных сил Красной Армии в зависимости от обстановки может быть поставлено – развитие операции через Познань на Берлин, или действия на юго</w:t>
      </w:r>
      <w:r w:rsidRPr="000F6413">
        <w:rPr>
          <w:rFonts w:ascii="Verdana" w:hAnsi="Verdana"/>
        </w:rPr>
        <w:noBreakHyphen/>
        <w:t>запад на Прагу и Вену, или удар на север на Торунь и Данциг с целью обхода Восточной Пруссии»</w:t>
      </w:r>
      <w:r w:rsidRPr="000F6413">
        <w:rPr>
          <w:rFonts w:ascii="Verdana" w:hAnsi="Verdana"/>
          <w:position w:val="6"/>
          <w:lang w:val="en-US"/>
        </w:rPr>
        <w:footnoteReference w:id="57"/>
      </w:r>
      <w:r w:rsidRPr="000F6413">
        <w:rPr>
          <w:rFonts w:ascii="Verdana" w:hAnsi="Verdana"/>
        </w:rPr>
        <w:t>.</w:t>
      </w:r>
    </w:p>
    <w:p w:rsidR="00C51E8F" w:rsidRPr="000F6413" w:rsidRDefault="00021A4C">
      <w:pPr>
        <w:rPr>
          <w:rFonts w:ascii="Verdana" w:hAnsi="Verdana"/>
        </w:rPr>
      </w:pPr>
      <w:r w:rsidRPr="000F6413">
        <w:rPr>
          <w:rFonts w:ascii="Verdana" w:hAnsi="Verdana"/>
        </w:rPr>
        <w:t>Теперь, благодаря исследованию С.Н. Михалева, мы имеем возможность ознакомиться с задачами Западного и Юго</w:t>
      </w:r>
      <w:r w:rsidRPr="000F6413">
        <w:rPr>
          <w:rFonts w:ascii="Verdana" w:hAnsi="Verdana"/>
        </w:rPr>
        <w:noBreakHyphen/>
        <w:t>Западного фронтов по этому плану. Западному фронту «предстояло ударом левым крылом в общем направлении на Седлец, Радом способствовать Юго</w:t>
      </w:r>
      <w:r w:rsidRPr="000F6413">
        <w:rPr>
          <w:rFonts w:ascii="Verdana" w:hAnsi="Verdana"/>
        </w:rPr>
        <w:noBreakHyphen/>
        <w:t>Западному фронту в разгроме противника в районе Люблина, а для обеспечения действий на главном направлении нанести вспомогательный удар в направлении Варшавы, овладеть ею и «вынести оборону» на р. Нарев. Ближайшей задачей фронта являлось овладение районами Седлец, Луков и захват переправ через р. Висла. В дальнейшем имелись в виду действия в направлении Радом с целью окружения люблинской группировки противника во взаимодействии с Юго</w:t>
      </w:r>
      <w:r w:rsidRPr="000F6413">
        <w:rPr>
          <w:rFonts w:ascii="Verdana" w:hAnsi="Verdana"/>
        </w:rPr>
        <w:noBreakHyphen/>
        <w:t>Западным фронтом».</w:t>
      </w:r>
    </w:p>
    <w:p w:rsidR="00C51E8F" w:rsidRPr="000F6413" w:rsidRDefault="00021A4C">
      <w:pPr>
        <w:rPr>
          <w:rFonts w:ascii="Verdana" w:hAnsi="Verdana"/>
        </w:rPr>
      </w:pPr>
      <w:r w:rsidRPr="000F6413">
        <w:rPr>
          <w:rFonts w:ascii="Verdana" w:hAnsi="Verdana"/>
        </w:rPr>
        <w:t>Юго</w:t>
      </w:r>
      <w:r w:rsidRPr="000F6413">
        <w:rPr>
          <w:rFonts w:ascii="Verdana" w:hAnsi="Verdana"/>
        </w:rPr>
        <w:noBreakHyphen/>
        <w:t>Западному фронту была поставлена задача «концентрическим ударом армий правого крыла во взаимодействии с Западным фронтом окружить и уничтожить основную группировку противника восточнее р. Висла с одновременным выносом действий подвижной группы (механизированных корпусов два) на западный берег р. Висла для овладения Кельце. Главными силами фронта по завершении разгрома люблинской группировки на десятый день операции быть готовым к форсированию р. Висла. Одновременно левым крылом главной группировки нанести удар на Краковском направлении и, развивая успех силами подвижных групп (механизированных корпусов четыре), на восьмой день операции овладеть Краковом, на десятый день операции главные силы этой группировки вывести в район Мехув, Краков, Тарное»</w:t>
      </w:r>
      <w:r w:rsidRPr="000F6413">
        <w:rPr>
          <w:rFonts w:ascii="Verdana" w:hAnsi="Verdana"/>
          <w:position w:val="6"/>
          <w:lang w:val="en-US"/>
        </w:rPr>
        <w:footnoteReference w:id="58"/>
      </w:r>
      <w:r w:rsidRPr="000F6413">
        <w:rPr>
          <w:rFonts w:ascii="Verdana" w:hAnsi="Verdana"/>
        </w:rPr>
        <w:t>.</w:t>
      </w:r>
    </w:p>
    <w:p w:rsidR="00C51E8F" w:rsidRPr="000F6413" w:rsidRDefault="00021A4C">
      <w:pPr>
        <w:rPr>
          <w:rFonts w:ascii="Verdana" w:hAnsi="Verdana"/>
        </w:rPr>
      </w:pPr>
      <w:r w:rsidRPr="000F6413">
        <w:rPr>
          <w:rFonts w:ascii="Verdana" w:hAnsi="Verdana"/>
        </w:rPr>
        <w:t xml:space="preserve">Вышеприведенный материал однозначно свидетельствует о продолжении отработки наступательных операций советских войск. Высказанное в литературе мнение о том, что «план от 11 марта 1941 г. является самым точным итоговым выражением общепринятых взглядов и наиболее точно отражает персональную позицию </w:t>
      </w:r>
      <w:r w:rsidRPr="000F6413">
        <w:rPr>
          <w:rFonts w:ascii="Verdana" w:hAnsi="Verdana"/>
          <w:lang w:val="en-US"/>
        </w:rPr>
        <w:t xml:space="preserve">Сталина», можно принять лишь частично. </w:t>
      </w:r>
      <w:r w:rsidRPr="000F6413">
        <w:rPr>
          <w:rFonts w:ascii="Verdana" w:hAnsi="Verdana"/>
        </w:rPr>
        <w:t>Действительно, в этом документе изложена квинтэссенция «общепринятых взглядов» советского руководства на начало войны, но он не был итоговым, поскольку процесс разработки советского оперативного плана продолжался. Версия о том, что «в основу документа была положена оборонительная стратегия»</w:t>
      </w:r>
      <w:r w:rsidRPr="000F6413">
        <w:rPr>
          <w:rFonts w:ascii="Verdana" w:hAnsi="Verdana"/>
          <w:position w:val="6"/>
          <w:lang w:val="en-US"/>
        </w:rPr>
        <w:footnoteReference w:id="59"/>
      </w:r>
      <w:r w:rsidRPr="000F6413">
        <w:rPr>
          <w:rFonts w:ascii="Verdana" w:hAnsi="Verdana"/>
        </w:rPr>
        <w:t>, не имеет никакого основания. Дело в том, что в нем было четко указано: «Наступление начать 12.б»</w:t>
      </w:r>
      <w:r w:rsidRPr="000F6413">
        <w:rPr>
          <w:rFonts w:ascii="Verdana" w:hAnsi="Verdana"/>
          <w:position w:val="6"/>
          <w:lang w:val="en-US"/>
        </w:rPr>
        <w:footnoteReference w:id="60"/>
      </w:r>
      <w:r w:rsidRPr="000F6413">
        <w:rPr>
          <w:rFonts w:ascii="Verdana" w:hAnsi="Verdana"/>
        </w:rPr>
        <w:t>. Точный срок начала наступления, как известно, определяется стороной, которая планирует располагать инициативой начала боевых действий. Правда, этот срок не был выдержан, но его появление в документе очень показательно, как и то, что это единственный документ советского военного планирования, который опубликован в новейшем документальном сборнике в извлечении.</w:t>
      </w:r>
    </w:p>
    <w:p w:rsidR="00C51E8F" w:rsidRPr="000F6413" w:rsidRDefault="00021A4C">
      <w:pPr>
        <w:rPr>
          <w:rFonts w:ascii="Verdana" w:hAnsi="Verdana"/>
        </w:rPr>
      </w:pPr>
      <w:r w:rsidRPr="000F6413">
        <w:rPr>
          <w:rFonts w:ascii="Verdana" w:hAnsi="Verdana"/>
        </w:rPr>
        <w:t>Уточнение задач советских войск нашло свое дальнейшее развитие в документе от 15 мая 1941 г. В нем впервые открыто и четко сформулирована мысль, что Красная Армия должна «упредить противника в развертывании и атаковать германскую армию в тот момент, когда она будет находиться в стадии развертывания и не успеет еще организовать фронт и взаимодействие войск». Эта мысль, как мы видели выше, в скрытой форме присутствовала во всех предыдущих вариантах плана. Естественно, что разработчики этого документа говорят о возможности нападения Германии на СССР лишь предположительно.</w:t>
      </w:r>
    </w:p>
    <w:p w:rsidR="00C51E8F" w:rsidRPr="000F6413" w:rsidRDefault="00021A4C">
      <w:pPr>
        <w:rPr>
          <w:rFonts w:ascii="Verdana" w:hAnsi="Verdana"/>
        </w:rPr>
      </w:pPr>
      <w:r w:rsidRPr="000F6413">
        <w:rPr>
          <w:rFonts w:ascii="Verdana" w:hAnsi="Verdana"/>
        </w:rPr>
        <w:t>Войскам Красной Армии ставилась задача нанести удар по германской армии, для чего «первой стратегической целью действий войск Красной Армии поставить – разгром главных сил немецкой армии, развертываемых южнее линии Брест – Демблин и выход к 30</w:t>
      </w:r>
      <w:r w:rsidRPr="000F6413">
        <w:rPr>
          <w:rFonts w:ascii="Verdana" w:hAnsi="Verdana"/>
        </w:rPr>
        <w:noBreakHyphen/>
        <w:t>му дню операции на фронт Остроленка, р. Нарев, Лович, Лодзь, Крейцбург, Оппельн, Оломоуц. Последующей стратегической целью иметь наступлением из района Катовице в северном или северо</w:t>
      </w:r>
      <w:r w:rsidRPr="000F6413">
        <w:rPr>
          <w:rFonts w:ascii="Verdana" w:hAnsi="Verdana"/>
        </w:rPr>
        <w:noBreakHyphen/>
        <w:t xml:space="preserve">западном направлении разгромить крупные силы центра и северного крыла германского фронта и овладеть территорией бывшей Польши и Восточной Пруссии. Ближайшая задача – разгромить германскую армию восточнее р. Висла и на Краковском направлении, выйти на </w:t>
      </w:r>
      <w:r w:rsidRPr="000F6413">
        <w:rPr>
          <w:rFonts w:ascii="Verdana" w:hAnsi="Verdana"/>
          <w:lang w:val="en-US"/>
        </w:rPr>
        <w:t>p</w:t>
      </w:r>
      <w:r w:rsidRPr="000F6413">
        <w:rPr>
          <w:rFonts w:ascii="Verdana" w:hAnsi="Verdana"/>
        </w:rPr>
        <w:t>.</w:t>
      </w:r>
      <w:r w:rsidRPr="000F6413">
        <w:rPr>
          <w:rFonts w:ascii="Verdana" w:hAnsi="Verdana"/>
          <w:lang w:val="en-US"/>
        </w:rPr>
        <w:t>p</w:t>
      </w:r>
      <w:r w:rsidRPr="000F6413">
        <w:rPr>
          <w:rFonts w:ascii="Verdana" w:hAnsi="Verdana"/>
        </w:rPr>
        <w:t>. Нарев, Висла и овладеть районом Катовице, для чего: а) главный удар силами Юго</w:t>
      </w:r>
      <w:r w:rsidRPr="000F6413">
        <w:rPr>
          <w:rFonts w:ascii="Verdana" w:hAnsi="Verdana"/>
        </w:rPr>
        <w:noBreakHyphen/>
        <w:t>Западного фронта нанести в направлении Краков, Катовице, отрезая Германию от ее южных союзников; б) вспомогательный удар левым крылом Западного фронта нанести в направлении Седлец, Демблин с целью сковывания варшавской группировки и овладеть Варшавой, а также содействовать Юго</w:t>
      </w:r>
      <w:r w:rsidRPr="000F6413">
        <w:rPr>
          <w:rFonts w:ascii="Verdana" w:hAnsi="Verdana"/>
        </w:rPr>
        <w:noBreakHyphen/>
        <w:t>Западному фронту в разгроме люблинской группировки противника; в) вести активную оборону против Финляндии, Восточной Пруссии, Венгрии и Румынии и быть готовым к нанесению удара против Румынии при благоприятной обстановке.</w:t>
      </w:r>
    </w:p>
    <w:p w:rsidR="00C51E8F" w:rsidRPr="000F6413" w:rsidRDefault="00021A4C">
      <w:pPr>
        <w:rPr>
          <w:rFonts w:ascii="Verdana" w:hAnsi="Verdana"/>
        </w:rPr>
      </w:pPr>
      <w:r w:rsidRPr="000F6413">
        <w:rPr>
          <w:rFonts w:ascii="Verdana" w:hAnsi="Verdana"/>
        </w:rPr>
        <w:t>Таким образом, Красная Армия начнет наступательные действия с фронта Чижов, Лютовиска силами 152 дивизий против 100 германских. На остальных участках госграницы предусматривается активная оборона».</w:t>
      </w:r>
    </w:p>
    <w:p w:rsidR="00C51E8F" w:rsidRPr="000F6413" w:rsidRDefault="00021A4C">
      <w:pPr>
        <w:rPr>
          <w:rFonts w:ascii="Verdana" w:hAnsi="Verdana"/>
        </w:rPr>
      </w:pPr>
      <w:r w:rsidRPr="000F6413">
        <w:rPr>
          <w:rFonts w:ascii="Verdana" w:hAnsi="Verdana"/>
        </w:rPr>
        <w:t>Термин «активная оборона» не должен вводить в заблуждение, так как он означал совокупность оборонительных и наступательных операций. Поскольку в документе неоднократно подчеркивается, что именно Красная Армия будет инициатором военных действий, этот термин, скорее всего, скрывает частные наступательные операции для сковывания противника.</w:t>
      </w:r>
    </w:p>
    <w:p w:rsidR="00C51E8F" w:rsidRPr="000F6413" w:rsidRDefault="00021A4C">
      <w:pPr>
        <w:rPr>
          <w:rFonts w:ascii="Verdana" w:hAnsi="Verdana"/>
        </w:rPr>
      </w:pPr>
      <w:r w:rsidRPr="000F6413">
        <w:rPr>
          <w:rFonts w:ascii="Verdana" w:hAnsi="Verdana"/>
        </w:rPr>
        <w:t>Фронты получили следующие задачи. Северный фронт (14</w:t>
      </w:r>
      <w:r w:rsidRPr="000F6413">
        <w:rPr>
          <w:rFonts w:ascii="Verdana" w:hAnsi="Verdana"/>
        </w:rPr>
        <w:noBreakHyphen/>
        <w:t>я, 7</w:t>
      </w:r>
      <w:r w:rsidRPr="000F6413">
        <w:rPr>
          <w:rFonts w:ascii="Verdana" w:hAnsi="Verdana"/>
        </w:rPr>
        <w:noBreakHyphen/>
        <w:t>я, 23</w:t>
      </w:r>
      <w:r w:rsidRPr="000F6413">
        <w:rPr>
          <w:rFonts w:ascii="Verdana" w:hAnsi="Verdana"/>
        </w:rPr>
        <w:noBreakHyphen/>
        <w:t>я армии, 21 дивизия) должен был обеспечить оборону «г. Ленинграда, порта Мурманск, Кировской желдороги и совместно с Балтийским военно</w:t>
      </w:r>
      <w:r w:rsidRPr="000F6413">
        <w:rPr>
          <w:rFonts w:ascii="Verdana" w:hAnsi="Verdana"/>
        </w:rPr>
        <w:noBreakHyphen/>
        <w:t>морским флотом обеспечить за нами полное господство в водах Финского залива». При этом Северный флот должен содействовать 14</w:t>
      </w:r>
      <w:r w:rsidRPr="000F6413">
        <w:rPr>
          <w:rFonts w:ascii="Verdana" w:hAnsi="Verdana"/>
        </w:rPr>
        <w:noBreakHyphen/>
        <w:t>й армии этого фронта «в захвате Петсамо», а Балтийский флот «содействовать сухопутным войскам на побережье Финского залива и на п</w:t>
      </w:r>
      <w:r w:rsidRPr="000F6413">
        <w:rPr>
          <w:rFonts w:ascii="Verdana" w:hAnsi="Verdana"/>
        </w:rPr>
        <w:noBreakHyphen/>
        <w:t>ове Ханко, обеспечивая их фланг», в первый же день войны перебросить одну стрелковую дивизию из Эстонии на Ханко и быть готовым к высадке десанта на Аландские острова</w:t>
      </w:r>
      <w:r w:rsidRPr="000F6413">
        <w:rPr>
          <w:rFonts w:ascii="Verdana" w:hAnsi="Verdana"/>
          <w:position w:val="6"/>
          <w:lang w:val="en-US"/>
        </w:rPr>
        <w:footnoteReference w:id="61"/>
      </w:r>
      <w:r w:rsidRPr="000F6413">
        <w:rPr>
          <w:rFonts w:ascii="Verdana" w:hAnsi="Verdana"/>
        </w:rPr>
        <w:t>. Таким образом, речь явно идет о наступательной операции советских войск в Финляндии.</w:t>
      </w:r>
    </w:p>
    <w:p w:rsidR="00C51E8F" w:rsidRPr="000F6413" w:rsidRDefault="00021A4C">
      <w:pPr>
        <w:rPr>
          <w:rFonts w:ascii="Verdana" w:hAnsi="Verdana"/>
          <w:lang w:val="en-US"/>
        </w:rPr>
      </w:pPr>
      <w:r w:rsidRPr="000F6413">
        <w:rPr>
          <w:rFonts w:ascii="Verdana" w:hAnsi="Verdana"/>
        </w:rPr>
        <w:t>Северо</w:t>
      </w:r>
      <w:r w:rsidRPr="000F6413">
        <w:rPr>
          <w:rFonts w:ascii="Verdana" w:hAnsi="Verdana"/>
        </w:rPr>
        <w:noBreakHyphen/>
        <w:t>Западный фронт (8</w:t>
      </w:r>
      <w:r w:rsidRPr="000F6413">
        <w:rPr>
          <w:rFonts w:ascii="Verdana" w:hAnsi="Verdana"/>
        </w:rPr>
        <w:noBreakHyphen/>
        <w:t>я, 11</w:t>
      </w:r>
      <w:r w:rsidRPr="000F6413">
        <w:rPr>
          <w:rFonts w:ascii="Verdana" w:hAnsi="Verdana"/>
        </w:rPr>
        <w:noBreakHyphen/>
        <w:t>я, 27</w:t>
      </w:r>
      <w:r w:rsidRPr="000F6413">
        <w:rPr>
          <w:rFonts w:ascii="Verdana" w:hAnsi="Verdana"/>
        </w:rPr>
        <w:noBreakHyphen/>
        <w:t xml:space="preserve">я армии, 23 дивизии) должен был «упорной обороной прочно прикрывать Рижское и Виленское направления, не допустив вторжения противника из Восточной Пруссии; обороной западного побережья и островов Эзель и Даго не допустить высадки морских десантов противника». Вместе с тем в директиве наркома обороны командованию Прибалтийского особого военного округа от 14 мая 1941 г. предусматривалось: «При благоприятных условиях всем обороняющимся войскам и резервам армий и округа быть готовыми по указанию </w:t>
      </w:r>
      <w:r w:rsidRPr="000F6413">
        <w:rPr>
          <w:rFonts w:ascii="Verdana" w:hAnsi="Verdana"/>
          <w:lang w:val="en-US"/>
        </w:rPr>
        <w:t>Главного Командования к нанесению стремительных ударов».</w:t>
      </w:r>
    </w:p>
    <w:p w:rsidR="00C51E8F" w:rsidRPr="000F6413" w:rsidRDefault="00021A4C">
      <w:pPr>
        <w:rPr>
          <w:rFonts w:ascii="Verdana" w:hAnsi="Verdana"/>
        </w:rPr>
      </w:pPr>
      <w:r w:rsidRPr="000F6413">
        <w:rPr>
          <w:rFonts w:ascii="Verdana" w:hAnsi="Verdana"/>
        </w:rPr>
        <w:t>Западный фронт (3</w:t>
      </w:r>
      <w:r w:rsidRPr="000F6413">
        <w:rPr>
          <w:rFonts w:ascii="Verdana" w:hAnsi="Verdana"/>
        </w:rPr>
        <w:noBreakHyphen/>
        <w:t>я, 10</w:t>
      </w:r>
      <w:r w:rsidRPr="000F6413">
        <w:rPr>
          <w:rFonts w:ascii="Verdana" w:hAnsi="Verdana"/>
        </w:rPr>
        <w:noBreakHyphen/>
        <w:t>я, 13</w:t>
      </w:r>
      <w:r w:rsidRPr="000F6413">
        <w:rPr>
          <w:rFonts w:ascii="Verdana" w:hAnsi="Verdana"/>
        </w:rPr>
        <w:noBreakHyphen/>
        <w:t>я, 4</w:t>
      </w:r>
      <w:r w:rsidRPr="000F6413">
        <w:rPr>
          <w:rFonts w:ascii="Verdana" w:hAnsi="Verdana"/>
        </w:rPr>
        <w:noBreakHyphen/>
        <w:t>я армии, 45 дивизий) должен был «упорной обороной на фронте Друскеники, Остроленка прочно прикрыть Лидское и Белостокское направления; с переходом армий Юго</w:t>
      </w:r>
      <w:r w:rsidRPr="000F6413">
        <w:rPr>
          <w:rFonts w:ascii="Verdana" w:hAnsi="Verdana"/>
        </w:rPr>
        <w:noBreakHyphen/>
        <w:t>Западного фронта в наступление ударом левого крыла фронта в общем направлении на Варшаву и Седлец, Радом разбить варшавскую группировку и овладеть Варшавой, во взаимодействии с Юго</w:t>
      </w:r>
      <w:r w:rsidRPr="000F6413">
        <w:rPr>
          <w:rFonts w:ascii="Verdana" w:hAnsi="Verdana"/>
        </w:rPr>
        <w:noBreakHyphen/>
        <w:t>Западным фронтом разбить Люблинско</w:t>
      </w:r>
      <w:r w:rsidRPr="000F6413">
        <w:rPr>
          <w:rFonts w:ascii="Verdana" w:hAnsi="Verdana"/>
        </w:rPr>
        <w:noBreakHyphen/>
        <w:t>Радомскую группировку противника, выйти на р. Висла и подвижными частями овладеть Радом».</w:t>
      </w:r>
    </w:p>
    <w:p w:rsidR="00C51E8F" w:rsidRPr="000F6413" w:rsidRDefault="00021A4C">
      <w:pPr>
        <w:rPr>
          <w:rFonts w:ascii="Verdana" w:hAnsi="Verdana"/>
        </w:rPr>
      </w:pPr>
      <w:r w:rsidRPr="000F6413">
        <w:rPr>
          <w:rFonts w:ascii="Verdana" w:hAnsi="Verdana"/>
        </w:rPr>
        <w:t>Юго</w:t>
      </w:r>
      <w:r w:rsidRPr="000F6413">
        <w:rPr>
          <w:rFonts w:ascii="Verdana" w:hAnsi="Verdana"/>
        </w:rPr>
        <w:noBreakHyphen/>
        <w:t>Западный фронт (5</w:t>
      </w:r>
      <w:r w:rsidRPr="000F6413">
        <w:rPr>
          <w:rFonts w:ascii="Verdana" w:hAnsi="Verdana"/>
        </w:rPr>
        <w:noBreakHyphen/>
        <w:t>я, 20</w:t>
      </w:r>
      <w:r w:rsidRPr="000F6413">
        <w:rPr>
          <w:rFonts w:ascii="Verdana" w:hAnsi="Verdana"/>
        </w:rPr>
        <w:noBreakHyphen/>
        <w:t>я, 6</w:t>
      </w:r>
      <w:r w:rsidRPr="000F6413">
        <w:rPr>
          <w:rFonts w:ascii="Verdana" w:hAnsi="Verdana"/>
        </w:rPr>
        <w:noBreakHyphen/>
        <w:t>я, 26</w:t>
      </w:r>
      <w:r w:rsidRPr="000F6413">
        <w:rPr>
          <w:rFonts w:ascii="Verdana" w:hAnsi="Verdana"/>
        </w:rPr>
        <w:noBreakHyphen/>
        <w:t>я, 21</w:t>
      </w:r>
      <w:r w:rsidRPr="000F6413">
        <w:rPr>
          <w:rFonts w:ascii="Verdana" w:hAnsi="Verdana"/>
        </w:rPr>
        <w:noBreakHyphen/>
        <w:t>я, 12</w:t>
      </w:r>
      <w:r w:rsidRPr="000F6413">
        <w:rPr>
          <w:rFonts w:ascii="Verdana" w:hAnsi="Verdana"/>
        </w:rPr>
        <w:noBreakHyphen/>
        <w:t>я, 18</w:t>
      </w:r>
      <w:r w:rsidRPr="000F6413">
        <w:rPr>
          <w:rFonts w:ascii="Verdana" w:hAnsi="Verdana"/>
        </w:rPr>
        <w:noBreakHyphen/>
        <w:t>я, 9</w:t>
      </w:r>
      <w:r w:rsidRPr="000F6413">
        <w:rPr>
          <w:rFonts w:ascii="Verdana" w:hAnsi="Verdana"/>
        </w:rPr>
        <w:noBreakHyphen/>
        <w:t>я армии, 122 дивизии) имел ближайшими задачами: «а) концентрическим ударом армий правого крыла фронта окружить и уничтожить основную группировку противника восточнее р. Висла в районе Люблина; б) одновременно ударом с фронта Сенява, Перемышль, Лютовиска разбить силы противника на Краковском и Сандомирско</w:t>
      </w:r>
      <w:r w:rsidRPr="000F6413">
        <w:rPr>
          <w:rFonts w:ascii="Verdana" w:hAnsi="Verdana"/>
        </w:rPr>
        <w:noBreakHyphen/>
        <w:t>Елецком направлениях и овладеть районом Краков, Катовице, Кельце, имея ввиду в дальнейшем наступать из этого района в северном или северо</w:t>
      </w:r>
      <w:r w:rsidRPr="000F6413">
        <w:rPr>
          <w:rFonts w:ascii="Verdana" w:hAnsi="Verdana"/>
        </w:rPr>
        <w:noBreakHyphen/>
        <w:t>западном направлении для разгрома крупных сил северного крыла фронта противника и овладения территорией бывшей Польши и Восточной Пруссии; в) прочно оборонять госграницу с Венгрией и Румынией и быть готовым к нанесению концентрических ударов против Румынии из районов Черновицы и Кишинев с ближайшей целью разгромить сев[ерное] крыло Румынской армии и выйти на рубеж р. Молдова, Яссы».</w:t>
      </w:r>
    </w:p>
    <w:p w:rsidR="00C51E8F" w:rsidRPr="000F6413" w:rsidRDefault="00021A4C">
      <w:pPr>
        <w:rPr>
          <w:rFonts w:ascii="Verdana" w:hAnsi="Verdana"/>
        </w:rPr>
      </w:pPr>
      <w:r w:rsidRPr="000F6413">
        <w:rPr>
          <w:rFonts w:ascii="Verdana" w:hAnsi="Verdana"/>
        </w:rPr>
        <w:t>Таким образом, как справедливо указывает С.Н. Михалев, майский «план представлял собой несколько трансформированную разработку идеи, заложенной ранее» в мартовском плане</w:t>
      </w:r>
      <w:r w:rsidRPr="000F6413">
        <w:rPr>
          <w:rFonts w:ascii="Verdana" w:hAnsi="Verdana"/>
          <w:position w:val="6"/>
          <w:lang w:val="en-US"/>
        </w:rPr>
        <w:footnoteReference w:id="62"/>
      </w:r>
      <w:r w:rsidRPr="000F6413">
        <w:rPr>
          <w:rFonts w:ascii="Verdana" w:hAnsi="Verdana"/>
        </w:rPr>
        <w:t>, а достижение ближайших стратегических целей планировалось обеспечить наступательными действиями, прежде всего войск Юго</w:t>
      </w:r>
      <w:r w:rsidRPr="000F6413">
        <w:rPr>
          <w:rFonts w:ascii="Verdana" w:hAnsi="Verdana"/>
        </w:rPr>
        <w:noBreakHyphen/>
        <w:t>Западного направления, на котором развертывалось более половины всех дивизий, предназначенных для действий на Западе. Для обеспечения сильного первоначального удара по противнику основные силы планировалось развернуть в армиях первого эшелона, куда включалась большая часть подвижных соединений.</w:t>
      </w:r>
    </w:p>
    <w:p w:rsidR="00C51E8F" w:rsidRPr="000F6413" w:rsidRDefault="00021A4C">
      <w:pPr>
        <w:rPr>
          <w:rFonts w:ascii="Verdana" w:hAnsi="Verdana"/>
        </w:rPr>
      </w:pPr>
      <w:r w:rsidRPr="000F6413">
        <w:rPr>
          <w:rFonts w:ascii="Verdana" w:hAnsi="Verdana"/>
        </w:rPr>
        <w:t>Важной проблемой вступления Красной Армии в войну был вопрос прикрытия мобилизации, сосредоточения и развертывания войск. Планы прикрытия западных приграничных округов были разработаны в мае – июне 1941 г. на основании директив наркома обороны, направленных 5 мая командованию ЗапОВО и КОВО, 6 мая – ОдВО, а 14 мая – ЛВО и ПрибОВО</w:t>
      </w:r>
      <w:r w:rsidRPr="000F6413">
        <w:rPr>
          <w:rFonts w:ascii="Verdana" w:hAnsi="Verdana"/>
          <w:position w:val="6"/>
          <w:lang w:val="en-US"/>
        </w:rPr>
        <w:footnoteReference w:id="63"/>
      </w:r>
      <w:r w:rsidRPr="000F6413">
        <w:rPr>
          <w:rFonts w:ascii="Verdana" w:hAnsi="Verdana"/>
        </w:rPr>
        <w:t>. Запланированная группировка войск западных приграничных округов на прикрытие включала 15 армий, в состав которых выделялось 107 дивизий и 2 бригады, в резерве фронтов оставалась 51 дивизия, а в распоряжении Главного Командования – 8 дивизий. По мнению В.А. Анфилова, Б.Н. Петрова и В.А. Семидетко, такая группировка была более приспособлена к наступлению, чем к обороне</w:t>
      </w:r>
      <w:r w:rsidRPr="000F6413">
        <w:rPr>
          <w:rFonts w:ascii="Verdana" w:hAnsi="Verdana"/>
          <w:position w:val="6"/>
          <w:lang w:val="en-US"/>
        </w:rPr>
        <w:footnoteReference w:id="64"/>
      </w:r>
      <w:r w:rsidRPr="000F6413">
        <w:rPr>
          <w:rFonts w:ascii="Verdana" w:hAnsi="Verdana"/>
        </w:rPr>
        <w:t>, что не могло не сказаться в случае нападения противника, поскольку, как справедливо указывает М.А. Гареев, «невыгодное положение советских войск усугублялось тем, что войска пограничных военных округов имели задачи не на оборонительные операции, а лишь на прикрытие развертывания войск»</w:t>
      </w:r>
      <w:r w:rsidRPr="000F6413">
        <w:rPr>
          <w:rFonts w:ascii="Verdana" w:hAnsi="Verdana"/>
          <w:position w:val="6"/>
          <w:lang w:val="en-US"/>
        </w:rPr>
        <w:footnoteReference w:id="65"/>
      </w:r>
      <w:r w:rsidRPr="000F6413">
        <w:rPr>
          <w:rFonts w:ascii="Verdana" w:hAnsi="Verdana"/>
        </w:rPr>
        <w:t>.</w:t>
      </w:r>
    </w:p>
    <w:p w:rsidR="00C51E8F" w:rsidRPr="000F6413" w:rsidRDefault="00021A4C">
      <w:pPr>
        <w:rPr>
          <w:rFonts w:ascii="Verdana" w:hAnsi="Verdana"/>
        </w:rPr>
      </w:pPr>
      <w:r w:rsidRPr="000F6413">
        <w:rPr>
          <w:rFonts w:ascii="Verdana" w:hAnsi="Verdana"/>
        </w:rPr>
        <w:t>Ввод этих планов в действие вовсе не совпадал с нападением противника. Например, в плане прикрытия ПрибОВО отмечалось, что «цель разведки – с первого дня войны вскрыть намерения противника, его группировку и сроки готовности к переходу в наступление»</w:t>
      </w:r>
      <w:r w:rsidRPr="000F6413">
        <w:rPr>
          <w:rFonts w:ascii="Verdana" w:hAnsi="Verdana"/>
          <w:position w:val="6"/>
          <w:lang w:val="en-US"/>
        </w:rPr>
        <w:footnoteReference w:id="66"/>
      </w:r>
      <w:r w:rsidRPr="000F6413">
        <w:rPr>
          <w:rFonts w:ascii="Verdana" w:hAnsi="Verdana"/>
        </w:rPr>
        <w:t>. Таким образом, ввод в действие планов прикрытия зависел не от действий противника, а от решения советского командования. По справедливому мнению М.А. Гареева, «накануне войны в какой</w:t>
      </w:r>
      <w:r w:rsidRPr="000F6413">
        <w:rPr>
          <w:rFonts w:ascii="Verdana" w:hAnsi="Verdana"/>
        </w:rPr>
        <w:noBreakHyphen/>
        <w:t>то момент было упущено из виду то важнейшее обстоятельство, что в случае начала военных действий и в политическом, и в военном отношении нельзя исходить только из собственных пожеланий и побуждений, не учитывая, что противник будет стремиться делать все так и тогда, когда это удобно и выгодно ему»</w:t>
      </w:r>
      <w:r w:rsidRPr="000F6413">
        <w:rPr>
          <w:rFonts w:ascii="Verdana" w:hAnsi="Verdana"/>
          <w:position w:val="6"/>
          <w:lang w:val="en-US"/>
        </w:rPr>
        <w:footnoteReference w:id="67"/>
      </w:r>
      <w:r w:rsidRPr="000F6413">
        <w:rPr>
          <w:rFonts w:ascii="Verdana" w:hAnsi="Verdana"/>
        </w:rPr>
        <w:t>, а «идея непременного перенесения войны с самого ее начала на территорию противника... настолько увлекла некоторых руководящих военных работников, что возможность ведения военных действий на своей территории практически исключалась. Конечно, это отрицательно сказалось на подготовке не только обороны, но и в целом театров военных действий в глубине своей территории»</w:t>
      </w:r>
      <w:r w:rsidRPr="000F6413">
        <w:rPr>
          <w:rFonts w:ascii="Verdana" w:hAnsi="Verdana"/>
          <w:position w:val="6"/>
          <w:lang w:val="en-US"/>
        </w:rPr>
        <w:footnoteReference w:id="68"/>
      </w:r>
      <w:r w:rsidRPr="000F6413">
        <w:rPr>
          <w:rFonts w:ascii="Verdana" w:hAnsi="Verdana"/>
        </w:rPr>
        <w:t>.</w:t>
      </w:r>
    </w:p>
    <w:p w:rsidR="00C51E8F" w:rsidRPr="000F6413" w:rsidRDefault="00021A4C">
      <w:pPr>
        <w:rPr>
          <w:rFonts w:ascii="Verdana" w:hAnsi="Verdana"/>
          <w:lang w:val="en-US"/>
        </w:rPr>
      </w:pPr>
      <w:r w:rsidRPr="000F6413">
        <w:rPr>
          <w:rFonts w:ascii="Verdana" w:hAnsi="Verdana"/>
        </w:rPr>
        <w:t>Этот вывод подтверждают и опубликованные документы по планам прикрытия, не предусматривавшие серьезного противодействия сосредоточению советских войск со стороны противника. Так, полное развертывание войск приграничных округов в полосах прикрытия занимало по планам до 15 дней, что, естественно, было бы крайне затруднено при наступлении противника. Причем при нападении противника войска первого эшелона не успевали бы занять свои полосы обороны на границе. Как справедливо отметил В.П. Крикунов, «характерная черта планов прикрытия состояла в том, что они исходили из такого варианта начала войны и создавшейся обстановки, при котором удастся без помех со стороны вероятного противника выдвинуться к границе, занять назначенные полосы прикрытия, подготовиться к отражению нападения, провести отмобилизование... Особенностью всех армейских планов прикрытия было отсутствие в них оценки возможных действий противника, в первую очередь варианта внезапного перехода в наступление превосходящих вражеских сил... Сущность тактического маневра сводилась к тому, что надо быстро собраться и выйти к границе... Предполагалось, что в районах сосредоточения будет дано время для окончательной подготовки к бою»</w:t>
      </w:r>
      <w:r w:rsidRPr="000F6413">
        <w:rPr>
          <w:rFonts w:ascii="Verdana" w:hAnsi="Verdana"/>
          <w:position w:val="6"/>
          <w:lang w:val="en-US"/>
        </w:rPr>
        <w:footnoteReference w:id="69"/>
      </w:r>
      <w:r w:rsidRPr="000F6413">
        <w:rPr>
          <w:rFonts w:ascii="Verdana" w:hAnsi="Verdana"/>
          <w:lang w:val="en-US"/>
        </w:rPr>
        <w:t>.</w:t>
      </w:r>
    </w:p>
    <w:p w:rsidR="00C51E8F" w:rsidRPr="000F6413" w:rsidRDefault="00021A4C">
      <w:pPr>
        <w:rPr>
          <w:rFonts w:ascii="Verdana" w:hAnsi="Verdana"/>
        </w:rPr>
      </w:pPr>
      <w:r w:rsidRPr="000F6413">
        <w:rPr>
          <w:rFonts w:ascii="Verdana" w:hAnsi="Verdana"/>
        </w:rPr>
        <w:t>Если бы войска прикрытия действительно готовились к отражению ударов противника, то это бы «означало, – по справедливому мнению М.А. Гареева, – что приграничные военные округа должны иметь тщательно разработанные планы отражения вторжения противника, то есть планы оборонительных операций, так как отражение наступления превосходящих сил противника невозможно осуществить мимоходом, просто как промежуточную задачу. Для этого требуется ведение целого ряда длительных ожесточенных оборонительных сражений и операций. Если бы такие планы были, то в соответствии с ними совсем по</w:t>
      </w:r>
      <w:r w:rsidRPr="000F6413">
        <w:rPr>
          <w:rFonts w:ascii="Verdana" w:hAnsi="Verdana"/>
        </w:rPr>
        <w:noBreakHyphen/>
        <w:t>другому, а именно с учетом оборонительных задач, располагались бы группировки сил и средств этих округов, по</w:t>
      </w:r>
      <w:r w:rsidRPr="000F6413">
        <w:rPr>
          <w:rFonts w:ascii="Verdana" w:hAnsi="Verdana"/>
        </w:rPr>
        <w:noBreakHyphen/>
        <w:t>иному строилось бы управление и осуществлялось эшелонирование материальных запасов и других мобилизационных ресурсов. Готовность к отражению агрессии требовала также, чтобы были не только разработаны планы операций, но и в полном объеме подготовлены эти операции, в том числе в материально</w:t>
      </w:r>
      <w:r w:rsidRPr="000F6413">
        <w:rPr>
          <w:rFonts w:ascii="Verdana" w:hAnsi="Verdana"/>
        </w:rPr>
        <w:noBreakHyphen/>
        <w:t>техническом отношении, чтобы они были освоены командирами и штабами. Совершенно очевидно, что в случае внезапного нападения противника не остается времени на доподготовку таких операций. Но этого не было сделано в приграничных военных округах»</w:t>
      </w:r>
      <w:r w:rsidRPr="000F6413">
        <w:rPr>
          <w:rFonts w:ascii="Verdana" w:hAnsi="Verdana"/>
          <w:position w:val="6"/>
          <w:lang w:val="en-US"/>
        </w:rPr>
        <w:footnoteReference w:id="70"/>
      </w:r>
      <w:r w:rsidRPr="000F6413">
        <w:rPr>
          <w:rFonts w:ascii="Verdana" w:hAnsi="Verdana"/>
        </w:rPr>
        <w:t>.</w:t>
      </w:r>
    </w:p>
    <w:p w:rsidR="00C51E8F" w:rsidRPr="000F6413" w:rsidRDefault="00021A4C">
      <w:pPr>
        <w:rPr>
          <w:rFonts w:ascii="Verdana" w:hAnsi="Verdana"/>
        </w:rPr>
      </w:pPr>
      <w:r w:rsidRPr="000F6413">
        <w:rPr>
          <w:rFonts w:ascii="Verdana" w:hAnsi="Verdana"/>
        </w:rPr>
        <w:t>Так как план стратегического развертывания и замысел первых стратегических операций были рассчитаны на полное отмобилизование Красной Армии, то они были тесно увязаны с мобилизационным планом. С апреля 1940 г. началась разработка нового мобилизационного плана, который был 12 февраля 1941 г. утвержден правительством. Мобилизационное развертывание Красной Армии по плану МП</w:t>
      </w:r>
      <w:r w:rsidRPr="000F6413">
        <w:rPr>
          <w:rFonts w:ascii="Verdana" w:hAnsi="Verdana"/>
        </w:rPr>
        <w:noBreakHyphen/>
        <w:t>41 (официальное название «Мобплан № 23») должно было привести к созданию армии военного времени. Всего намечалось развернуть 8 фронтовых и 29 армейских управлений, 62 управления стрелковых, 29 механизированных, 4 кавалерийских, 5 воздушно</w:t>
      </w:r>
      <w:r w:rsidRPr="000F6413">
        <w:rPr>
          <w:rFonts w:ascii="Verdana" w:hAnsi="Verdana"/>
        </w:rPr>
        <w:noBreakHyphen/>
        <w:t>десантных и 8 авиакорпусов, 177 стрелковых, 19 горно</w:t>
      </w:r>
      <w:r w:rsidRPr="000F6413">
        <w:rPr>
          <w:rFonts w:ascii="Verdana" w:hAnsi="Verdana"/>
        </w:rPr>
        <w:noBreakHyphen/>
        <w:t>стрелковых, 2 мотострелковые, 61 танковую, 31 моторизованную, 13 кавалерийских и 79 авиационных дивизий, 3 стрелковые, 10 артиллерийских противотанковых бригад и 72 артполка РГК, а также соответствующее количество тыловых частей. После мобилизации численность Вооруженных Сил СССР должна была составить 8,9 млн человек, войска должны были иметь 106,7 тыс. орудий и минометов, до 37 тыс. танков, 22,2 тыс. боевых самолетов, 10,7 тыс. бронеавтомобилей, около 91 тыс. тракторов и 595 тыс. автомашин.</w:t>
      </w:r>
    </w:p>
    <w:p w:rsidR="00C51E8F" w:rsidRPr="000F6413" w:rsidRDefault="00021A4C">
      <w:pPr>
        <w:rPr>
          <w:rFonts w:ascii="Verdana" w:hAnsi="Verdana"/>
        </w:rPr>
      </w:pPr>
      <w:r w:rsidRPr="000F6413">
        <w:rPr>
          <w:rFonts w:ascii="Verdana" w:hAnsi="Verdana"/>
        </w:rPr>
        <w:t>Большая часть этих войск уже была сформирована или заканчивала формирование, поскольку по принятой летом 1939 г. системе мобилизационного развертывания количество частей и соединений доводилось до уровня военного времени, что упрощало процесс мобилизации, сокращало его сроки и должно было способствовать более высокой степени боеспособности отмобилизованных войск. Главная «особенность военного строительства в эти годы состояла в том, что проходило скрытое мобилизационное развертывание вооруженных сил»</w:t>
      </w:r>
      <w:r w:rsidRPr="000F6413">
        <w:rPr>
          <w:rFonts w:ascii="Verdana" w:hAnsi="Verdana"/>
          <w:position w:val="6"/>
          <w:lang w:val="en-US"/>
        </w:rPr>
        <w:footnoteReference w:id="71"/>
      </w:r>
      <w:r w:rsidRPr="000F6413">
        <w:rPr>
          <w:rFonts w:ascii="Verdana" w:hAnsi="Verdana"/>
        </w:rPr>
        <w:t>. Только во второй половине 1940 – первой половине 1941 г., кроме 29 мехкорпусов, 5 воздушно</w:t>
      </w:r>
      <w:r w:rsidRPr="000F6413">
        <w:rPr>
          <w:rFonts w:ascii="Verdana" w:hAnsi="Verdana"/>
        </w:rPr>
        <w:noBreakHyphen/>
        <w:t>десантных корпусов и 10 ПТАБР, было сформировано 86 стрелковых дивизий, 16 управлений стрелковых корпусов и 18 управлений армий. Проанализировав более 30 показателей материального обеспечения мобилизационного развертывания Вооруженных Сил СССР, Г.И. Герасимов пришел к выводу, что «никогда еще наша армия не была так хорошо укомплектована, обеспечена материальными средствами, как в предвоенный период. Конечно, не обошлось и без недостатков, но по основным видам техники, боеприпасов и запасов материальных средств РККА была обеспечена не хуже, чем в период проведения своих победоносных операций во второй половине войны. Имевшиеся материальные запасы и система мобилизации обеспечивали развертывание армии, значительно превосходящей армию фашистской Германии по количеству вооружения и боевой техники, в основном обеспеченной другими материальными средствами в количестве, позволяющем эффективно вести боевые действия в начальный период войны. Поражения начального периода объясняются тем, что армию не успели развернуть»</w:t>
      </w:r>
      <w:r w:rsidRPr="000F6413">
        <w:rPr>
          <w:rFonts w:ascii="Verdana" w:hAnsi="Verdana"/>
          <w:position w:val="6"/>
          <w:lang w:val="en-US"/>
        </w:rPr>
        <w:footnoteReference w:id="72"/>
      </w:r>
      <w:r w:rsidRPr="000F6413">
        <w:rPr>
          <w:rFonts w:ascii="Verdana" w:hAnsi="Verdana"/>
        </w:rPr>
        <w:t>.</w:t>
      </w:r>
    </w:p>
    <w:p w:rsidR="00C51E8F" w:rsidRPr="000F6413" w:rsidRDefault="00021A4C">
      <w:pPr>
        <w:rPr>
          <w:rFonts w:ascii="Verdana" w:hAnsi="Verdana"/>
        </w:rPr>
      </w:pPr>
      <w:r w:rsidRPr="000F6413">
        <w:rPr>
          <w:rFonts w:ascii="Verdana" w:hAnsi="Verdana"/>
        </w:rPr>
        <w:t>Согласно плану МП</w:t>
      </w:r>
      <w:r w:rsidRPr="000F6413">
        <w:rPr>
          <w:rFonts w:ascii="Verdana" w:hAnsi="Verdana"/>
        </w:rPr>
        <w:noBreakHyphen/>
        <w:t xml:space="preserve">41, отмобилизование Красной Армии предусматривалось произвести поэшелонно в течение месяца. В зависимости от обстановки, мобилизацию планировалось проводить открыто или скрытно, причем последняя была разработана в деталях. Войска приграничных округов заканчивали отмобилизование на 2–4 сутки мобилизации, прочие войска – на 8–15 сутки, а запасные части и стационарные госпитали </w:t>
      </w:r>
      <w:r w:rsidRPr="000F6413">
        <w:rPr>
          <w:rFonts w:ascii="Verdana" w:hAnsi="Verdana"/>
        </w:rPr>
        <w:noBreakHyphen/>
      </w:r>
      <w:r w:rsidRPr="000F6413">
        <w:rPr>
          <w:rFonts w:ascii="Verdana" w:hAnsi="Verdana"/>
        </w:rPr>
        <w:noBreakHyphen/>
        <w:t xml:space="preserve"> на 16–30 сутки. Отмобилизование ВВС завершалось на 3–4 сутки, причем боевые части и обслуживающие их тылы приводились в боевую готовность уже через 2–4 часа после начала мобилизации. Войска ПВО отмобилизовывались в два эшелона. Первый имел постоянную готовность до 2 часов, а второй развертывался на 1 – 2 сутки мобилизации. Развертывание вновь формируемых частей предусматривалось завершить на 3–5 сутки. Таким образом, из 303 дивизий Красной Армии 172 имели сроки полной готовности на 2–4 сутки, 60 дивизий – на 4–5 сутки, а остальные – на 6–10 сутки мобилизации. Все остальные боевые части, фронтовые тылы и военно</w:t>
      </w:r>
      <w:r w:rsidRPr="000F6413">
        <w:rPr>
          <w:rFonts w:ascii="Verdana" w:hAnsi="Verdana"/>
        </w:rPr>
        <w:noBreakHyphen/>
        <w:t>учебные заведения отмобилизовывались на 8–15 сутки. Полное отмобилизование вооруженных сил предусматривалось на 15– 30 сутки, основная же часть войск развертывалась примерно на 10–15 сутки</w:t>
      </w:r>
      <w:r w:rsidRPr="000F6413">
        <w:rPr>
          <w:rFonts w:ascii="Verdana" w:hAnsi="Verdana"/>
          <w:position w:val="6"/>
          <w:lang w:val="en-US"/>
        </w:rPr>
        <w:footnoteReference w:id="73"/>
      </w:r>
      <w:r w:rsidRPr="000F6413">
        <w:rPr>
          <w:rFonts w:ascii="Verdana" w:hAnsi="Verdana"/>
        </w:rPr>
        <w:t>.</w:t>
      </w:r>
    </w:p>
    <w:p w:rsidR="00C51E8F" w:rsidRPr="000F6413" w:rsidRDefault="00021A4C">
      <w:pPr>
        <w:rPr>
          <w:rFonts w:ascii="Verdana" w:hAnsi="Verdana"/>
        </w:rPr>
      </w:pPr>
      <w:r w:rsidRPr="000F6413">
        <w:rPr>
          <w:rFonts w:ascii="Verdana" w:hAnsi="Verdana"/>
        </w:rPr>
        <w:t>К лету 1941 г. Красная Армия представляла собой гигантский военный инструмент, что давало советскому руководству уверенность в успехе удара по Германии. В 1939–1941 гг. была проведена колоссальная работа по совершенствованию советских Вооруженных Сил. Соответственно возросли и прямые военные расходы, рост которых в 1938–1940 гг. почти в 2 раза превысил общий рост расходов</w:t>
      </w:r>
      <w:r w:rsidRPr="000F6413">
        <w:rPr>
          <w:rFonts w:ascii="Verdana" w:hAnsi="Verdana"/>
          <w:position w:val="6"/>
          <w:lang w:val="en-US"/>
        </w:rPr>
        <w:footnoteReference w:id="74"/>
      </w:r>
      <w:r w:rsidRPr="000F6413">
        <w:rPr>
          <w:rFonts w:ascii="Verdana" w:hAnsi="Verdana"/>
        </w:rPr>
        <w:t xml:space="preserve">. В эти годы произошло следующее перераспределение бюджетных расходов: если в 1938 г. на народное хозяйство (в том числе на промышленность) расходовалось 41,7% (19%), а на оборону 18,7%, то в 1939 г. эти показатели составили соответственно 39,4% (20,3%) и 25,6%, а в 1940 г. </w:t>
      </w:r>
      <w:r w:rsidRPr="000F6413">
        <w:rPr>
          <w:rFonts w:ascii="Verdana" w:hAnsi="Verdana"/>
        </w:rPr>
        <w:noBreakHyphen/>
        <w:t xml:space="preserve"> 33,4% (16,4%) и 32,6%</w:t>
      </w:r>
      <w:r w:rsidRPr="000F6413">
        <w:rPr>
          <w:rFonts w:ascii="Verdana" w:hAnsi="Verdana"/>
          <w:position w:val="6"/>
          <w:lang w:val="en-US"/>
        </w:rPr>
        <w:footnoteReference w:id="75"/>
      </w:r>
      <w:r w:rsidRPr="000F6413">
        <w:rPr>
          <w:rFonts w:ascii="Verdana" w:hAnsi="Verdana"/>
        </w:rPr>
        <w:t>. Если же учесть общие расходы на Вооруженные Силы, НКВД, военно</w:t>
      </w:r>
      <w:r w:rsidRPr="000F6413">
        <w:rPr>
          <w:rFonts w:ascii="Verdana" w:hAnsi="Verdana"/>
        </w:rPr>
        <w:noBreakHyphen/>
        <w:t>промышленные наркоматы, Главное управление государственных материальных резервов, Главное управление гражданского воздушного флота и другие военизированные организации, общая доля расходов на военные нужды в 1940 г. достигнет 52% расходов бюджета, или 24,6% национального дохода</w:t>
      </w:r>
      <w:r w:rsidRPr="000F6413">
        <w:rPr>
          <w:rFonts w:ascii="Verdana" w:hAnsi="Verdana"/>
          <w:position w:val="6"/>
          <w:lang w:val="en-US"/>
        </w:rPr>
        <w:footnoteReference w:id="76"/>
      </w:r>
      <w:r w:rsidRPr="000F6413">
        <w:rPr>
          <w:rFonts w:ascii="Verdana" w:hAnsi="Verdana"/>
        </w:rPr>
        <w:t>. В 1940 г. на военные нужды было израсходовано 26% промышленной продукции (к примеру, в США этот показатель составлял 10,8%, а в Германии в 1939 г. – первом военном году – 23%)</w:t>
      </w:r>
      <w:r w:rsidRPr="000F6413">
        <w:rPr>
          <w:rFonts w:ascii="Verdana" w:hAnsi="Verdana"/>
          <w:position w:val="6"/>
          <w:lang w:val="en-US"/>
        </w:rPr>
        <w:footnoteReference w:id="77"/>
      </w:r>
      <w:r w:rsidRPr="000F6413">
        <w:rPr>
          <w:rFonts w:ascii="Verdana" w:hAnsi="Verdana"/>
        </w:rPr>
        <w:t>.</w:t>
      </w:r>
    </w:p>
    <w:p w:rsidR="00C51E8F" w:rsidRPr="000F6413" w:rsidRDefault="00021A4C">
      <w:pPr>
        <w:rPr>
          <w:rFonts w:ascii="Verdana" w:hAnsi="Verdana"/>
        </w:rPr>
      </w:pPr>
      <w:r w:rsidRPr="000F6413">
        <w:rPr>
          <w:rFonts w:ascii="Verdana" w:hAnsi="Verdana"/>
        </w:rPr>
        <w:t>Ежегодный прирост военной продукции в 1938–1940 гг. составлял 39%, втрое (!) превосходя прирост всей промышленной продукции</w:t>
      </w:r>
      <w:r w:rsidRPr="000F6413">
        <w:rPr>
          <w:rFonts w:ascii="Verdana" w:hAnsi="Verdana"/>
          <w:position w:val="6"/>
          <w:lang w:val="en-US"/>
        </w:rPr>
        <w:footnoteReference w:id="78"/>
      </w:r>
      <w:r w:rsidRPr="000F6413">
        <w:rPr>
          <w:rFonts w:ascii="Verdana" w:hAnsi="Verdana"/>
        </w:rPr>
        <w:t>. Соответственно, доля военной продукции в валовом промышленном производстве (в ценах 1926/27 г.) возросла с 8,7% в 1937 г. до 18,7% в 1940 г. и до 22,5% в первой половине 1941 г.</w:t>
      </w:r>
      <w:r w:rsidRPr="000F6413">
        <w:rPr>
          <w:rFonts w:ascii="Verdana" w:hAnsi="Verdana"/>
          <w:position w:val="6"/>
          <w:lang w:val="en-US"/>
        </w:rPr>
        <w:footnoteReference w:id="79"/>
      </w:r>
      <w:r w:rsidRPr="000F6413">
        <w:rPr>
          <w:rFonts w:ascii="Verdana" w:hAnsi="Verdana"/>
        </w:rPr>
        <w:t>. В первой половине 1941 г. советская промышленность выпускала 100% танков и 87% боевых самолетов новых типов, завершая переход на выпуск только этих образцов</w:t>
      </w:r>
      <w:r w:rsidRPr="000F6413">
        <w:rPr>
          <w:rFonts w:ascii="Verdana" w:hAnsi="Verdana"/>
          <w:position w:val="6"/>
          <w:lang w:val="en-US"/>
        </w:rPr>
        <w:footnoteReference w:id="80"/>
      </w:r>
      <w:r w:rsidRPr="000F6413">
        <w:rPr>
          <w:rFonts w:ascii="Verdana" w:hAnsi="Verdana"/>
        </w:rPr>
        <w:t>. Всего за 1939 – первую половину 1941 г. войска получили от промышленности 92 492 орудия и миномета, 7448 танков и 19 458 боевых самолетов</w:t>
      </w:r>
      <w:r w:rsidRPr="000F6413">
        <w:rPr>
          <w:rFonts w:ascii="Verdana" w:hAnsi="Verdana"/>
          <w:position w:val="6"/>
          <w:lang w:val="en-US"/>
        </w:rPr>
        <w:footnoteReference w:id="81"/>
      </w:r>
      <w:r w:rsidRPr="000F6413">
        <w:rPr>
          <w:rFonts w:ascii="Verdana" w:hAnsi="Verdana"/>
        </w:rPr>
        <w:t>. Производство боеприпасов только в первом полугодии 1941 г. выросло на 66,4%, а принятым 6 июня мобилизационным планом на вторую половину 1941 г. и 1942 г. предусматривался его дальнейший рост</w:t>
      </w:r>
      <w:r w:rsidRPr="000F6413">
        <w:rPr>
          <w:rFonts w:ascii="Verdana" w:hAnsi="Verdana"/>
          <w:position w:val="6"/>
          <w:lang w:val="en-US"/>
        </w:rPr>
        <w:footnoteReference w:id="82"/>
      </w:r>
      <w:r w:rsidRPr="000F6413">
        <w:rPr>
          <w:rFonts w:ascii="Verdana" w:hAnsi="Verdana"/>
        </w:rPr>
        <w:t xml:space="preserve">. После </w:t>
      </w:r>
      <w:r w:rsidRPr="000F6413">
        <w:rPr>
          <w:rFonts w:ascii="Verdana" w:hAnsi="Verdana"/>
          <w:lang w:val="en-US"/>
        </w:rPr>
        <w:t>XVIII</w:t>
      </w:r>
      <w:r w:rsidRPr="000F6413">
        <w:rPr>
          <w:rFonts w:ascii="Verdana" w:hAnsi="Verdana"/>
        </w:rPr>
        <w:t xml:space="preserve"> партийной конференции (15 – 20 февраля 1941 г.) предприятия оборонной промышленности стали переводиться на режим работы военного времени</w:t>
      </w:r>
      <w:r w:rsidRPr="000F6413">
        <w:rPr>
          <w:rFonts w:ascii="Verdana" w:hAnsi="Verdana"/>
          <w:position w:val="6"/>
          <w:lang w:val="en-US"/>
        </w:rPr>
        <w:footnoteReference w:id="83"/>
      </w:r>
      <w:r w:rsidRPr="000F6413">
        <w:rPr>
          <w:rFonts w:ascii="Verdana" w:hAnsi="Verdana"/>
        </w:rPr>
        <w:t>. 6 июня 1941 г. Сталин подписал ряд постановлений, согласно которым промышленные наркоматы должны были провести мероприятия, позволявшие «подготовить все предприятия... к возможному переходу с 1 июля 1941 г. на работу по мобилизационному плану»</w:t>
      </w:r>
      <w:r w:rsidRPr="000F6413">
        <w:rPr>
          <w:rFonts w:ascii="Verdana" w:hAnsi="Verdana"/>
          <w:position w:val="6"/>
          <w:lang w:val="en-US"/>
        </w:rPr>
        <w:footnoteReference w:id="84"/>
      </w:r>
      <w:r w:rsidRPr="000F6413">
        <w:rPr>
          <w:rFonts w:ascii="Verdana" w:hAnsi="Verdana"/>
        </w:rPr>
        <w:t xml:space="preserve"> (выделено мной. – М.М.).</w:t>
      </w:r>
    </w:p>
    <w:p w:rsidR="00C51E8F" w:rsidRPr="000F6413" w:rsidRDefault="00021A4C">
      <w:pPr>
        <w:rPr>
          <w:rFonts w:ascii="Verdana" w:hAnsi="Verdana"/>
        </w:rPr>
      </w:pPr>
      <w:r w:rsidRPr="000F6413">
        <w:rPr>
          <w:rFonts w:ascii="Verdana" w:hAnsi="Verdana"/>
        </w:rPr>
        <w:t>РАЗВИТИЕ ВООРУЖЕННЫХ СИЛ СССР В 1939</w:t>
      </w:r>
      <w:r w:rsidRPr="000F6413">
        <w:rPr>
          <w:rFonts w:ascii="Verdana" w:hAnsi="Verdana"/>
        </w:rPr>
        <w:noBreakHyphen/>
        <w:t>1941 гг.</w:t>
      </w:r>
      <w:r w:rsidRPr="000F6413">
        <w:rPr>
          <w:rFonts w:ascii="Verdana" w:hAnsi="Verdana"/>
          <w:position w:val="6"/>
          <w:lang w:val="en-US"/>
        </w:rPr>
        <w:footnoteReference w:id="85"/>
      </w:r>
      <w:r w:rsidRPr="000F6413">
        <w:rPr>
          <w:rFonts w:ascii="Verdana" w:hAnsi="Verdana"/>
          <w:lang w:val="en-US"/>
        </w:rPr>
        <w:t> </w:t>
      </w:r>
      <w:r w:rsidRPr="000F6413">
        <w:rPr>
          <w:rFonts w:ascii="Verdana" w:hAnsi="Verdana"/>
        </w:rPr>
        <w:t>На 1.01.1939</w:t>
      </w:r>
      <w:r w:rsidRPr="000F6413">
        <w:rPr>
          <w:rFonts w:ascii="Verdana" w:hAnsi="Verdana"/>
          <w:lang w:val="en-US"/>
        </w:rPr>
        <w:t> </w:t>
      </w:r>
      <w:r w:rsidRPr="000F6413">
        <w:rPr>
          <w:rFonts w:ascii="Verdana" w:hAnsi="Verdana"/>
        </w:rPr>
        <w:t>На 22.06.1941</w:t>
      </w:r>
      <w:r w:rsidRPr="000F6413">
        <w:rPr>
          <w:rFonts w:ascii="Verdana" w:hAnsi="Verdana"/>
          <w:lang w:val="en-US"/>
        </w:rPr>
        <w:t> </w:t>
      </w:r>
      <w:r w:rsidRPr="000F6413">
        <w:rPr>
          <w:rFonts w:ascii="Verdana" w:hAnsi="Verdana"/>
        </w:rPr>
        <w:t>В % к 1939 г.</w:t>
      </w:r>
    </w:p>
    <w:p w:rsidR="00C51E8F" w:rsidRPr="000F6413" w:rsidRDefault="00021A4C">
      <w:pPr>
        <w:rPr>
          <w:rFonts w:ascii="Verdana" w:hAnsi="Verdana"/>
        </w:rPr>
      </w:pPr>
      <w:r w:rsidRPr="000F6413">
        <w:rPr>
          <w:rFonts w:ascii="Verdana" w:hAnsi="Verdana"/>
        </w:rPr>
        <w:t>Личный состав (тыс.чел.)</w:t>
      </w:r>
      <w:r w:rsidRPr="000F6413">
        <w:rPr>
          <w:rFonts w:ascii="Verdana" w:hAnsi="Verdana"/>
          <w:lang w:val="en-US"/>
        </w:rPr>
        <w:t> </w:t>
      </w:r>
      <w:r w:rsidRPr="000F6413">
        <w:rPr>
          <w:rFonts w:ascii="Verdana" w:hAnsi="Verdana"/>
        </w:rPr>
        <w:t>2485</w:t>
      </w:r>
      <w:r w:rsidRPr="000F6413">
        <w:rPr>
          <w:rFonts w:ascii="Verdana" w:hAnsi="Verdana"/>
          <w:lang w:val="en-US"/>
        </w:rPr>
        <w:t> </w:t>
      </w:r>
      <w:r w:rsidRPr="000F6413">
        <w:rPr>
          <w:rFonts w:ascii="Verdana" w:hAnsi="Verdana"/>
        </w:rPr>
        <w:t>5774</w:t>
      </w:r>
      <w:r w:rsidRPr="000F6413">
        <w:rPr>
          <w:rFonts w:ascii="Verdana" w:hAnsi="Verdana"/>
          <w:lang w:val="en-US"/>
        </w:rPr>
        <w:t> </w:t>
      </w:r>
      <w:r w:rsidRPr="000F6413">
        <w:rPr>
          <w:rFonts w:ascii="Verdana" w:hAnsi="Verdana"/>
        </w:rPr>
        <w:t>232,4</w:t>
      </w:r>
    </w:p>
    <w:p w:rsidR="00C51E8F" w:rsidRPr="000F6413" w:rsidRDefault="00021A4C">
      <w:pPr>
        <w:rPr>
          <w:rFonts w:ascii="Verdana" w:hAnsi="Verdana"/>
        </w:rPr>
      </w:pPr>
      <w:r w:rsidRPr="000F6413">
        <w:rPr>
          <w:rFonts w:ascii="Verdana" w:hAnsi="Verdana"/>
        </w:rPr>
        <w:t>Дивизии</w:t>
      </w:r>
      <w:r w:rsidRPr="000F6413">
        <w:rPr>
          <w:rFonts w:ascii="Verdana" w:hAnsi="Verdana"/>
          <w:lang w:val="en-US"/>
        </w:rPr>
        <w:t> </w:t>
      </w:r>
      <w:r w:rsidRPr="000F6413">
        <w:rPr>
          <w:rFonts w:ascii="Verdana" w:hAnsi="Verdana"/>
        </w:rPr>
        <w:t>131,5</w:t>
      </w:r>
      <w:r w:rsidRPr="000F6413">
        <w:rPr>
          <w:rFonts w:ascii="Verdana" w:hAnsi="Verdana"/>
          <w:lang w:val="en-US"/>
        </w:rPr>
        <w:t> </w:t>
      </w:r>
      <w:r w:rsidRPr="000F6413">
        <w:rPr>
          <w:rFonts w:ascii="Verdana" w:hAnsi="Verdana"/>
        </w:rPr>
        <w:t>316,5</w:t>
      </w:r>
      <w:r w:rsidRPr="000F6413">
        <w:rPr>
          <w:rFonts w:ascii="Verdana" w:hAnsi="Verdana"/>
          <w:lang w:val="en-US"/>
        </w:rPr>
        <w:t> </w:t>
      </w:r>
      <w:r w:rsidRPr="000F6413">
        <w:rPr>
          <w:rFonts w:ascii="Verdana" w:hAnsi="Verdana"/>
        </w:rPr>
        <w:t>240,7</w:t>
      </w:r>
    </w:p>
    <w:p w:rsidR="00C51E8F" w:rsidRPr="000F6413" w:rsidRDefault="00021A4C">
      <w:pPr>
        <w:rPr>
          <w:rFonts w:ascii="Verdana" w:hAnsi="Verdana"/>
        </w:rPr>
      </w:pPr>
      <w:r w:rsidRPr="000F6413">
        <w:rPr>
          <w:rFonts w:ascii="Verdana" w:hAnsi="Verdana"/>
        </w:rPr>
        <w:t>Орудия и минометы</w:t>
      </w:r>
      <w:r w:rsidRPr="000F6413">
        <w:rPr>
          <w:rFonts w:ascii="Verdana" w:hAnsi="Verdana"/>
          <w:lang w:val="en-US"/>
        </w:rPr>
        <w:t> </w:t>
      </w:r>
      <w:r w:rsidRPr="000F6413">
        <w:rPr>
          <w:rFonts w:ascii="Verdana" w:hAnsi="Verdana"/>
        </w:rPr>
        <w:t>55 790</w:t>
      </w:r>
      <w:r w:rsidRPr="000F6413">
        <w:rPr>
          <w:rFonts w:ascii="Verdana" w:hAnsi="Verdana"/>
          <w:lang w:val="en-US"/>
        </w:rPr>
        <w:t> </w:t>
      </w:r>
      <w:r w:rsidRPr="000F6413">
        <w:rPr>
          <w:rFonts w:ascii="Verdana" w:hAnsi="Verdana"/>
        </w:rPr>
        <w:t>117 581</w:t>
      </w:r>
      <w:r w:rsidRPr="000F6413">
        <w:rPr>
          <w:rFonts w:ascii="Verdana" w:hAnsi="Verdana"/>
          <w:lang w:val="en-US"/>
        </w:rPr>
        <w:t> </w:t>
      </w:r>
      <w:r w:rsidRPr="000F6413">
        <w:rPr>
          <w:rFonts w:ascii="Verdana" w:hAnsi="Verdana"/>
        </w:rPr>
        <w:t>210,7</w:t>
      </w:r>
    </w:p>
    <w:p w:rsidR="00C51E8F" w:rsidRPr="000F6413" w:rsidRDefault="00021A4C">
      <w:pPr>
        <w:rPr>
          <w:rFonts w:ascii="Verdana" w:hAnsi="Verdana"/>
        </w:rPr>
      </w:pPr>
      <w:r w:rsidRPr="000F6413">
        <w:rPr>
          <w:rFonts w:ascii="Verdana" w:hAnsi="Verdana"/>
        </w:rPr>
        <w:t>Танки</w:t>
      </w:r>
      <w:r w:rsidRPr="000F6413">
        <w:rPr>
          <w:rFonts w:ascii="Verdana" w:hAnsi="Verdana"/>
          <w:lang w:val="en-US"/>
        </w:rPr>
        <w:t> </w:t>
      </w:r>
      <w:r w:rsidRPr="000F6413">
        <w:rPr>
          <w:rFonts w:ascii="Verdana" w:hAnsi="Verdana"/>
        </w:rPr>
        <w:t>21 110</w:t>
      </w:r>
      <w:r w:rsidRPr="000F6413">
        <w:rPr>
          <w:rFonts w:ascii="Verdana" w:hAnsi="Verdana"/>
          <w:lang w:val="en-US"/>
        </w:rPr>
        <w:t> </w:t>
      </w:r>
      <w:r w:rsidRPr="000F6413">
        <w:rPr>
          <w:rFonts w:ascii="Verdana" w:hAnsi="Verdana"/>
        </w:rPr>
        <w:t>25 784</w:t>
      </w:r>
      <w:r w:rsidRPr="000F6413">
        <w:rPr>
          <w:rFonts w:ascii="Verdana" w:hAnsi="Verdana"/>
          <w:lang w:val="en-US"/>
        </w:rPr>
        <w:t> </w:t>
      </w:r>
      <w:r w:rsidRPr="000F6413">
        <w:rPr>
          <w:rFonts w:ascii="Verdana" w:hAnsi="Verdana"/>
        </w:rPr>
        <w:t>122,1</w:t>
      </w:r>
    </w:p>
    <w:p w:rsidR="00C51E8F" w:rsidRPr="000F6413" w:rsidRDefault="00021A4C">
      <w:pPr>
        <w:rPr>
          <w:rFonts w:ascii="Verdana" w:hAnsi="Verdana"/>
        </w:rPr>
      </w:pPr>
      <w:r w:rsidRPr="000F6413">
        <w:rPr>
          <w:rFonts w:ascii="Verdana" w:hAnsi="Verdana"/>
        </w:rPr>
        <w:t>Боевые самолеты</w:t>
      </w:r>
      <w:r w:rsidRPr="000F6413">
        <w:rPr>
          <w:rFonts w:ascii="Verdana" w:hAnsi="Verdana"/>
          <w:lang w:val="en-US"/>
        </w:rPr>
        <w:t> </w:t>
      </w:r>
      <w:r w:rsidRPr="000F6413">
        <w:rPr>
          <w:rFonts w:ascii="Verdana" w:hAnsi="Verdana"/>
        </w:rPr>
        <w:t>7714</w:t>
      </w:r>
      <w:r w:rsidRPr="000F6413">
        <w:rPr>
          <w:rFonts w:ascii="Verdana" w:hAnsi="Verdana"/>
          <w:lang w:val="en-US"/>
        </w:rPr>
        <w:t> </w:t>
      </w:r>
      <w:r w:rsidRPr="000F6413">
        <w:rPr>
          <w:rFonts w:ascii="Verdana" w:hAnsi="Verdana"/>
        </w:rPr>
        <w:t>18 759</w:t>
      </w:r>
      <w:r w:rsidRPr="000F6413">
        <w:rPr>
          <w:rFonts w:ascii="Verdana" w:hAnsi="Verdana"/>
          <w:lang w:val="en-US"/>
        </w:rPr>
        <w:t> </w:t>
      </w:r>
      <w:r w:rsidRPr="000F6413">
        <w:rPr>
          <w:rFonts w:ascii="Verdana" w:hAnsi="Verdana"/>
        </w:rPr>
        <w:t>242,3</w:t>
      </w:r>
    </w:p>
    <w:p w:rsidR="00C51E8F" w:rsidRPr="000F6413" w:rsidRDefault="00C51E8F">
      <w:pPr>
        <w:rPr>
          <w:rFonts w:ascii="Verdana" w:hAnsi="Verdana"/>
        </w:rPr>
      </w:pPr>
    </w:p>
    <w:p w:rsidR="00C51E8F" w:rsidRPr="000F6413" w:rsidRDefault="00021A4C">
      <w:pPr>
        <w:rPr>
          <w:rFonts w:ascii="Verdana" w:hAnsi="Verdana"/>
        </w:rPr>
      </w:pPr>
      <w:r w:rsidRPr="000F6413">
        <w:rPr>
          <w:rFonts w:ascii="Verdana" w:hAnsi="Verdana"/>
        </w:rPr>
        <w:t>Советские Вооруженные Силы, рост которых показан в таблице 1, превосходили армию любой другой страны по количеству боевой техники. Правда, советское руководство преувеличивало боеспособность Красной Армии. Вместе с тем имеющиеся в отечественной историографии</w:t>
      </w:r>
      <w:r w:rsidRPr="000F6413">
        <w:rPr>
          <w:rFonts w:ascii="Verdana" w:hAnsi="Verdana"/>
          <w:position w:val="6"/>
          <w:lang w:val="en-US"/>
        </w:rPr>
        <w:footnoteReference w:id="86"/>
      </w:r>
      <w:r w:rsidRPr="000F6413">
        <w:rPr>
          <w:rFonts w:ascii="Verdana" w:hAnsi="Verdana"/>
        </w:rPr>
        <w:t xml:space="preserve"> утверждения о якобы низкой боеспособности Красной Армии в 1941 г. представляются недостаточно обоснованными. Собственно, до сих пор не разработана методология и не сформулированы научные критерии для решения этой проблемы. Сами по себе ссылки на неудачное начало Великой Отечественной войны ничего не объясняют. Тем более что советские войска к 22 июня 1941 г. не успели завершить сосредоточение и развертывание, провести мобилизацию и были захвачены германским нападением врасплох, что также отрицательно сказалось на их боеспособности</w:t>
      </w:r>
      <w:r w:rsidRPr="000F6413">
        <w:rPr>
          <w:rFonts w:ascii="Verdana" w:hAnsi="Verdana"/>
          <w:position w:val="6"/>
          <w:lang w:val="en-US"/>
        </w:rPr>
        <w:footnoteReference w:id="87"/>
      </w:r>
      <w:r w:rsidRPr="000F6413">
        <w:rPr>
          <w:rFonts w:ascii="Verdana" w:hAnsi="Verdana"/>
        </w:rPr>
        <w:t>. По нашему мнению, вопрос о реальной боеспособности Красной Армии накануне войны еще ждет своего исследователя.</w:t>
      </w:r>
    </w:p>
    <w:p w:rsidR="00C51E8F" w:rsidRPr="000F6413" w:rsidRDefault="00021A4C">
      <w:pPr>
        <w:rPr>
          <w:rFonts w:ascii="Verdana" w:hAnsi="Verdana"/>
        </w:rPr>
      </w:pPr>
      <w:r w:rsidRPr="000F6413">
        <w:rPr>
          <w:rFonts w:ascii="Verdana" w:hAnsi="Verdana"/>
        </w:rPr>
        <w:t>Тем временем по мере охлаждения советско</w:t>
      </w:r>
      <w:r w:rsidRPr="000F6413">
        <w:rPr>
          <w:rFonts w:ascii="Verdana" w:hAnsi="Verdana"/>
        </w:rPr>
        <w:noBreakHyphen/>
        <w:t>германских отношений с осени 1940 г. органы пропаганды СССР начали тайную подготовку к работе в условиях будущей войны с Германией и ведения антифашистской пропаганды. Уже весной 1941 г., как вспоминает живший до войны в Хабаровске А.Ф. Рар, «люди стали приносить с лекций по международному положению дозированную критику по адресу Германии... В то же время упорные слухи о приближающейся войне с Германией стали ходить и в народе»</w:t>
      </w:r>
      <w:r w:rsidRPr="000F6413">
        <w:rPr>
          <w:rFonts w:ascii="Verdana" w:hAnsi="Verdana"/>
          <w:position w:val="6"/>
          <w:lang w:val="en-US"/>
        </w:rPr>
        <w:footnoteReference w:id="88"/>
      </w:r>
      <w:r w:rsidRPr="000F6413">
        <w:rPr>
          <w:rFonts w:ascii="Verdana" w:hAnsi="Verdana"/>
        </w:rPr>
        <w:t>. Схожие настроения отразились и в упоминавшемся дневнике Вишневского, записавшего 31 января 1941 г.: «Позиция СССР выжидательна, мы, если будет целесообразно, сможем бросить и свою гирю на весы войны... Решит, вероятно, ближайшее лето». 9 апреля он делает следующую запись: «Решают ближайшие месяцы. Мы подходим к критической точке советской истории. Чувствуешь все это ясно». Наконец 14 апреля: «Правда вылезает наружу. Временное соглашение с Гитлером трещит по всем швам»</w:t>
      </w:r>
      <w:r w:rsidRPr="000F6413">
        <w:rPr>
          <w:rFonts w:ascii="Verdana" w:hAnsi="Verdana"/>
          <w:position w:val="6"/>
          <w:lang w:val="en-US"/>
        </w:rPr>
        <w:footnoteReference w:id="89"/>
      </w:r>
      <w:r w:rsidRPr="000F6413">
        <w:rPr>
          <w:rFonts w:ascii="Verdana" w:hAnsi="Verdana"/>
        </w:rPr>
        <w:t>.</w:t>
      </w:r>
    </w:p>
    <w:p w:rsidR="00C51E8F" w:rsidRPr="000F6413" w:rsidRDefault="00021A4C">
      <w:pPr>
        <w:rPr>
          <w:rFonts w:ascii="Verdana" w:hAnsi="Verdana"/>
        </w:rPr>
      </w:pPr>
      <w:r w:rsidRPr="000F6413">
        <w:rPr>
          <w:rFonts w:ascii="Verdana" w:hAnsi="Verdana"/>
        </w:rPr>
        <w:t>В то же время на политзанятиях в войсках все большее место требовалось отводить изучению военно</w:t>
      </w:r>
      <w:r w:rsidRPr="000F6413">
        <w:rPr>
          <w:rFonts w:ascii="Verdana" w:hAnsi="Verdana"/>
        </w:rPr>
        <w:noBreakHyphen/>
        <w:t>политической обстановки в Европе, раскрытию агрессивной сущности империализма и захватнической политики Германии. 30 апреля 1941 г. в западные приграничные округа было направлено директивное письмо Главного управления политической пропаганды (ГУПП) Красной Армии «Об итогах инспекторской проверки политзанятий», в котором отмечалось, что «красноармейцам и младшим командирам недостаточно разъясняется, что вторая мировая война обеими воюющими сторонами ведется за новый передел мира... Германия... перешла к завоеваниям и захватам... Недостаточно разъясняется, что расширение второй мировой войны создает непосредственную военную угрозу нашей стране»</w:t>
      </w:r>
      <w:r w:rsidRPr="000F6413">
        <w:rPr>
          <w:rFonts w:ascii="Verdana" w:hAnsi="Verdana"/>
          <w:position w:val="6"/>
          <w:lang w:val="en-US"/>
        </w:rPr>
        <w:footnoteReference w:id="90"/>
      </w:r>
      <w:r w:rsidRPr="000F6413">
        <w:rPr>
          <w:rFonts w:ascii="Verdana" w:hAnsi="Verdana"/>
        </w:rPr>
        <w:t>.</w:t>
      </w:r>
    </w:p>
    <w:p w:rsidR="00C51E8F" w:rsidRPr="000F6413" w:rsidRDefault="00021A4C">
      <w:pPr>
        <w:rPr>
          <w:rFonts w:ascii="Verdana" w:hAnsi="Verdana"/>
        </w:rPr>
      </w:pPr>
      <w:r w:rsidRPr="000F6413">
        <w:rPr>
          <w:rFonts w:ascii="Verdana" w:hAnsi="Verdana"/>
        </w:rPr>
        <w:t>Переломным моментом в подготовке советской пропаганды к действиям в новых условиях стало выступление Сталина 5 мая 1941 г. перед выпускниками военных академий</w:t>
      </w:r>
      <w:r w:rsidRPr="000F6413">
        <w:rPr>
          <w:rFonts w:ascii="Verdana" w:hAnsi="Verdana"/>
          <w:position w:val="6"/>
          <w:lang w:val="en-US"/>
        </w:rPr>
        <w:footnoteReference w:id="91"/>
      </w:r>
      <w:r w:rsidRPr="000F6413">
        <w:rPr>
          <w:rFonts w:ascii="Verdana" w:hAnsi="Verdana"/>
        </w:rPr>
        <w:t>. Это своего рода программная речь Сталина, произнесенная на следующий день после решения Политбюро о его назначении на должность председателя СНК СССР, произвела неизгладимое впечатление на слушателей, которые единодушны в том, что она носила антигерманский характер. Помимо констатации захватнических действий Германии в Европе, Сталин прямо возложил на нее ответственность за развязывание мировой войны. При том, что с осени 1939 г. в СССР довольно широко пропагандировалась идея, что «поджигателями войны» являются Англия и Франция, это было озвучиванием явно нового курса. Секретарь исполкома Коминтерна Г. Димитров отметил в своем дневнике: «Наша политика мира и безопасности есть в то же время политика подготовки войны. Нет обороны без наступления. Надо воспитывать армию в духе наступления. Надо готовиться к войне». Вишневский оценил эту речь более эмоционально: «Речь огромного значения. Мы начинаем идеологическое и практическое наступление... Речь идет о мировой борьбе: Гитлер тут просчитывается. [...] Впереди – наш поход на Запад. Впереди возможности, о которых мы мечтали давно»</w:t>
      </w:r>
      <w:r w:rsidRPr="000F6413">
        <w:rPr>
          <w:rFonts w:ascii="Verdana" w:hAnsi="Verdana"/>
          <w:position w:val="6"/>
          <w:lang w:val="en-US"/>
        </w:rPr>
        <w:footnoteReference w:id="92"/>
      </w:r>
      <w:r w:rsidRPr="000F6413">
        <w:rPr>
          <w:rFonts w:ascii="Verdana" w:hAnsi="Verdana"/>
        </w:rPr>
        <w:t>.</w:t>
      </w:r>
    </w:p>
    <w:p w:rsidR="00C51E8F" w:rsidRPr="000F6413" w:rsidRDefault="00021A4C">
      <w:pPr>
        <w:rPr>
          <w:rFonts w:ascii="Verdana" w:hAnsi="Verdana"/>
        </w:rPr>
      </w:pPr>
      <w:r w:rsidRPr="000F6413">
        <w:rPr>
          <w:rFonts w:ascii="Verdana" w:hAnsi="Verdana"/>
        </w:rPr>
        <w:t>Как вспоминает слушавший эту речь Н.Г. Лященко, в ней советский вождь «обрисовал международную обстановку, сказал о договоре 1939 года, о том, что СССР осуждает агрессивные действия Германии... Затем Сталин сказал, что война с Гитлером неизбежна, и если В.М. Молотов и Наркомат иностранных дел сумеют оттянуть начало войны на два</w:t>
      </w:r>
      <w:r w:rsidRPr="000F6413">
        <w:rPr>
          <w:rFonts w:ascii="Verdana" w:hAnsi="Verdana"/>
        </w:rPr>
        <w:noBreakHyphen/>
        <w:t>три месяца – это наше счастье. «Поезжайте в войска, – закончил свою речь Сталин, – принимайте все меры к повышению их боеготовности». Это воспоминание интересно сопоставить с воспоминаниями занимавшего в то время пост начальника Генштаба генерала армии Г.К. Жукова. Чуть более месяца спустя военные просили Сталина разрешить привести войска западных приграничных округов в полную боевую готовность. Отклоняя эту просьбу, вождь объяснил им, что «для ведения большой войны с нами немцам, во</w:t>
      </w:r>
      <w:r w:rsidRPr="000F6413">
        <w:rPr>
          <w:rFonts w:ascii="Verdana" w:hAnsi="Verdana"/>
        </w:rPr>
        <w:noBreakHyphen/>
        <w:t>первых, нужна нефть, и они должны сначала завоевать ее, а во</w:t>
      </w:r>
      <w:r w:rsidRPr="000F6413">
        <w:rPr>
          <w:rFonts w:ascii="Verdana" w:hAnsi="Verdana"/>
        </w:rPr>
        <w:noBreakHyphen/>
        <w:t>вторых, им необходимо ликвидировать Западный фронт, высадиться в Англии или заключить с ней мир». Для большей убедительности Сталин подошел к карте и, показав на Ближний Восток, заявил: «Вот куда они (немцы) пойдут».</w:t>
      </w:r>
    </w:p>
    <w:p w:rsidR="00C51E8F" w:rsidRPr="000F6413" w:rsidRDefault="00021A4C">
      <w:pPr>
        <w:rPr>
          <w:rFonts w:ascii="Verdana" w:hAnsi="Verdana"/>
          <w:lang w:val="en-US"/>
        </w:rPr>
      </w:pPr>
      <w:r w:rsidRPr="000F6413">
        <w:rPr>
          <w:rFonts w:ascii="Verdana" w:hAnsi="Verdana"/>
        </w:rPr>
        <w:t xml:space="preserve">Поскольку Сталин не опасался германского нападения в 1941 г., то естественно возникает вопрос: какую </w:t>
      </w:r>
      <w:r w:rsidRPr="000F6413">
        <w:rPr>
          <w:rFonts w:ascii="Verdana" w:hAnsi="Verdana"/>
          <w:lang w:val="en-US"/>
        </w:rPr>
        <w:t>«неизбежную» войну он собирался оттягивать на два</w:t>
      </w:r>
      <w:r w:rsidRPr="000F6413">
        <w:rPr>
          <w:rFonts w:ascii="Verdana" w:hAnsi="Verdana"/>
          <w:lang w:val="en-US"/>
        </w:rPr>
        <w:noBreakHyphen/>
        <w:t xml:space="preserve">три месяца? </w:t>
      </w:r>
      <w:r w:rsidRPr="000F6413">
        <w:rPr>
          <w:rFonts w:ascii="Verdana" w:hAnsi="Verdana"/>
        </w:rPr>
        <w:t>Как вспоминал сорок лет спустя Молотов, весной 1941 г. в Москве понимали, что если Англия будет разгромлена, то СССР в 1942–1943 гг. «ждут тяжкие испытания». Поэтому следовало, не давая Германии повода для нападения, выиграть время, чтобы успеть «сделать то, что было запланировано». Предвидя неизбежную агрессию, советские руководители «готовиться к ее отражению стали заблаговременно. Иначе зачем нам еще в мае месяце надо было из глубины страны перебрасывать в западные приграничные военные округа в общей сложности семь армий? Это же силища великая! Зачем проводить тайную мобилизацию восьмисот тысяч призывников и придвигать их к границам в составе резервных дивизий военных округов?» При этом сам Молотов признает, что срока германского нападения «точно не знали», но войска уже сосредотачиваются. Естественно, возникает вопрос, что будет после того, как Красная Армия развернется на западных границах СССР, притом что не ясно, нападет ли Германия в 1941 г. вообще? «Время упустили, – делает вывод Молотов. – Опередил нас Гитлер!» (выделено мной. – МЛ/.)</w:t>
      </w:r>
      <w:r w:rsidRPr="000F6413">
        <w:rPr>
          <w:rFonts w:ascii="Verdana" w:hAnsi="Verdana"/>
          <w:position w:val="6"/>
          <w:lang w:val="en-US"/>
        </w:rPr>
        <w:footnoteReference w:id="93"/>
      </w:r>
      <w:r w:rsidRPr="000F6413">
        <w:rPr>
          <w:rFonts w:ascii="Verdana" w:hAnsi="Verdana"/>
          <w:lang w:val="en-US"/>
        </w:rPr>
        <w:t>.</w:t>
      </w:r>
    </w:p>
    <w:p w:rsidR="00C51E8F" w:rsidRPr="000F6413" w:rsidRDefault="00021A4C">
      <w:pPr>
        <w:rPr>
          <w:rFonts w:ascii="Verdana" w:hAnsi="Verdana"/>
        </w:rPr>
      </w:pPr>
      <w:r w:rsidRPr="000F6413">
        <w:rPr>
          <w:rFonts w:ascii="Verdana" w:hAnsi="Verdana"/>
        </w:rPr>
        <w:t xml:space="preserve">Изменение направленности советской пропаганды было четко сформулировано Сталиным 5 мая 1941 г. На банкете в Кремле после торжественного заседания по случаю выпуска курсантов военных училищ был провозглашен тост за мирную сталинскую внешнюю </w:t>
      </w:r>
      <w:r w:rsidRPr="000F6413">
        <w:rPr>
          <w:rFonts w:ascii="Verdana" w:hAnsi="Verdana"/>
          <w:lang w:val="en-US"/>
        </w:rPr>
        <w:t xml:space="preserve">политику. </w:t>
      </w:r>
      <w:r w:rsidRPr="000F6413">
        <w:rPr>
          <w:rFonts w:ascii="Verdana" w:hAnsi="Verdana"/>
        </w:rPr>
        <w:t>В ответ на него Сталин взял слово. «Разрешите внести поправку, – сказал он. – Мирная внешняя политика обеспечила мир нашей стране. Мирная политика дело хорошее. Мы до поры до времени проводили линию на оборону – до тех пор, пока не перевооружили нашу армию, не снабдили армию современными средствами борьбы. А теперь, когда мы нашу армию реконструировали, насытили техникой для современного боя, когда мы стали сильны, – теперь надо перейти от обороны к наступлению. Проводя оборону нашей страны, мы обязаны действовать наступательным образом. От обороны перейти к военной политике наступательных действий. Нам необходимо перестроить наше воспитание, нашу пропаганду, агитацию, нашу печать в наступательном духе. Красная Армия есть современная армия, а современная армия – армия наступательная»</w:t>
      </w:r>
      <w:r w:rsidRPr="000F6413">
        <w:rPr>
          <w:rFonts w:ascii="Verdana" w:hAnsi="Verdana"/>
          <w:position w:val="6"/>
          <w:lang w:val="en-US"/>
        </w:rPr>
        <w:footnoteReference w:id="94"/>
      </w:r>
      <w:r w:rsidRPr="000F6413">
        <w:rPr>
          <w:rFonts w:ascii="Verdana" w:hAnsi="Verdana"/>
        </w:rPr>
        <w:t>.</w:t>
      </w:r>
    </w:p>
    <w:p w:rsidR="00C51E8F" w:rsidRPr="000F6413" w:rsidRDefault="00021A4C">
      <w:pPr>
        <w:rPr>
          <w:rFonts w:ascii="Verdana" w:hAnsi="Verdana"/>
        </w:rPr>
      </w:pPr>
      <w:r w:rsidRPr="000F6413">
        <w:rPr>
          <w:rFonts w:ascii="Verdana" w:hAnsi="Verdana"/>
        </w:rPr>
        <w:t>Это выступление Сталина было взято за основу при составлении ряда директивных документов. В мае 1941 г. в ГУПП Красной Армии был подготовлен проект директивы «О задачах политической пропаганды в Красной Армии на ближайшее время», который после ряда уточнений был 20 июня утвержден ГВС</w:t>
      </w:r>
      <w:r w:rsidRPr="000F6413">
        <w:rPr>
          <w:rFonts w:ascii="Verdana" w:hAnsi="Verdana"/>
          <w:position w:val="6"/>
          <w:lang w:val="en-US"/>
        </w:rPr>
        <w:footnoteReference w:id="95"/>
      </w:r>
      <w:r w:rsidRPr="000F6413">
        <w:rPr>
          <w:rFonts w:ascii="Verdana" w:hAnsi="Verdana"/>
        </w:rPr>
        <w:t>. Одновременно по поручению секретарей ЦК ВКП(б) А.А. Жданова и А.С. Щербакова в Управлении пропаганды и агитации был подготовлен проект директивы «О задачах пропаганды на ближайшее время»</w:t>
      </w:r>
      <w:r w:rsidRPr="000F6413">
        <w:rPr>
          <w:rFonts w:ascii="Verdana" w:hAnsi="Verdana"/>
          <w:position w:val="6"/>
          <w:lang w:val="en-US"/>
        </w:rPr>
        <w:footnoteReference w:id="96"/>
      </w:r>
      <w:r w:rsidRPr="000F6413">
        <w:rPr>
          <w:rFonts w:ascii="Verdana" w:hAnsi="Verdana"/>
        </w:rPr>
        <w:t>. Проект не удовлетворил секретарей ЦК, и в первых числах июня сам Щербаков составил новый проект директивы «О текущих задачах пропаганды»</w:t>
      </w:r>
      <w:r w:rsidRPr="000F6413">
        <w:rPr>
          <w:rFonts w:ascii="Verdana" w:hAnsi="Verdana"/>
          <w:position w:val="6"/>
          <w:lang w:val="en-US"/>
        </w:rPr>
        <w:footnoteReference w:id="97"/>
      </w:r>
      <w:r w:rsidRPr="000F6413">
        <w:rPr>
          <w:rFonts w:ascii="Verdana" w:hAnsi="Verdana"/>
        </w:rPr>
        <w:t>. В середине мая 1941 г. лекторской группой ГУПП для закрытых военных аудиторий был подготовлен доклад «Современное международное положение и внешняя политика СССР»</w:t>
      </w:r>
      <w:r w:rsidRPr="000F6413">
        <w:rPr>
          <w:rFonts w:ascii="Verdana" w:hAnsi="Verdana"/>
          <w:position w:val="6"/>
          <w:lang w:val="en-US"/>
        </w:rPr>
        <w:footnoteReference w:id="98"/>
      </w:r>
      <w:r w:rsidRPr="000F6413">
        <w:rPr>
          <w:rFonts w:ascii="Verdana" w:hAnsi="Verdana"/>
        </w:rPr>
        <w:t>. Кроме того, следует обратить внимание на выступления о международном положении М.И. Калинина на партийно</w:t>
      </w:r>
      <w:r w:rsidRPr="000F6413">
        <w:rPr>
          <w:rFonts w:ascii="Verdana" w:hAnsi="Verdana"/>
        </w:rPr>
        <w:noBreakHyphen/>
        <w:t>комсомольском собрании работников аппарата Верховного Совета СССР 20 мая и перед выпускниками Военно</w:t>
      </w:r>
      <w:r w:rsidRPr="000F6413">
        <w:rPr>
          <w:rFonts w:ascii="Verdana" w:hAnsi="Verdana"/>
        </w:rPr>
        <w:noBreakHyphen/>
        <w:t>политической академии им. В.И. Ленина 5 июня, а также на речь Жданова на совещании работников кино в ЦК ВКП(б) 15 мая 1941 г.</w:t>
      </w:r>
      <w:r w:rsidRPr="000F6413">
        <w:rPr>
          <w:rFonts w:ascii="Verdana" w:hAnsi="Verdana"/>
          <w:position w:val="6"/>
          <w:lang w:val="en-US"/>
        </w:rPr>
        <w:footnoteReference w:id="99"/>
      </w:r>
      <w:r w:rsidRPr="000F6413">
        <w:rPr>
          <w:rFonts w:ascii="Verdana" w:hAnsi="Verdana"/>
        </w:rPr>
        <w:t>.</w:t>
      </w:r>
    </w:p>
    <w:p w:rsidR="00C51E8F" w:rsidRPr="000F6413" w:rsidRDefault="00021A4C">
      <w:pPr>
        <w:rPr>
          <w:rFonts w:ascii="Verdana" w:hAnsi="Verdana"/>
        </w:rPr>
      </w:pPr>
      <w:r w:rsidRPr="000F6413">
        <w:rPr>
          <w:rFonts w:ascii="Verdana" w:hAnsi="Verdana"/>
        </w:rPr>
        <w:t>Перестройка пропаганды с задачей «воспитывать личный состав в воинственном и наступательном духе, в духе неизбежности столкновения Советского Союза с капиталистическим миром и постоянной готовности перейти в сокрушительное наступление» началась в соответствии с решением ГВС от 14 мая 1941 г. На следующий день в войска была отправлена директива «О политических занятиях с красноармейцами и младшими командирами Красной Армии на летний период 1941 года», в которой указывалось, что «о войнах справедливых и несправедливых иногда дается такое толкование: если страна первая напала на другую и ведет наступательную войну, то эта война считается несправедливой, и наоборот, если страна подверглась нападению и только обороняется, то такая война якобы должна считаться справедливой. Из этого делается вывод, что Красная Армия будет вести только оборонительную войну, забывая ту истину, что всякая война, которую будет вести Советский Союз, будет войной справедливой». В проекте директивы «О задачах политической пропаганды в Красной Армии на ближайшее время» отмечалось, что «весь личный состав Красной Армии должен проникнуться сознанием того, что возросшая политическая, экономическая и военная мощь Советского Союза позволяет нам осуществлять наступательную внешнюю политику, решительно ликвидируя очаги войны у своих границ, расширяя свои территории»</w:t>
      </w:r>
      <w:r w:rsidRPr="000F6413">
        <w:rPr>
          <w:rFonts w:ascii="Verdana" w:hAnsi="Verdana"/>
          <w:position w:val="6"/>
          <w:lang w:val="en-US"/>
        </w:rPr>
        <w:footnoteReference w:id="100"/>
      </w:r>
      <w:r w:rsidRPr="000F6413">
        <w:rPr>
          <w:rFonts w:ascii="Verdana" w:hAnsi="Verdana"/>
        </w:rPr>
        <w:t>.</w:t>
      </w:r>
    </w:p>
    <w:p w:rsidR="00C51E8F" w:rsidRPr="000F6413" w:rsidRDefault="00021A4C">
      <w:pPr>
        <w:rPr>
          <w:rFonts w:ascii="Verdana" w:hAnsi="Verdana"/>
        </w:rPr>
      </w:pPr>
      <w:r w:rsidRPr="000F6413">
        <w:rPr>
          <w:rFonts w:ascii="Verdana" w:hAnsi="Verdana"/>
        </w:rPr>
        <w:t>Как отмечалось в проекте директивы ЦК ВКП(б) «О текущих задачах пропаганды», «СССР живет в капиталистическом окружении. Столкновение между миром социализма и миром капитализма неизбежно. Исходя из неизбежности этого столкновения – наше первое в мире социалистическое государство обязано изо дня в день, упорно и настойчиво готовиться к решающим боям с капиталистическим окружением с тем, чтобы из этих боев выйти победителем и тем самым обеспечить окончательную победу социализма. Внешняя политика Советского Союза ничего общего не имеет с «пацифизмом», со стремлением к достижению мира во что бы то ни стало»</w:t>
      </w:r>
      <w:r w:rsidRPr="000F6413">
        <w:rPr>
          <w:rFonts w:ascii="Verdana" w:hAnsi="Verdana"/>
          <w:position w:val="6"/>
          <w:lang w:val="en-US"/>
        </w:rPr>
        <w:footnoteReference w:id="101"/>
      </w:r>
      <w:r w:rsidRPr="000F6413">
        <w:rPr>
          <w:rFonts w:ascii="Verdana" w:hAnsi="Verdana"/>
        </w:rPr>
        <w:t>.</w:t>
      </w:r>
    </w:p>
    <w:p w:rsidR="00C51E8F" w:rsidRPr="000F6413" w:rsidRDefault="00021A4C">
      <w:pPr>
        <w:rPr>
          <w:rFonts w:ascii="Verdana" w:hAnsi="Verdana"/>
        </w:rPr>
      </w:pPr>
      <w:r w:rsidRPr="000F6413">
        <w:rPr>
          <w:rFonts w:ascii="Verdana" w:hAnsi="Verdana"/>
        </w:rPr>
        <w:t>«Противоречие между миром социализма и миром капитализма является наиболее острым противоречием нашей эпохи, – отмечалось в докладе «Современное международное положение и внешняя политика СССР», подготовленном в середине мая 1941 г. лекторской группой ГУПП для закрытых военных аудиторий. – Внешняя политика СССР исходит из того непререкаемого положения, что столкновение между миром социализма и миром капитализма неизбежно. Основная цель внешней политики СССР – своими особыми средствами обеспечить все необходимые предпосылки для победоносного решения вопроса «кто кого» в международном масштабе. Нам далеко не безразлично, в каких условиях произойдет неизбежное столкновение СССР и капиталистического окружения. Мы кровно заинтересованы в том, чтобы эти условия были для нас максимально благоприятными.</w:t>
      </w:r>
    </w:p>
    <w:p w:rsidR="00C51E8F" w:rsidRPr="000F6413" w:rsidRDefault="00021A4C">
      <w:pPr>
        <w:rPr>
          <w:rFonts w:ascii="Verdana" w:hAnsi="Verdana"/>
        </w:rPr>
      </w:pPr>
      <w:r w:rsidRPr="000F6413">
        <w:rPr>
          <w:rFonts w:ascii="Verdana" w:hAnsi="Verdana"/>
        </w:rPr>
        <w:t>Главный успех ленинско</w:t>
      </w:r>
      <w:r w:rsidRPr="000F6413">
        <w:rPr>
          <w:rFonts w:ascii="Verdana" w:hAnsi="Verdana"/>
        </w:rPr>
        <w:noBreakHyphen/>
        <w:t>сталинской внешней политики мира состоит в том, что благодаря ей уже удалось отсрочить войну между империалистическими странами и СССР, во</w:t>
      </w:r>
      <w:r w:rsidRPr="000F6413">
        <w:rPr>
          <w:rFonts w:ascii="Verdana" w:hAnsi="Verdana"/>
        </w:rPr>
        <w:noBreakHyphen/>
        <w:t>первых, до того, как в нашей стране победил социализм... и, во</w:t>
      </w:r>
      <w:r w:rsidRPr="000F6413">
        <w:rPr>
          <w:rFonts w:ascii="Verdana" w:hAnsi="Verdana"/>
        </w:rPr>
        <w:noBreakHyphen/>
        <w:t>вторых, до того, как сами империалистические державы передрались между собой из</w:t>
      </w:r>
      <w:r w:rsidRPr="000F6413">
        <w:rPr>
          <w:rFonts w:ascii="Verdana" w:hAnsi="Verdana"/>
        </w:rPr>
        <w:noBreakHyphen/>
        <w:t>за мирового господства... Тем самым ленинско</w:t>
      </w:r>
      <w:r w:rsidRPr="000F6413">
        <w:rPr>
          <w:rFonts w:ascii="Verdana" w:hAnsi="Verdana"/>
        </w:rPr>
        <w:noBreakHyphen/>
        <w:t>сталинская политика мира успешно разрешила стоявшие перед ней задачи. Неверно было бы, однако, расценивать нашу мирную политику как вечную и неизменную. Это – временная политика, которая вызывалась необходимостью накопить достаточные силы против капиталистического окружения. Теперь мы такие силы накопили и вступили в новый, наступательный период внешней политики СССР, который возлагает на нас большие и ответственные обязанности. [...] Не исключена возможность, что СССР будет вынужден, в силу сложившейся обстановки, взять на себя инициативу наступательных военных действий. [...] В современной, исключительно напряженной международной обстановке СССР должен быть готов ко всяким неожиданностям и случайностям и держать порох сухим против каждого империалистического государства, несмотря на наличие пактов и договоров с этим государством». При анализе ближайших перспектив мирового капитализма следует исходить из нарастания «революционного кризиса», при этом отчетливо «вырисовывается роль СССР как вооруженного оплота мировой социалистической революции. [...] Это, разумеется, не исключает того, что возможны наступательные действия СССР против отдельных империалистических стран, угрожающих нашей безопасности в обстановке, когда еще нет налицо революционной ситуации в капиталистических странах. Но и в том и в другом случае СССР может перейти в наступление против империалистических держав, защищая дело победившего социализма, выполняя величайшую миссию, которая возложена историей на первое в мире социалистическое государство рабочих и крестьян по уничтожению постоянно угрожающего нам капиталистического окружения»</w:t>
      </w:r>
      <w:r w:rsidRPr="000F6413">
        <w:rPr>
          <w:rFonts w:ascii="Verdana" w:hAnsi="Verdana"/>
          <w:position w:val="6"/>
          <w:lang w:val="en-US"/>
        </w:rPr>
        <w:footnoteReference w:id="102"/>
      </w:r>
      <w:r w:rsidRPr="000F6413">
        <w:rPr>
          <w:rFonts w:ascii="Verdana" w:hAnsi="Verdana"/>
        </w:rPr>
        <w:t>.</w:t>
      </w:r>
    </w:p>
    <w:p w:rsidR="00C51E8F" w:rsidRPr="000F6413" w:rsidRDefault="00021A4C">
      <w:pPr>
        <w:rPr>
          <w:rFonts w:ascii="Verdana" w:hAnsi="Verdana"/>
        </w:rPr>
      </w:pPr>
      <w:r w:rsidRPr="000F6413">
        <w:rPr>
          <w:rFonts w:ascii="Verdana" w:hAnsi="Verdana"/>
        </w:rPr>
        <w:t>Выступая 20 мая 1941 г. на партийно</w:t>
      </w:r>
      <w:r w:rsidRPr="000F6413">
        <w:rPr>
          <w:rFonts w:ascii="Verdana" w:hAnsi="Verdana"/>
        </w:rPr>
        <w:noBreakHyphen/>
        <w:t>комсомольском собрании работников аппарата Верховного Совета СССР с речью о международном положении, М.И. Калинин заявил: «Если вы марксисты, если вы изучаете историю партии, то вы должны понимать, что это основная мысль марксистского учения – при огромных конфликтах внутри человечества извлекать максимальную пользу для коммунизма». 5 июня в речи перед выпускниками Военно</w:t>
      </w:r>
      <w:r w:rsidRPr="000F6413">
        <w:rPr>
          <w:rFonts w:ascii="Verdana" w:hAnsi="Verdana"/>
        </w:rPr>
        <w:noBreakHyphen/>
        <w:t>политической академии им. В.И. Ленина он сформулировал эту мысль более кратко: «ведь война такой момент, когда можно расширить коммунизм». «Ленинизм учит, – писал Щербаков, – что страна социализма, используя благоприятно сложившуюся международную обстановку, должна и обязана будет взять на себя инициативу наступательных военных действий против капиталистического окружения с целью расширения фронта социализма.</w:t>
      </w:r>
    </w:p>
    <w:p w:rsidR="00C51E8F" w:rsidRPr="000F6413" w:rsidRDefault="00021A4C">
      <w:pPr>
        <w:rPr>
          <w:rFonts w:ascii="Verdana" w:hAnsi="Verdana"/>
        </w:rPr>
      </w:pPr>
      <w:r w:rsidRPr="000F6413">
        <w:rPr>
          <w:rFonts w:ascii="Verdana" w:hAnsi="Verdana"/>
        </w:rPr>
        <w:t>До поры до времени СССР не мог приступить к таким действиям ввиду военной слабости. Но теперь эта военная слабость отошла в прошлое. Опираясь на свое военное могущество, используя благоприятную обстановку – СССР освободил Западную Украину и Западную Белоруссию, вернул Бессарабию, помог трудящимся Литвы, Латвии и Эстонии организовать советскую власть». «Если бы, конечно, присоединить Финляндию, то положение еще более улучшилось с точки зрения стратегии», – откровенно заявил 20 мая Калинин</w:t>
      </w:r>
      <w:r w:rsidRPr="000F6413">
        <w:rPr>
          <w:rFonts w:ascii="Verdana" w:hAnsi="Verdana"/>
          <w:position w:val="6"/>
          <w:lang w:val="en-US"/>
        </w:rPr>
        <w:footnoteReference w:id="103"/>
      </w:r>
      <w:r w:rsidRPr="000F6413">
        <w:rPr>
          <w:rFonts w:ascii="Verdana" w:hAnsi="Verdana"/>
        </w:rPr>
        <w:t>. «Таким образом, капитализму пришлось потесниться, а фронт социализма расширен. Международная обстановка крайне обострилась, военная опасность для нашей страны приблизилась, как никогда. В этих условиях ленинский лозунг «на чужой земле защищать свою землю» может в любой момент обратиться в практические действия», – предупреждал Щербаков</w:t>
      </w:r>
      <w:r w:rsidRPr="000F6413">
        <w:rPr>
          <w:rFonts w:ascii="Verdana" w:hAnsi="Verdana"/>
          <w:position w:val="6"/>
          <w:lang w:val="en-US"/>
        </w:rPr>
        <w:footnoteReference w:id="104"/>
      </w:r>
      <w:r w:rsidRPr="000F6413">
        <w:rPr>
          <w:rFonts w:ascii="Verdana" w:hAnsi="Verdana"/>
        </w:rPr>
        <w:t>.</w:t>
      </w:r>
    </w:p>
    <w:p w:rsidR="00C51E8F" w:rsidRPr="000F6413" w:rsidRDefault="00021A4C">
      <w:pPr>
        <w:rPr>
          <w:rFonts w:ascii="Verdana" w:hAnsi="Verdana"/>
        </w:rPr>
      </w:pPr>
      <w:r w:rsidRPr="000F6413">
        <w:rPr>
          <w:rFonts w:ascii="Verdana" w:hAnsi="Verdana"/>
        </w:rPr>
        <w:t>А вот как оценивалась «миролюбивая политика СССР» в тезисах к речи Калинина от 20 мая 1941 г.</w:t>
      </w:r>
      <w:r w:rsidRPr="000F6413">
        <w:rPr>
          <w:rFonts w:ascii="Verdana" w:hAnsi="Verdana"/>
        </w:rPr>
        <w:noBreakHyphen/>
        <w:t>«Большевики – не пацифисты. Они всегда были и остаются противниками только несправедливых, грабительских, империалистических войн. Но они всегда стояли, стоят и будут стоять за справедливые, революционные, национально</w:t>
      </w:r>
      <w:r w:rsidRPr="000F6413">
        <w:rPr>
          <w:rFonts w:ascii="Verdana" w:hAnsi="Verdana"/>
        </w:rPr>
        <w:noBreakHyphen/>
        <w:t>освободительные войны. Пока социализм не победит во всем мире или, по крайней мере, в главнейших капиталистических странах, до тех пор неизбежны как те, так и другие войны. Капиталистический мир полон вопиющих мерзостей, которые могут быть уничтожены только каленым железом священной войны.</w:t>
      </w:r>
    </w:p>
    <w:p w:rsidR="00C51E8F" w:rsidRPr="000F6413" w:rsidRDefault="00021A4C">
      <w:pPr>
        <w:rPr>
          <w:rFonts w:ascii="Verdana" w:hAnsi="Verdana"/>
        </w:rPr>
      </w:pPr>
      <w:r w:rsidRPr="000F6413">
        <w:rPr>
          <w:rFonts w:ascii="Verdana" w:hAnsi="Verdana"/>
        </w:rPr>
        <w:t>Нельзя безотчетно упиваться миром – это ведет к превращению людей в пошлых пацифистов. [...] Если мы действительно хотим мира, – и не зыбкого, не кратковременного, не как момента войны, а прочного и надежного, – то для этого мы должны изо всех сил готовиться к войне. Мы должны готовиться не к такой войне, какая идет сейчас, – ведь это же не война, а игра в бирюльки, – а к такой войне, в которой капиталисты уже не остановятся ни перед какими, самыми дьявольскими средствами в борьбе за свое существование. Чтобы представить себе хотя бы приблизительное представление об этой войне, достаточно вспомнить, например, войну с Финляндией. Вот к какой войне мы должны готовиться»</w:t>
      </w:r>
      <w:r w:rsidRPr="000F6413">
        <w:rPr>
          <w:rFonts w:ascii="Verdana" w:hAnsi="Verdana"/>
          <w:position w:val="6"/>
          <w:lang w:val="en-US"/>
        </w:rPr>
        <w:footnoteReference w:id="105"/>
      </w:r>
      <w:r w:rsidRPr="000F6413">
        <w:rPr>
          <w:rFonts w:ascii="Verdana" w:hAnsi="Verdana"/>
        </w:rPr>
        <w:t>.</w:t>
      </w:r>
    </w:p>
    <w:p w:rsidR="00C51E8F" w:rsidRPr="000F6413" w:rsidRDefault="00021A4C">
      <w:pPr>
        <w:rPr>
          <w:rFonts w:ascii="Verdana" w:hAnsi="Verdana"/>
        </w:rPr>
      </w:pPr>
      <w:r w:rsidRPr="000F6413">
        <w:rPr>
          <w:rFonts w:ascii="Verdana" w:hAnsi="Verdana"/>
        </w:rPr>
        <w:t>Подобные идеи перекликаются с запиской начальника ГУПП армейского комиссара 1</w:t>
      </w:r>
      <w:r w:rsidRPr="000F6413">
        <w:rPr>
          <w:rFonts w:ascii="Verdana" w:hAnsi="Verdana"/>
        </w:rPr>
        <w:noBreakHyphen/>
        <w:t>го ранга А.И. Запорожца на имя члена Политбюро А.А. Жданова от 22 февраля 1941 г., содержащей «некоторые соображения о военной пропаганде среди населения», в которой четко определено, «что наша партия и Советское правительство борются не за мир ради мира, а связывают лозунг мира с интересами социализма, с задачей обеспечения государственных интересов СССР»</w:t>
      </w:r>
      <w:r w:rsidRPr="000F6413">
        <w:rPr>
          <w:rFonts w:ascii="Verdana" w:hAnsi="Verdana"/>
          <w:position w:val="6"/>
          <w:lang w:val="en-US"/>
        </w:rPr>
        <w:footnoteReference w:id="106"/>
      </w:r>
      <w:r w:rsidRPr="000F6413">
        <w:rPr>
          <w:rFonts w:ascii="Verdana" w:hAnsi="Verdana"/>
        </w:rPr>
        <w:t>.</w:t>
      </w:r>
    </w:p>
    <w:p w:rsidR="00C51E8F" w:rsidRPr="000F6413" w:rsidRDefault="00021A4C">
      <w:pPr>
        <w:rPr>
          <w:rFonts w:ascii="Verdana" w:hAnsi="Verdana"/>
        </w:rPr>
      </w:pPr>
      <w:r w:rsidRPr="000F6413">
        <w:rPr>
          <w:rFonts w:ascii="Verdana" w:hAnsi="Verdana"/>
        </w:rPr>
        <w:t>Все это лишний раз подтверждает тот факт, что так называемая «миролюбивая внешняя политика СССР» являлась не более чем пропагандистской кампанией, под прикрытием которой советское руководство стремилось обеспечить наиболее благоприятные условия для «сокрушения капитализма» военным путем. Эти условия, судя по приводимым документам, заключались в создании военно</w:t>
      </w:r>
      <w:r w:rsidRPr="000F6413">
        <w:rPr>
          <w:rFonts w:ascii="Verdana" w:hAnsi="Verdana"/>
        </w:rPr>
        <w:noBreakHyphen/>
        <w:t>промышленного комплекса, способного обеспечить наступательные действия Красной Армии, и в возникновении войны между остальными великими державами. В этих условиях можно было под прикрытием лозунгов о «миролюбии СССР» начать «экспорт революции» в страны Европы, первым этапом которого стало расширение территории Советского Союза в 1939– 1940 гг. Относительная легкость, с которой были присоединены эти территории, способствовала формированию среди командного состава Красной Армии боевого наступательного духа. Для его поддержания весной 1941 г. была переиздана брошюра М.В. Фрунзе «Единая военная доктрина и Красная Армия»</w:t>
      </w:r>
      <w:r w:rsidRPr="000F6413">
        <w:rPr>
          <w:rFonts w:ascii="Verdana" w:hAnsi="Verdana"/>
          <w:position w:val="6"/>
          <w:lang w:val="en-US"/>
        </w:rPr>
        <w:footnoteReference w:id="107"/>
      </w:r>
      <w:r w:rsidRPr="000F6413">
        <w:rPr>
          <w:rFonts w:ascii="Verdana" w:hAnsi="Verdana"/>
        </w:rPr>
        <w:t>, в которой излагались задачи советских войск в духе наступательной доктрины.</w:t>
      </w:r>
    </w:p>
    <w:p w:rsidR="00C51E8F" w:rsidRPr="000F6413" w:rsidRDefault="00021A4C">
      <w:pPr>
        <w:rPr>
          <w:rFonts w:ascii="Verdana" w:hAnsi="Verdana"/>
        </w:rPr>
      </w:pPr>
      <w:r w:rsidRPr="000F6413">
        <w:rPr>
          <w:rFonts w:ascii="Verdana" w:hAnsi="Verdana"/>
        </w:rPr>
        <w:t>Однако советское руководство понимало, что наступление Красной Армии под лозунгами социальных перемен могло привести к сплочению капиталистических государств в единый антисоветский блок. Не случайно с конца 1940 г. в директивах зарубежным компартиям ИККИ стал отходить от классовых ориентиров, выдвигая на первый план общенациональные задачи. Неслучайно, по нашему мнению, и намерение Сталина, высказанное им 20 апреля 1941 г., распустить Коминтерн, что позволило бы лучше маскировать влияние СССР на зарубежные компартии и способствовало бы расширению их социальной базы. Сталин считал, что «важно, чтобы они (зарубежные компартии. – М.М.) внедрились в своем народе и концентрировались на своих особых собственных задачах», после решения которых можно будет вновь создать международную коммунистическую организацию. К сожалению, до сих пор неизвестно, когда же именно планировалось распустить Коминтерн. Уже в первые часы войны Сталин указал на необходимость убрать вопрос о социальной революции и сосредоточиться на пропаганде отечественной войны</w:t>
      </w:r>
      <w:r w:rsidRPr="000F6413">
        <w:rPr>
          <w:rFonts w:ascii="Verdana" w:hAnsi="Verdana"/>
          <w:position w:val="6"/>
          <w:lang w:val="en-US"/>
        </w:rPr>
        <w:footnoteReference w:id="108"/>
      </w:r>
      <w:r w:rsidRPr="000F6413">
        <w:rPr>
          <w:rFonts w:ascii="Verdana" w:hAnsi="Verdana"/>
        </w:rPr>
        <w:t>. Сам этот лозунг был позаимствован из работы В.И. Ленина «Главная задача наших дней», где указывалось, что «Россия идет теперь... к национальному подъему, к великой отечественной войне», которая «является войной за социалистическое отечество, за социализм, как отечество, за Советскую республику, как отряд всемирной армии социализма» и ведет «к международной социалистической революции»</w:t>
      </w:r>
      <w:r w:rsidRPr="000F6413">
        <w:rPr>
          <w:rFonts w:ascii="Verdana" w:hAnsi="Verdana"/>
          <w:position w:val="6"/>
          <w:lang w:val="en-US"/>
        </w:rPr>
        <w:footnoteReference w:id="109"/>
      </w:r>
      <w:r w:rsidRPr="000F6413">
        <w:rPr>
          <w:rFonts w:ascii="Verdana" w:hAnsi="Verdana"/>
        </w:rPr>
        <w:t>. Вполне вероятно, что именно под этим лозунгом и планировалось вести войну с Германией, но не ту, которая началась.</w:t>
      </w:r>
    </w:p>
    <w:p w:rsidR="00C51E8F" w:rsidRPr="000F6413" w:rsidRDefault="00021A4C">
      <w:pPr>
        <w:rPr>
          <w:rFonts w:ascii="Verdana" w:hAnsi="Verdana"/>
        </w:rPr>
      </w:pPr>
      <w:r w:rsidRPr="000F6413">
        <w:rPr>
          <w:rFonts w:ascii="Verdana" w:hAnsi="Verdana"/>
        </w:rPr>
        <w:t>Интересно отметить, что вопрос о новом расширении «фронта социализма» встал именно в мае – июне 1941 г. Как заявил 15 мая Жданов на совещании работников кино в ЦК ВКП(б), «если обстоятельства нам позволят, то мы и дальше будем расширять фронт социализма»</w:t>
      </w:r>
      <w:r w:rsidRPr="000F6413">
        <w:rPr>
          <w:rFonts w:ascii="Verdana" w:hAnsi="Verdana"/>
          <w:position w:val="6"/>
          <w:lang w:val="en-US"/>
        </w:rPr>
        <w:footnoteReference w:id="110"/>
      </w:r>
      <w:r w:rsidRPr="000F6413">
        <w:rPr>
          <w:rFonts w:ascii="Verdana" w:hAnsi="Verdana"/>
        </w:rPr>
        <w:t>. Однако в 1941 г. расширять «фронт социализма» далее на Запад можно было лишь сокрушив Германию, которая, по мнению советского руководства, являлась главным противником СССР. Для этой цели был готов достаточно серьезный инструмент – Красная Армия, которая еще осенью 1939 г. была удостоена эпитета «армия</w:t>
      </w:r>
      <w:r w:rsidRPr="000F6413">
        <w:rPr>
          <w:rFonts w:ascii="Verdana" w:hAnsi="Verdana"/>
        </w:rPr>
        <w:noBreakHyphen/>
        <w:t>освободительница»</w:t>
      </w:r>
      <w:r w:rsidRPr="000F6413">
        <w:rPr>
          <w:rFonts w:ascii="Verdana" w:hAnsi="Verdana"/>
          <w:position w:val="6"/>
          <w:lang w:val="en-US"/>
        </w:rPr>
        <w:footnoteReference w:id="111"/>
      </w:r>
      <w:r w:rsidRPr="000F6413">
        <w:rPr>
          <w:rFonts w:ascii="Verdana" w:hAnsi="Verdana"/>
        </w:rPr>
        <w:t>.</w:t>
      </w:r>
    </w:p>
    <w:p w:rsidR="00C51E8F" w:rsidRPr="000F6413" w:rsidRDefault="00021A4C">
      <w:pPr>
        <w:rPr>
          <w:rFonts w:ascii="Verdana" w:hAnsi="Verdana"/>
        </w:rPr>
      </w:pPr>
      <w:r w:rsidRPr="000F6413">
        <w:rPr>
          <w:rFonts w:ascii="Verdana" w:hAnsi="Verdana"/>
        </w:rPr>
        <w:t>«Советский Союз сейчас сильнее, чем прежде, а завтра будет еще сильнее, – отмечалось в проекте директивы ГУПП. – Красная Армия и советский народ, обороняя нашу страну, обязаны действовать наступательным образом, от обороны переходить, когда этого потребуют обстоятельства, к военной политике наступательных действий». По мнению авторов доклада ГУПП, «современная международная обстановка является исключительно напряженной. Война непосредственно подошла к границам нашей родины. Каждый день и час возможно нападение империалистов на Советский Союз, которое мы должны быть готовы предупредить своими наступательными действиями. [...] Опыт военных действий показал, что оборонительная стратегия против превосходящих моторизованных частей (Германии. – М.М.) никакого успеха не давала и оканчивалась поражением. Следовательно, против Германии нужно применить ту же наступательную стратегию, подкрепленную мощной техникой (выделено мной. – М.М.). Задача всего начсостава Красной Армии – изучать опыт современной войны и использовать его в подготовке наших бойцов. Вся учеба всех родов войск Красной Армии должна быть пропитана наступательным духом».</w:t>
      </w:r>
    </w:p>
    <w:p w:rsidR="00C51E8F" w:rsidRPr="000F6413" w:rsidRDefault="00021A4C">
      <w:pPr>
        <w:rPr>
          <w:rFonts w:ascii="Verdana" w:hAnsi="Verdana"/>
        </w:rPr>
      </w:pPr>
      <w:r w:rsidRPr="000F6413">
        <w:rPr>
          <w:rFonts w:ascii="Verdana" w:hAnsi="Verdana"/>
        </w:rPr>
        <w:t>«Германская армия еще не столкнулась с равноценным противником, равным ей как по численности войск, так и по их техническому оснащению и боевой выучке. Между тем такое столкновение не за горами». Интересно отметить, что начальник Управления пропаганды и агитации ЦК ВКП(б) Г.Ф. Александров сделал к этому предложению следующее примечание: «Этакой формулировки никак нельзя допускать. Это означало бы раскрыть карты врагу»</w:t>
      </w:r>
      <w:r w:rsidRPr="000F6413">
        <w:rPr>
          <w:rFonts w:ascii="Verdana" w:hAnsi="Verdana"/>
          <w:position w:val="6"/>
          <w:lang w:val="en-US"/>
        </w:rPr>
        <w:footnoteReference w:id="112"/>
      </w:r>
      <w:r w:rsidRPr="000F6413">
        <w:rPr>
          <w:rFonts w:ascii="Verdana" w:hAnsi="Verdana"/>
        </w:rPr>
        <w:t>.</w:t>
      </w:r>
    </w:p>
    <w:p w:rsidR="00C51E8F" w:rsidRPr="000F6413" w:rsidRDefault="00021A4C">
      <w:pPr>
        <w:rPr>
          <w:rFonts w:ascii="Verdana" w:hAnsi="Verdana"/>
        </w:rPr>
      </w:pPr>
      <w:r w:rsidRPr="000F6413">
        <w:rPr>
          <w:rFonts w:ascii="Verdana" w:hAnsi="Verdana"/>
        </w:rPr>
        <w:t>Подобные рассуждения в директивных документах ЦК ВКП(б) наряду с данными о непосредственных военных приготовлениях Красной Армии к наступлению, о чем будет сказано ниже, недвусмысленно свидетельствуют о намерении советского руководства совершить летом 1941 г. нападение на Германию. Подобные замыслы, естественно, приходилось держать в строгой тайне, чем и объясняется вышеприведенное примечание начальника Управления пропаганды и агитации ЦК. В этом контексте понятна резко негативная реакция ЦК ВКП(б) на публикацию 21 мая 1941 г. в «Комсомольской правде» статьи полкового комиссара И. Баканова «Учение Ленина – Сталина о войне», в которой в несколько смягченной форме изложены некоторые идеи вышеприведенных документов о борьбе с пацифизмом, подготовке молодежи к службе в армии, усилении оборонной мощи и боевого наступательного духа советского народа, постоянной подготовке к войне, поскольку только уничтожение капитализма приведет к миру без войн, а пока этого не случилось, большевики выступают за прогрессивные, справедливые войны.</w:t>
      </w:r>
    </w:p>
    <w:p w:rsidR="00C51E8F" w:rsidRPr="000F6413" w:rsidRDefault="00021A4C">
      <w:pPr>
        <w:rPr>
          <w:rFonts w:ascii="Verdana" w:hAnsi="Verdana"/>
        </w:rPr>
      </w:pPr>
      <w:r w:rsidRPr="000F6413">
        <w:rPr>
          <w:rFonts w:ascii="Verdana" w:hAnsi="Verdana"/>
        </w:rPr>
        <w:t>Хотя статья была написана в достаточно общих выражениях и не упоминала Германию в качестве противника, она стала предметом обсуждения на высшем партийном Олимпе. В постановлении Политбюро, посвященном этой публикации, указывалось на необходимость более жесткого контроля со стороны Управления пропаганды и агитации за статьями на внешнеполитические темы, а непосредственные виновники ее появления в газете были сняты с работы</w:t>
      </w:r>
      <w:r w:rsidRPr="000F6413">
        <w:rPr>
          <w:rFonts w:ascii="Verdana" w:hAnsi="Verdana"/>
          <w:position w:val="6"/>
          <w:lang w:val="en-US"/>
        </w:rPr>
        <w:footnoteReference w:id="113"/>
      </w:r>
      <w:r w:rsidRPr="000F6413">
        <w:rPr>
          <w:rFonts w:ascii="Verdana" w:hAnsi="Verdana"/>
        </w:rPr>
        <w:t>. Единственно, что допускалось в прессе, были туманные намеки «Правды» на возможность «всяких неожиданностей» в современной международной обстановке. Тем временем в войсках началась демонстрация антифашистских фильмов и одновременно планировалась серия публикаций в антигерманском духе во всех основных изданиях</w:t>
      </w:r>
      <w:r w:rsidRPr="000F6413">
        <w:rPr>
          <w:rFonts w:ascii="Verdana" w:hAnsi="Verdana"/>
          <w:position w:val="6"/>
          <w:lang w:val="en-US"/>
        </w:rPr>
        <w:footnoteReference w:id="114"/>
      </w:r>
      <w:r w:rsidRPr="000F6413">
        <w:rPr>
          <w:rFonts w:ascii="Verdana" w:hAnsi="Verdana"/>
        </w:rPr>
        <w:t>. Режим строгой маскировки распространялся даже на Коминтерн, которому было отказано в публикации воззвания к 1 мая 1941 г. с обстоятельным анализом международного положения, поскольку это «могло раскрыть наши карты врагу»</w:t>
      </w:r>
      <w:r w:rsidRPr="000F6413">
        <w:rPr>
          <w:rFonts w:ascii="Verdana" w:hAnsi="Verdana"/>
          <w:position w:val="6"/>
          <w:lang w:val="en-US"/>
        </w:rPr>
        <w:footnoteReference w:id="115"/>
      </w:r>
      <w:r w:rsidRPr="000F6413">
        <w:rPr>
          <w:rFonts w:ascii="Verdana" w:hAnsi="Verdana"/>
        </w:rPr>
        <w:t>. Вообще в апреле – июне 1941 г. советское руководство вело столь осторожную внешнюю политику</w:t>
      </w:r>
      <w:r w:rsidRPr="000F6413">
        <w:rPr>
          <w:rFonts w:ascii="Verdana" w:hAnsi="Verdana"/>
          <w:position w:val="6"/>
          <w:lang w:val="en-US"/>
        </w:rPr>
        <w:footnoteReference w:id="116"/>
      </w:r>
      <w:r w:rsidRPr="000F6413">
        <w:rPr>
          <w:rFonts w:ascii="Verdana" w:hAnsi="Verdana"/>
        </w:rPr>
        <w:t>, что это дало ряду авторов повод говорить об умиротворении Германии</w:t>
      </w:r>
      <w:r w:rsidRPr="000F6413">
        <w:rPr>
          <w:rFonts w:ascii="Verdana" w:hAnsi="Verdana"/>
          <w:position w:val="6"/>
          <w:lang w:val="en-US"/>
        </w:rPr>
        <w:footnoteReference w:id="117"/>
      </w:r>
      <w:r w:rsidRPr="000F6413">
        <w:rPr>
          <w:rFonts w:ascii="Verdana" w:hAnsi="Verdana"/>
        </w:rPr>
        <w:t>. Однако известные на сегодня материалы не подтверждают эту версию.</w:t>
      </w:r>
    </w:p>
    <w:p w:rsidR="00C51E8F" w:rsidRPr="000F6413" w:rsidRDefault="00021A4C">
      <w:pPr>
        <w:rPr>
          <w:rFonts w:ascii="Verdana" w:hAnsi="Verdana"/>
        </w:rPr>
      </w:pPr>
      <w:r w:rsidRPr="000F6413">
        <w:rPr>
          <w:rFonts w:ascii="Verdana" w:hAnsi="Verdana"/>
        </w:rPr>
        <w:t>Особую ценность приведенным выше материалам придает то, что они готовились на уровне и по распоряжению высшего советского военно</w:t>
      </w:r>
      <w:r w:rsidRPr="000F6413">
        <w:rPr>
          <w:rFonts w:ascii="Verdana" w:hAnsi="Verdana"/>
        </w:rPr>
        <w:noBreakHyphen/>
        <w:t>политического руководства, сводя к минимуму самодеятельность функционеров среднего звена. Подготовленные по инициативе «верхов», эти материалы дают довольно полное представление о ходе выработки взглядов советского руководства на способ вступления Советского Союза в войну с Германией; о том, что советская сторона не собиралась предоставлять противнику инициативу начала боевых действий. Кроме того, не следует забывать, что все эти планы не остались на бумаге, поскольку постепенно набирал темп процесс подготовки их осуществления.</w:t>
      </w:r>
    </w:p>
    <w:p w:rsidR="00C51E8F" w:rsidRPr="000F6413" w:rsidRDefault="00021A4C">
      <w:pPr>
        <w:rPr>
          <w:rFonts w:ascii="Verdana" w:hAnsi="Verdana"/>
        </w:rPr>
      </w:pPr>
      <w:r w:rsidRPr="000F6413">
        <w:rPr>
          <w:rFonts w:ascii="Verdana" w:hAnsi="Verdana"/>
        </w:rPr>
        <w:t>Особенно наглядно это можно проследить на примере оперативного плана от 15 мая 1941 г., которым Красная Армия и должна была руководствоваться в начале войны. После изложения общих задач фронтов в нем сказано следующее: «Для того чтобы обеспечить выполнение изложенного выше замысла, необходимо заблаговременно провести следующие мероприятия, без которых невозможно нанесение внезапного удара по противнику (подчеркнуто мной. – М.М. )как с воздуха, так и на земле:</w:t>
      </w:r>
    </w:p>
    <w:p w:rsidR="00C51E8F" w:rsidRPr="000F6413" w:rsidRDefault="00021A4C">
      <w:pPr>
        <w:rPr>
          <w:rFonts w:ascii="Verdana" w:hAnsi="Verdana"/>
        </w:rPr>
      </w:pPr>
      <w:r w:rsidRPr="000F6413">
        <w:rPr>
          <w:rFonts w:ascii="Verdana" w:hAnsi="Verdana"/>
        </w:rPr>
        <w:t>1. произвести скрытое отмобилизование войск под видом учебных сборов запаса;</w:t>
      </w:r>
    </w:p>
    <w:p w:rsidR="00C51E8F" w:rsidRPr="000F6413" w:rsidRDefault="00021A4C">
      <w:pPr>
        <w:rPr>
          <w:rFonts w:ascii="Verdana" w:hAnsi="Verdana"/>
        </w:rPr>
      </w:pPr>
      <w:r w:rsidRPr="000F6413">
        <w:rPr>
          <w:rFonts w:ascii="Verdana" w:hAnsi="Verdana"/>
        </w:rPr>
        <w:t>2. под видом выхода в лагеря произвести скрытое сосредоточение войск ближе к западной границе, в первую очередь сосредоточить все армии резерва Главного Командования;</w:t>
      </w:r>
    </w:p>
    <w:p w:rsidR="00C51E8F" w:rsidRPr="000F6413" w:rsidRDefault="00021A4C">
      <w:pPr>
        <w:rPr>
          <w:rFonts w:ascii="Verdana" w:hAnsi="Verdana"/>
        </w:rPr>
      </w:pPr>
      <w:r w:rsidRPr="000F6413">
        <w:rPr>
          <w:rFonts w:ascii="Verdana" w:hAnsi="Verdana"/>
        </w:rPr>
        <w:t>3. скрытно сосредоточить авиацию на полевые аэродромы из отдаленных округов и теперь же начать развертывать авиационный тыл;</w:t>
      </w:r>
    </w:p>
    <w:p w:rsidR="00C51E8F" w:rsidRPr="000F6413" w:rsidRDefault="00021A4C">
      <w:pPr>
        <w:rPr>
          <w:rFonts w:ascii="Verdana" w:hAnsi="Verdana"/>
        </w:rPr>
      </w:pPr>
      <w:r w:rsidRPr="000F6413">
        <w:rPr>
          <w:rFonts w:ascii="Verdana" w:hAnsi="Verdana"/>
        </w:rPr>
        <w:t>4. постепенно под видом учебных сборов и тыловых учений развертывать тыл и госпитальную базу». Военное руководство просило «разрешить последовательное проведение скрытого отмобилизования и скрытого сосредоточения в первую очередь всех армий резерва Главного Командования и авиации».</w:t>
      </w:r>
    </w:p>
    <w:p w:rsidR="00C51E8F" w:rsidRPr="000F6413" w:rsidRDefault="00021A4C">
      <w:pPr>
        <w:rPr>
          <w:rFonts w:ascii="Verdana" w:hAnsi="Verdana"/>
        </w:rPr>
      </w:pPr>
      <w:r w:rsidRPr="000F6413">
        <w:rPr>
          <w:rFonts w:ascii="Verdana" w:hAnsi="Verdana"/>
        </w:rPr>
        <w:t>Все предложенные меры стали незамедлительно осуществляться.</w:t>
      </w:r>
    </w:p>
    <w:p w:rsidR="00C51E8F" w:rsidRPr="000F6413" w:rsidRDefault="00021A4C">
      <w:pPr>
        <w:rPr>
          <w:rFonts w:ascii="Verdana" w:hAnsi="Verdana"/>
          <w:lang w:val="en-US"/>
        </w:rPr>
      </w:pPr>
      <w:r w:rsidRPr="000F6413">
        <w:rPr>
          <w:rFonts w:ascii="Verdana" w:hAnsi="Verdana"/>
        </w:rPr>
        <w:t xml:space="preserve">По пункту 1. Еще 8 марта 1941 г. было утверждено Постановление СНК СССР, согласно которому предусматривалось произвести скрытое отмобилизование военнообязанных запаса под видом «больших учебных сборов». Осуществление этих мер в конце мая – начале июня 1941 г. позволило призвать 805,2 тыс. человек (24% приписного личного состава по плану мобилизации). Это дало возможность усилить 99 дивизий как в западных приграничных округах, так и выдвигаемых из внутренних округов: 21 дивизия была доведена до 14 тыс. человек; 72 дивизии – до 12 тыс. человек и 6 дивизий – до 11 тыс. человек при штате военного времени в 14483 человека. Одновременно пополнились личным составом части и соединения других родов войск и войска получили 26 620 лошадей. Довольно иронично комментируя упоминания об этом в прессе, Вишневский отметил в дневнике: «Передовые в «Красной звезде» – информация о мобилизации ряда классов запасных («сотни тысяч»). </w:t>
      </w:r>
      <w:r w:rsidRPr="000F6413">
        <w:rPr>
          <w:rFonts w:ascii="Verdana" w:hAnsi="Verdana"/>
          <w:lang w:val="en-US"/>
        </w:rPr>
        <w:t>Печатается как статейка об учебе запасных. Скромно...»</w:t>
      </w:r>
      <w:r w:rsidRPr="000F6413">
        <w:rPr>
          <w:rFonts w:ascii="Verdana" w:hAnsi="Verdana"/>
          <w:position w:val="6"/>
          <w:lang w:val="en-US"/>
        </w:rPr>
        <w:footnoteReference w:id="118"/>
      </w:r>
      <w:r w:rsidRPr="000F6413">
        <w:rPr>
          <w:rFonts w:ascii="Verdana" w:hAnsi="Verdana"/>
          <w:lang w:val="en-US"/>
        </w:rPr>
        <w:t>.</w:t>
      </w:r>
    </w:p>
    <w:p w:rsidR="00C51E8F" w:rsidRPr="000F6413" w:rsidRDefault="00021A4C">
      <w:pPr>
        <w:rPr>
          <w:rFonts w:ascii="Verdana" w:hAnsi="Verdana"/>
        </w:rPr>
      </w:pPr>
      <w:r w:rsidRPr="000F6413">
        <w:rPr>
          <w:rFonts w:ascii="Verdana" w:hAnsi="Verdana"/>
        </w:rPr>
        <w:t>По пункту 2. В период с 13 по 22 мая 1941 г. начинается выдвижение к западной границе соединений четырех армий (16</w:t>
      </w:r>
      <w:r w:rsidRPr="000F6413">
        <w:rPr>
          <w:rFonts w:ascii="Verdana" w:hAnsi="Verdana"/>
        </w:rPr>
        <w:noBreakHyphen/>
        <w:t>й, 19</w:t>
      </w:r>
      <w:r w:rsidRPr="000F6413">
        <w:rPr>
          <w:rFonts w:ascii="Verdana" w:hAnsi="Verdana"/>
        </w:rPr>
        <w:noBreakHyphen/>
        <w:t>й, 21</w:t>
      </w:r>
      <w:r w:rsidRPr="000F6413">
        <w:rPr>
          <w:rFonts w:ascii="Verdana" w:hAnsi="Verdana"/>
        </w:rPr>
        <w:noBreakHyphen/>
        <w:t>й и 22</w:t>
      </w:r>
      <w:r w:rsidRPr="000F6413">
        <w:rPr>
          <w:rFonts w:ascii="Verdana" w:hAnsi="Verdana"/>
        </w:rPr>
        <w:noBreakHyphen/>
        <w:t>й) и готовится выдвижение еще трех армий (20</w:t>
      </w:r>
      <w:r w:rsidRPr="000F6413">
        <w:rPr>
          <w:rFonts w:ascii="Verdana" w:hAnsi="Verdana"/>
        </w:rPr>
        <w:noBreakHyphen/>
        <w:t>й, 24</w:t>
      </w:r>
      <w:r w:rsidRPr="000F6413">
        <w:rPr>
          <w:rFonts w:ascii="Verdana" w:hAnsi="Verdana"/>
        </w:rPr>
        <w:noBreakHyphen/>
        <w:t>й и 28</w:t>
      </w:r>
      <w:r w:rsidRPr="000F6413">
        <w:rPr>
          <w:rFonts w:ascii="Verdana" w:hAnsi="Verdana"/>
        </w:rPr>
        <w:noBreakHyphen/>
        <w:t>й), которые должны были закончить сосредоточение к 10 июля. Эти армии, объединяющие 77 дивизий, составляли второй стратегический эшелон. «Эта передислокация из внутренних округов, по сути дела, являлась началом стратегического сосредоточения советских войск на театрах военных действий. Выдвижение производилось с соблюдением строжайших мер маскировки, с большой осторожностью, постепенно, без увеличения обычного графика работы железных дорог»</w:t>
      </w:r>
      <w:r w:rsidRPr="000F6413">
        <w:rPr>
          <w:rFonts w:ascii="Verdana" w:hAnsi="Verdana"/>
          <w:position w:val="6"/>
          <w:lang w:val="en-US"/>
        </w:rPr>
        <w:footnoteReference w:id="119"/>
      </w:r>
      <w:r w:rsidRPr="000F6413">
        <w:rPr>
          <w:rFonts w:ascii="Verdana" w:hAnsi="Verdana"/>
        </w:rPr>
        <w:t>. 12–16 июня 1941 г. Генеральный штаб приказал штабам западных округов начать под видом учении и изменения дислокации летних лагерей скрытое выдвижение войск второго эшелона армий и резервов западных приграничных военных округов (всего 114 дивизий), которые должны были занять к 1 июля районы сосредоточения в 20–80 км от границы. Это, кстати, опровергает распространенные утверждения о том, что «все приготовления к войне на местах пресекались сверху»</w:t>
      </w:r>
      <w:r w:rsidRPr="000F6413">
        <w:rPr>
          <w:rFonts w:ascii="Verdana" w:hAnsi="Verdana"/>
          <w:position w:val="6"/>
          <w:lang w:val="en-US"/>
        </w:rPr>
        <w:footnoteReference w:id="120"/>
      </w:r>
      <w:r w:rsidRPr="000F6413">
        <w:rPr>
          <w:rFonts w:ascii="Verdana" w:hAnsi="Verdana"/>
        </w:rPr>
        <w:t>.</w:t>
      </w:r>
    </w:p>
    <w:p w:rsidR="00C51E8F" w:rsidRPr="000F6413" w:rsidRDefault="00021A4C">
      <w:pPr>
        <w:rPr>
          <w:rFonts w:ascii="Verdana" w:hAnsi="Verdana"/>
        </w:rPr>
      </w:pPr>
      <w:r w:rsidRPr="000F6413">
        <w:rPr>
          <w:rFonts w:ascii="Verdana" w:hAnsi="Verdana"/>
        </w:rPr>
        <w:t xml:space="preserve">По пункту 3. Сведения о сосредоточении авиации очень скупы. Тем не менее известно, что на </w:t>
      </w:r>
      <w:r w:rsidRPr="000F6413">
        <w:rPr>
          <w:rFonts w:ascii="Verdana" w:hAnsi="Verdana"/>
          <w:lang w:val="en-US"/>
        </w:rPr>
        <w:t>I</w:t>
      </w:r>
      <w:r w:rsidRPr="000F6413">
        <w:rPr>
          <w:rFonts w:ascii="Verdana" w:hAnsi="Verdana"/>
        </w:rPr>
        <w:t xml:space="preserve"> мая 1941 г. в западных военных округах имелось 57 истребительных, 48 бомбардировочных, 7 разведывательных и 5 штурмовых авиационных полков, в которых насчитывалось 6980 самолетов. К 1 июня прибыло еще 2 штурмовых авиаполка, и число самолетов возросло до 7009, а к 22 июня в западных округах имелось 64 истребительных, 50 бомбардировочных, 7 разведывательных и 9 штурмовых авиаполков, в которых насчитывалось 7628 самолетов. Данных о развертывании соединений дальней авиации не имеется, известно лишь, что к 22 июня 1941 г. на Западном театре военных действий имелось четыре дальнебомбардировочных корпуса и одна дальнебомбардировочная дивизия, в которых насчитывалось 1346 самолетов.</w:t>
      </w:r>
    </w:p>
    <w:p w:rsidR="00C51E8F" w:rsidRPr="000F6413" w:rsidRDefault="00021A4C">
      <w:pPr>
        <w:rPr>
          <w:rFonts w:ascii="Verdana" w:hAnsi="Verdana"/>
        </w:rPr>
      </w:pPr>
      <w:r w:rsidRPr="000F6413">
        <w:rPr>
          <w:rFonts w:ascii="Verdana" w:hAnsi="Verdana"/>
        </w:rPr>
        <w:t>С 10 апреля 1941 г. по решению СНК СССР и ЦК ВКП(б) начался переход на новую систему авиационного тыла, автономную от строевых частей ВВС. Эта система обеспечивала свободу маневра боевых частей, освобождала их от перебазирования своего тыла вслед за собой, сохраняла постоянную готовность к приему самолетов и обеспечению их боевой деятельности. Переход на эту систему должен был завершиться к 1 июля 1941 г.</w:t>
      </w:r>
      <w:r w:rsidRPr="000F6413">
        <w:rPr>
          <w:rFonts w:ascii="Verdana" w:hAnsi="Verdana"/>
          <w:position w:val="6"/>
          <w:lang w:val="en-US"/>
        </w:rPr>
        <w:footnoteReference w:id="121"/>
      </w:r>
      <w:r w:rsidRPr="000F6413">
        <w:rPr>
          <w:rFonts w:ascii="Verdana" w:hAnsi="Verdana"/>
        </w:rPr>
        <w:t>.</w:t>
      </w:r>
    </w:p>
    <w:p w:rsidR="00C51E8F" w:rsidRPr="000F6413" w:rsidRDefault="00021A4C">
      <w:pPr>
        <w:rPr>
          <w:rFonts w:ascii="Verdana" w:hAnsi="Verdana"/>
        </w:rPr>
      </w:pPr>
      <w:r w:rsidRPr="000F6413">
        <w:rPr>
          <w:rFonts w:ascii="Verdana" w:hAnsi="Verdana"/>
        </w:rPr>
        <w:t>По пункту 4. О развертывании тыловых и госпитальных частей до 22 июня никаких данных не публиковалось. Накануне войны тыловые части содержались по сокращенным штатам и должны были развертываться: армейские – на 5 – 7</w:t>
      </w:r>
      <w:r w:rsidRPr="000F6413">
        <w:rPr>
          <w:rFonts w:ascii="Verdana" w:hAnsi="Verdana"/>
        </w:rPr>
        <w:noBreakHyphen/>
        <w:t>е сутки, фронтовые – на 15</w:t>
      </w:r>
      <w:r w:rsidRPr="000F6413">
        <w:rPr>
          <w:rFonts w:ascii="Verdana" w:hAnsi="Verdana"/>
        </w:rPr>
        <w:noBreakHyphen/>
        <w:t>е сутки мобилизации. Известно, что 41% стационарных складов и баз Красной Армии находился в западных округах, многие из них располагались в 200</w:t>
      </w:r>
      <w:r w:rsidRPr="000F6413">
        <w:rPr>
          <w:rFonts w:ascii="Verdana" w:hAnsi="Verdana"/>
        </w:rPr>
        <w:noBreakHyphen/>
        <w:t>километровой приграничной полосе. На этих складах были накоплены значительные запасы. Как указывает А.Г. Хорьков, «окружные склады, имея проектную емкость 91 205 вагонов, были загружены на 93 415 вагонов. Кроме того, в округах на открытом воздухе хранилось 14 400 вагонов боеприпасов и 4370 вагонов материальной части и вооружения». В июне 1941 г. Генштаб предложил перебросить в западные округа еще свыше 100 тыс. т. горючего. Согласно директиве Генштаба № 560944 от 1 июня 1941 г., все приграничные округа должны были к 10 июля представить заявку «на потребное количество продовольствия и фуража... в 1</w:t>
      </w:r>
      <w:r w:rsidRPr="000F6413">
        <w:rPr>
          <w:rFonts w:ascii="Verdana" w:hAnsi="Verdana"/>
        </w:rPr>
        <w:noBreakHyphen/>
        <w:t>м месяце военного времени». Все это, по мнению Г.П. Пастуховского, было подготовкой «к обеспечению глубоких наступательных операций». Как отмечается в исследовании состояния тыла Красной Армии, «при глубине фронтовой наступательной операции 250 км, темпе наступления 15 км в сутки и своевременном восстановлении железных дорог имелись все возможности обеспечить проведение первой операции запасами, созданными еще в мирное время в армейском тылу»</w:t>
      </w:r>
      <w:r w:rsidRPr="000F6413">
        <w:rPr>
          <w:rFonts w:ascii="Verdana" w:hAnsi="Verdana"/>
          <w:position w:val="6"/>
          <w:lang w:val="en-US"/>
        </w:rPr>
        <w:footnoteReference w:id="122"/>
      </w:r>
      <w:r w:rsidRPr="000F6413">
        <w:rPr>
          <w:rFonts w:ascii="Verdana" w:hAnsi="Verdana"/>
        </w:rPr>
        <w:t>.</w:t>
      </w:r>
    </w:p>
    <w:p w:rsidR="00C51E8F" w:rsidRPr="000F6413" w:rsidRDefault="00021A4C">
      <w:pPr>
        <w:rPr>
          <w:rFonts w:ascii="Verdana" w:hAnsi="Verdana"/>
        </w:rPr>
      </w:pPr>
      <w:r w:rsidRPr="000F6413">
        <w:rPr>
          <w:rFonts w:ascii="Verdana" w:hAnsi="Verdana"/>
        </w:rPr>
        <w:t>По мнению Сталина, войну следовало готовить не только в военном, но и в политическом отношении. Разъясняя эту мысль в речи 5 мая 1941 г., он заявил, что «политически подготовить войну – это значит иметь в достаточном количестве надежных союзников и нейтральных стран». Поэтому, готовясь к войне с Германией, советское руководство предприняло ряд дипломатических шагов в отношении Англии и США для того, чтобы предстать в качестве их союзника и затруднить возможность прекращения англо</w:t>
      </w:r>
      <w:r w:rsidRPr="000F6413">
        <w:rPr>
          <w:rFonts w:ascii="Verdana" w:hAnsi="Verdana"/>
        </w:rPr>
        <w:noBreakHyphen/>
        <w:t>германской войны. О позиции Лондона в Москве было известно, что там заинтересованы во вступлении СССР в войну, поскольку надеялись на облегчение собственного положения. Никакой реальной поддержки Советскому Союзу в войне с Германией в Лондоне оказывать не собирались, рассматривая любую войну на востоке Европы как передышку. Вашингтон тоже был заинтересован в столкновении Германии и Советского Союза, что значительно снизило бы германскую угрозу для США. Конечно, Москву больше интересовала позиция Англии, но и с США обострять отношения не собирались. Исходя из собственных расчетов, Лондон, Вашингтон и Москва в июне 1941 г. стали в большей степени учитывать вероятность необходимости налаживания определенного взаимодействия в войне с Германией. В апреле 1941 г. началась нормализация советско</w:t>
      </w:r>
      <w:r w:rsidRPr="000F6413">
        <w:rPr>
          <w:rFonts w:ascii="Verdana" w:hAnsi="Verdana"/>
        </w:rPr>
        <w:noBreakHyphen/>
        <w:t>французских отношений, прерванная в середине июня французской стороной в связи с усилившимися слухами о возможной войне Германии с СССР</w:t>
      </w:r>
      <w:r w:rsidRPr="000F6413">
        <w:rPr>
          <w:rFonts w:ascii="Verdana" w:hAnsi="Verdana"/>
          <w:position w:val="6"/>
          <w:lang w:val="en-US"/>
        </w:rPr>
        <w:footnoteReference w:id="123"/>
      </w:r>
      <w:r w:rsidRPr="000F6413">
        <w:rPr>
          <w:rFonts w:ascii="Verdana" w:hAnsi="Verdana"/>
        </w:rPr>
        <w:t>.</w:t>
      </w:r>
    </w:p>
    <w:p w:rsidR="00C51E8F" w:rsidRPr="000F6413" w:rsidRDefault="00021A4C">
      <w:pPr>
        <w:rPr>
          <w:rFonts w:ascii="Verdana" w:hAnsi="Verdana"/>
        </w:rPr>
      </w:pPr>
      <w:r w:rsidRPr="000F6413">
        <w:rPr>
          <w:rFonts w:ascii="Verdana" w:hAnsi="Verdana"/>
        </w:rPr>
        <w:t xml:space="preserve">Кроме того, советское руководство стало налаживать контакты с восточноевропейскими странами, оккупированными Германией. Со второй половины 1940 г. начались контакты с польским эмигрантским правительством на предмет взаимодействия в войне с Германией, велась заброска агентов в оккупированную </w:t>
      </w:r>
      <w:r w:rsidRPr="000F6413">
        <w:rPr>
          <w:rFonts w:ascii="Verdana" w:hAnsi="Verdana"/>
          <w:lang w:val="en-US"/>
        </w:rPr>
        <w:t xml:space="preserve">Польшу для антифашистской работы, согласно решению </w:t>
      </w:r>
      <w:r w:rsidRPr="000F6413">
        <w:rPr>
          <w:rFonts w:ascii="Verdana" w:hAnsi="Verdana"/>
        </w:rPr>
        <w:t>Политбюро ЦК ВКП(б) от 4 июня 1941 г. началось укомплектование поляками и лицами, знающими польский язык, 238</w:t>
      </w:r>
      <w:r w:rsidRPr="000F6413">
        <w:rPr>
          <w:rFonts w:ascii="Verdana" w:hAnsi="Verdana"/>
        </w:rPr>
        <w:noBreakHyphen/>
        <w:t>й стрелковой дивизии, которое должно было завершиться к 1 июля</w:t>
      </w:r>
      <w:r w:rsidRPr="000F6413">
        <w:rPr>
          <w:rFonts w:ascii="Verdana" w:hAnsi="Verdana"/>
          <w:position w:val="6"/>
          <w:lang w:val="en-US"/>
        </w:rPr>
        <w:footnoteReference w:id="124"/>
      </w:r>
      <w:r w:rsidRPr="000F6413">
        <w:rPr>
          <w:rFonts w:ascii="Verdana" w:hAnsi="Verdana"/>
        </w:rPr>
        <w:t>.</w:t>
      </w:r>
    </w:p>
    <w:p w:rsidR="00C51E8F" w:rsidRPr="000F6413" w:rsidRDefault="00021A4C">
      <w:pPr>
        <w:rPr>
          <w:rFonts w:ascii="Verdana" w:hAnsi="Verdana"/>
        </w:rPr>
      </w:pPr>
      <w:r w:rsidRPr="000F6413">
        <w:rPr>
          <w:rFonts w:ascii="Verdana" w:hAnsi="Verdana"/>
        </w:rPr>
        <w:t>Со второй половины 1940 г. началось налаживание тайных контактов с чехословацким эмигрантским правительством Э. Бенеша. Вплоть до нападения Германии велись глубоко законспирированные как от немцев, так и от англичан переговоры о сотрудничестве разведок на случай войны СССР с Германией. В протекторате Богемия и Моравия все шире распространялись просоветские и прорусские настроения, ширилась деятельность КПЧ, которая с осени 1940 г. по настоянию Москвы начинает отходить от пропаганды социальных перемен, выдвигая на первый план лозунг национального освобождения. Чехословацкая компартия заговорила даже о сотрудничестве с Э. Бенешем, хотя ранее отвергала любое взаимодействие с буржуазными кругами</w:t>
      </w:r>
      <w:r w:rsidRPr="000F6413">
        <w:rPr>
          <w:rFonts w:ascii="Verdana" w:hAnsi="Verdana"/>
          <w:position w:val="6"/>
          <w:lang w:val="en-US"/>
        </w:rPr>
        <w:footnoteReference w:id="125"/>
      </w:r>
      <w:r w:rsidRPr="000F6413">
        <w:rPr>
          <w:rFonts w:ascii="Verdana" w:hAnsi="Verdana"/>
        </w:rPr>
        <w:t>.</w:t>
      </w:r>
    </w:p>
    <w:p w:rsidR="00C51E8F" w:rsidRPr="000F6413" w:rsidRDefault="00021A4C">
      <w:pPr>
        <w:rPr>
          <w:rFonts w:ascii="Verdana" w:hAnsi="Verdana"/>
        </w:rPr>
      </w:pPr>
      <w:r w:rsidRPr="000F6413">
        <w:rPr>
          <w:rFonts w:ascii="Verdana" w:hAnsi="Verdana"/>
        </w:rPr>
        <w:t>Хотя именно советское правительство было инициатором разрыва дипломатических отношений с Югославией, советско</w:t>
      </w:r>
      <w:r w:rsidRPr="000F6413">
        <w:rPr>
          <w:rFonts w:ascii="Verdana" w:hAnsi="Verdana"/>
        </w:rPr>
        <w:noBreakHyphen/>
        <w:t>югославские контакты полностью прерваны не были. Так, 20 мая 1941 г. в беседе с югославским военным атташе, сообщившим о ней американским дипломатам, начальник Генштаба Красной Армии генерал армии Жуков заявил, что «Советы будут через некоторое время воевать с Германией и ожидают вступления в войну Соединенных Штатов и что советское правительство не доверяет Англии и подозревает, что миссия Гесса была направлена на то, чтобы повернуть войну против СССР»</w:t>
      </w:r>
      <w:r w:rsidRPr="000F6413">
        <w:rPr>
          <w:rFonts w:ascii="Verdana" w:hAnsi="Verdana"/>
          <w:position w:val="6"/>
          <w:lang w:val="en-US"/>
        </w:rPr>
        <w:footnoteReference w:id="126"/>
      </w:r>
      <w:r w:rsidRPr="000F6413">
        <w:rPr>
          <w:rFonts w:ascii="Verdana" w:hAnsi="Verdana"/>
        </w:rPr>
        <w:t>. Соответственно, уже 2 и 18 июня 1941 г. советская сторона стала налаживать контакты с эмигрантским югославским правительством в Лондоне</w:t>
      </w:r>
      <w:r w:rsidRPr="000F6413">
        <w:rPr>
          <w:rFonts w:ascii="Verdana" w:hAnsi="Verdana"/>
          <w:position w:val="6"/>
          <w:lang w:val="en-US"/>
        </w:rPr>
        <w:footnoteReference w:id="127"/>
      </w:r>
      <w:r w:rsidRPr="000F6413">
        <w:rPr>
          <w:rFonts w:ascii="Verdana" w:hAnsi="Verdana"/>
        </w:rPr>
        <w:t>.</w:t>
      </w:r>
    </w:p>
    <w:p w:rsidR="00C51E8F" w:rsidRPr="000F6413" w:rsidRDefault="00021A4C">
      <w:pPr>
        <w:rPr>
          <w:rFonts w:ascii="Verdana" w:hAnsi="Verdana"/>
        </w:rPr>
      </w:pPr>
      <w:r w:rsidRPr="000F6413">
        <w:rPr>
          <w:rFonts w:ascii="Verdana" w:hAnsi="Verdana"/>
        </w:rPr>
        <w:t>В преддверии войны с Германией советское руководство пыталось отколоть от нее восточноевропейских союзников. В конце мая 1941 г. Москва довела до сведения румынского правительства, что «готова решить все территориальные вопросы с Румынией и принять во внимание определенные пожелания относительно ревизии [границ], если Румыния присоединится к советской политике мира», т.е. выйдет из Тройственного пакта. 30 мая 1941 г. Сталин принял финского посла в Москве и завел речь о дружественных советско</w:t>
      </w:r>
      <w:r w:rsidRPr="000F6413">
        <w:rPr>
          <w:rFonts w:ascii="Verdana" w:hAnsi="Verdana"/>
        </w:rPr>
        <w:noBreakHyphen/>
        <w:t>финских отношениях, которые он намеревался подкрепить поставкой 20 тыс. тонн зерна</w:t>
      </w:r>
      <w:r w:rsidRPr="000F6413">
        <w:rPr>
          <w:rFonts w:ascii="Verdana" w:hAnsi="Verdana"/>
          <w:position w:val="6"/>
          <w:lang w:val="en-US"/>
        </w:rPr>
        <w:footnoteReference w:id="128"/>
      </w:r>
      <w:r w:rsidRPr="000F6413">
        <w:rPr>
          <w:rFonts w:ascii="Verdana" w:hAnsi="Verdana"/>
        </w:rPr>
        <w:t xml:space="preserve">. Но эти попытки не дали результатов, потому что и в Финляндии, и в Румынии слишком хорошо помнили советскую </w:t>
      </w:r>
      <w:r w:rsidRPr="000F6413">
        <w:rPr>
          <w:rFonts w:ascii="Verdana" w:hAnsi="Verdana"/>
          <w:lang w:val="en-US"/>
        </w:rPr>
        <w:t xml:space="preserve">«дружбу» в 1939–1940 гг. </w:t>
      </w:r>
      <w:r w:rsidRPr="000F6413">
        <w:rPr>
          <w:rFonts w:ascii="Verdana" w:hAnsi="Verdana"/>
        </w:rPr>
        <w:t>Подготовка к войне в Европе требовала обезопасить советские дальневосточные границы. Зная о подготовке Японии к войне с Англией и США и ее заинтересованности в нейтралитете СССР на период войны на Тихом океане, советское руководство пошло на заключение советско</w:t>
      </w:r>
      <w:r w:rsidRPr="000F6413">
        <w:rPr>
          <w:rFonts w:ascii="Verdana" w:hAnsi="Verdana"/>
        </w:rPr>
        <w:noBreakHyphen/>
        <w:t>японского договора о нейтралитете от 13 апреля 1941 г.</w:t>
      </w:r>
      <w:r w:rsidRPr="000F6413">
        <w:rPr>
          <w:rFonts w:ascii="Verdana" w:hAnsi="Verdana"/>
          <w:position w:val="6"/>
          <w:lang w:val="en-US"/>
        </w:rPr>
        <w:footnoteReference w:id="129"/>
      </w:r>
      <w:r w:rsidRPr="000F6413">
        <w:rPr>
          <w:rFonts w:ascii="Verdana" w:hAnsi="Verdana"/>
        </w:rPr>
        <w:t>. В свою очередь, Советский Союз был заинтересован в отвлечении внимания Англии и США от европейских проблем и в нейтралитете Японии на период разгрома Германии и «освобождения» Европы от капитализма. Таким образом, советско</w:t>
      </w:r>
      <w:r w:rsidRPr="000F6413">
        <w:rPr>
          <w:rFonts w:ascii="Verdana" w:hAnsi="Verdana"/>
        </w:rPr>
        <w:noBreakHyphen/>
        <w:t>японский договор должен был обеспечить советскому руководству свободу рук в Европе.</w:t>
      </w:r>
    </w:p>
    <w:p w:rsidR="00C51E8F" w:rsidRPr="000F6413" w:rsidRDefault="00021A4C">
      <w:pPr>
        <w:rPr>
          <w:rFonts w:ascii="Verdana" w:hAnsi="Verdana"/>
        </w:rPr>
      </w:pPr>
      <w:r w:rsidRPr="000F6413">
        <w:rPr>
          <w:rFonts w:ascii="Verdana" w:hAnsi="Verdana"/>
        </w:rPr>
        <w:t>Если советское правительство действительно рассчитывало на германское наступление летом 1941 г. на Ближнем Востоке, то понятен смысл проводимых в мае 1941 г. советско</w:t>
      </w:r>
      <w:r w:rsidRPr="000F6413">
        <w:rPr>
          <w:rFonts w:ascii="Verdana" w:hAnsi="Verdana"/>
        </w:rPr>
        <w:noBreakHyphen/>
        <w:t>германских консультаций по Ближнему Востоку, которые вели в Анкаре от имени своих правительств советский посол С.А. Виноградов и германский посол Ф. фон Папен. В ходе переговоров советская сторона подчеркнула готовность учитывать германские интересы в этом регионе</w:t>
      </w:r>
      <w:r w:rsidRPr="000F6413">
        <w:rPr>
          <w:rFonts w:ascii="Verdana" w:hAnsi="Verdana"/>
          <w:position w:val="6"/>
          <w:lang w:val="en-US"/>
        </w:rPr>
        <w:footnoteReference w:id="130"/>
      </w:r>
      <w:r w:rsidRPr="000F6413">
        <w:rPr>
          <w:rFonts w:ascii="Verdana" w:hAnsi="Verdana"/>
        </w:rPr>
        <w:t>. Тем самым Советский Союз демонстрировал, что не будет препятствовать германским действиям, которые были на руку Москве, поскольку любое германское наступление в этом регионе, во</w:t>
      </w:r>
      <w:r w:rsidRPr="000F6413">
        <w:rPr>
          <w:rFonts w:ascii="Verdana" w:hAnsi="Verdana"/>
        </w:rPr>
        <w:noBreakHyphen/>
        <w:t>первых, поставило бы почти непреодолимый барьер на пути возможного сговора Лондона и Берлина и, во</w:t>
      </w:r>
      <w:r w:rsidRPr="000F6413">
        <w:rPr>
          <w:rFonts w:ascii="Verdana" w:hAnsi="Verdana"/>
        </w:rPr>
        <w:noBreakHyphen/>
        <w:t>вторых, увело бы наиболее боеспособные силы вермахта из Восточной Европы, что, безусловно, облегчило бы наступление Красной Армии. При таком подходе становятся понятны действия советской дипломатии в период антианглийского восстания в Ираке, приведшие к установлению 12 мая 1941 г. дипломатических и экономических отношений с прогерманским правительством Р. Гайлани: этим Москва еще раз демонстрировала свою лояльность Берлину, усыпляя бдительность Гитлера.</w:t>
      </w:r>
    </w:p>
    <w:p w:rsidR="00C51E8F" w:rsidRPr="000F6413" w:rsidRDefault="00021A4C">
      <w:pPr>
        <w:rPr>
          <w:rFonts w:ascii="Verdana" w:hAnsi="Verdana"/>
        </w:rPr>
      </w:pPr>
      <w:r w:rsidRPr="000F6413">
        <w:rPr>
          <w:rFonts w:ascii="Verdana" w:hAnsi="Verdana"/>
        </w:rPr>
        <w:t>Этой же цели, по нашему мнению, планировалось достичь на прямых советско</w:t>
      </w:r>
      <w:r w:rsidRPr="000F6413">
        <w:rPr>
          <w:rFonts w:ascii="Verdana" w:hAnsi="Verdana"/>
        </w:rPr>
        <w:noBreakHyphen/>
        <w:t>германских переговорах, которые усиленно предлагались советской стороной с середины июня 1941 г. Широко известное Заявление ТАСС от 13 июня, по справедливому мнению ряда исследователей, было приглашением Германии на новые переговоры. Как известно, Германия не отреагировала на это заявление, поэтому 18 июня Молотов уведомил Берлин о желании прибыть для новых переговоров. Даже вечером 21 июня в беседе с германским послом Ф. фон Шуленбургом Молотов не терял надежду на возможность переговоров для прояснения советско</w:t>
      </w:r>
      <w:r w:rsidRPr="000F6413">
        <w:rPr>
          <w:rFonts w:ascii="Verdana" w:hAnsi="Verdana"/>
        </w:rPr>
        <w:noBreakHyphen/>
        <w:t>германских отношений</w:t>
      </w:r>
      <w:r w:rsidRPr="000F6413">
        <w:rPr>
          <w:rFonts w:ascii="Verdana" w:hAnsi="Verdana"/>
          <w:position w:val="6"/>
          <w:lang w:val="en-US"/>
        </w:rPr>
        <w:footnoteReference w:id="131"/>
      </w:r>
      <w:r w:rsidRPr="000F6413">
        <w:rPr>
          <w:rFonts w:ascii="Verdana" w:hAnsi="Verdana"/>
        </w:rPr>
        <w:t>.</w:t>
      </w:r>
    </w:p>
    <w:p w:rsidR="00C51E8F" w:rsidRPr="000F6413" w:rsidRDefault="00021A4C">
      <w:pPr>
        <w:rPr>
          <w:rFonts w:ascii="Verdana" w:hAnsi="Verdana"/>
        </w:rPr>
      </w:pPr>
      <w:r w:rsidRPr="000F6413">
        <w:rPr>
          <w:rFonts w:ascii="Verdana" w:hAnsi="Verdana"/>
        </w:rPr>
        <w:t>Как правило, эти действия Москвы приводятся в качестве обоснования тезиса «о полном отрыве советского руководства от реальной действительности»</w:t>
      </w:r>
      <w:r w:rsidRPr="000F6413">
        <w:rPr>
          <w:rFonts w:ascii="Verdana" w:hAnsi="Verdana"/>
          <w:position w:val="6"/>
          <w:lang w:val="en-US"/>
        </w:rPr>
        <w:footnoteReference w:id="132"/>
      </w:r>
      <w:r w:rsidRPr="000F6413">
        <w:rPr>
          <w:rFonts w:ascii="Verdana" w:hAnsi="Verdana"/>
        </w:rPr>
        <w:t>. Но если посмотреть на эти его действия с другой стороны, то они окажутся полностью логичными и обоснованными. Готовясь к нападению на Германию, советское руководство не могло не задумываться над пропагандистским обоснованием этого своего шага. Почему бы не предположить, что советско</w:t>
      </w:r>
      <w:r w:rsidRPr="000F6413">
        <w:rPr>
          <w:rFonts w:ascii="Verdana" w:hAnsi="Verdana"/>
        </w:rPr>
        <w:noBreakHyphen/>
        <w:t>германские переговоры были нужны Москве не для их успешного завершения или затягивания, а, во</w:t>
      </w:r>
      <w:r w:rsidRPr="000F6413">
        <w:rPr>
          <w:rFonts w:ascii="Verdana" w:hAnsi="Verdana"/>
        </w:rPr>
        <w:noBreakHyphen/>
        <w:t>первых, для маскировки последних военных приготовлений и, во</w:t>
      </w:r>
      <w:r w:rsidRPr="000F6413">
        <w:rPr>
          <w:rFonts w:ascii="Verdana" w:hAnsi="Verdana"/>
        </w:rPr>
        <w:noBreakHyphen/>
        <w:t>вторых, для их срыва, что дало бы Москве хороший предлог для начала военных действий. Подобное предположение подкрепляется схожими действиями СССР в отношении своих западных соседей в 1939–1940 гг. Конечно, только дальнейшее изучение советских документов кануна войны позволит подтвердить или отвергнуть это предположение, которое высказано, исходя из известных материалов, в качестве гипотезы.</w:t>
      </w:r>
    </w:p>
    <w:p w:rsidR="00C51E8F" w:rsidRPr="000F6413" w:rsidRDefault="00021A4C">
      <w:pPr>
        <w:rPr>
          <w:rFonts w:ascii="Verdana" w:hAnsi="Verdana"/>
          <w:lang w:val="en-US"/>
        </w:rPr>
      </w:pPr>
      <w:r w:rsidRPr="000F6413">
        <w:rPr>
          <w:rFonts w:ascii="Verdana" w:hAnsi="Verdana"/>
        </w:rPr>
        <w:t xml:space="preserve">Конечно, основным процессом, позволяющим говорить о завершении подготовки к осуществлению плана от 15 мая 1941 г., является стратегическое сосредоточение и развертывание Красной Армии. Как известно, «последние полгода до начала войны были связаны уже непосредственно со скрытым стратегическим развертыванием войск, которое должно было составить завершающий этап подготовки к войне». Но именно с апреля 1941 г. начинается полномасштабный процесс сосредоточения на будущем ТВД выделенных для войны с Германией 247 дивизий, составлявших 81,5% наличных сил Красной Армии, которые после мобилизации насчитывали бы свыше 6 млн. человек, 62 тыс. орудий и минометов, свыше 15 тыс. танков и до 12 тыс. самолетов. Стратегическое развертывание было обусловлено «стремлением упредить своих противников в развертывании вооруженных сил для нанесения первых ударов более крупными силами и захвата стратегической инициативы с самого начала военных действий». Понятно, что эти меры проводились в обстановке строжайшей секретности и всеохватывающей дезинформационной кампании в отношении германского руководства, которому, в частности, внушалось, что основные усилия советских войск в случае войны будут направлены на Восточную </w:t>
      </w:r>
      <w:r w:rsidRPr="000F6413">
        <w:rPr>
          <w:rFonts w:ascii="Verdana" w:hAnsi="Verdana"/>
          <w:lang w:val="en-US"/>
        </w:rPr>
        <w:t>Пруссию</w:t>
      </w:r>
      <w:r w:rsidRPr="000F6413">
        <w:rPr>
          <w:rFonts w:ascii="Verdana" w:hAnsi="Verdana"/>
          <w:position w:val="6"/>
          <w:lang w:val="en-US"/>
        </w:rPr>
        <w:footnoteReference w:id="133"/>
      </w:r>
      <w:r w:rsidRPr="000F6413">
        <w:rPr>
          <w:rFonts w:ascii="Verdana" w:hAnsi="Verdana"/>
          <w:lang w:val="en-US"/>
        </w:rPr>
        <w:t>.</w:t>
      </w:r>
    </w:p>
    <w:p w:rsidR="00C51E8F" w:rsidRPr="000F6413" w:rsidRDefault="00021A4C">
      <w:pPr>
        <w:rPr>
          <w:rFonts w:ascii="Verdana" w:hAnsi="Verdana"/>
        </w:rPr>
      </w:pPr>
      <w:r w:rsidRPr="000F6413">
        <w:rPr>
          <w:rFonts w:ascii="Verdana" w:hAnsi="Verdana"/>
        </w:rPr>
        <w:t>Естественно, что все эти приготовления порождали слухи о предстоящей войне с Германией, которые были зафиксированы «компетентными органами» уже в середине мая 1941 г. Третье управление НКО (Особые отделы) неоднократно информировало начальника ГУПП о «нездоровых политических настроениях и антисоветских высказываниях» среди населения западных районов страны и военнослужащих Красной Армии. По мнению работника военного госпиталя Сорокина, «приезд советских генералов в г. Ровно говорит за то, что Россия скоро будет воевать с Германией». «Советские войска начали усиленно подбрасываться в г. Ровно, очевидно, готовится война с Германией», – полагал бывший работник военного госпиталя Вишт. Электромонтер военного госпиталя Бекер тоже считал, что раз «в г. Ровно приехало много генералов Красной Армии, скоро будет война с Германией». По мнению курсанта курсов младших командиров Жукова, «высшее командование приехало не просто для учений, а для начала войны с Германией». «К нам прибыло 60 человек генералов, и как будто все они на игру. Ну какая может быть игра, если все говорят, как посеем и пойдем воевать с немцами. Хотя правительство и занимается обманными опровержениями, но самому надо понимать, что будет война», – считал военврач Дворников. По мнению младшего сержанта Амелькина, «Советский Союз ведет усиленную подготовку к войне с Германией, поэтому генералы и приехали в Ровно». «Говорят, что генералы съехались на учения, но мы не верим в это потому, что такое количество высшего начсостава съехалось в Проскуров перед наступлением на Польшу», – заявил лейтенант Цаберябый. Красноармеец Радинков, маршируя в составе 75</w:t>
      </w:r>
      <w:r w:rsidRPr="000F6413">
        <w:rPr>
          <w:rFonts w:ascii="Verdana" w:hAnsi="Verdana"/>
        </w:rPr>
        <w:noBreakHyphen/>
        <w:t>й стрелковой дивизии в леса южнее Бреста, считал, что «нас ведут на войну и нам ничего не говорят». 2 июня Вишневский отмечает в своем дневнике: «Сосредоточение войск. Подготовка соответствующей литературы. В частях – антифашистские фильмы... Чувствуются новые события»</w:t>
      </w:r>
      <w:r w:rsidRPr="000F6413">
        <w:rPr>
          <w:rFonts w:ascii="Verdana" w:hAnsi="Verdana"/>
          <w:position w:val="6"/>
          <w:lang w:val="en-US"/>
        </w:rPr>
        <w:footnoteReference w:id="134"/>
      </w:r>
      <w:r w:rsidRPr="000F6413">
        <w:rPr>
          <w:rFonts w:ascii="Verdana" w:hAnsi="Verdana"/>
        </w:rPr>
        <w:t>.</w:t>
      </w:r>
    </w:p>
    <w:p w:rsidR="00C51E8F" w:rsidRPr="000F6413" w:rsidRDefault="00021A4C">
      <w:pPr>
        <w:rPr>
          <w:rFonts w:ascii="Verdana" w:hAnsi="Verdana"/>
        </w:rPr>
      </w:pPr>
      <w:r w:rsidRPr="000F6413">
        <w:rPr>
          <w:rFonts w:ascii="Verdana" w:hAnsi="Verdana"/>
        </w:rPr>
        <w:t>Поскольку стратегическое сосредоточение и развертывание войск является заключительной стадией подготовки к войне, особый интерес представляет вопрос об определении возможного срока советского нападения на Германию. В отечественной историографии эта тема начала обсуждаться с публикацией скандально известной работы В. Суворова «Ледокол», который называет «точную» дату запланированного советского нападения на Германию – 6 июля 1941 г., фактически ничем не обоснованную. Мотивировка автора сводится главным образом к тому, что 6 июля 1941 г. было воскресеньем, а Сталин и Жуков якобы любили нападать в воскресенье</w:t>
      </w:r>
      <w:r w:rsidRPr="000F6413">
        <w:rPr>
          <w:rFonts w:ascii="Verdana" w:hAnsi="Verdana"/>
          <w:position w:val="6"/>
          <w:lang w:val="en-US"/>
        </w:rPr>
        <w:footnoteReference w:id="135"/>
      </w:r>
      <w:r w:rsidRPr="000F6413">
        <w:rPr>
          <w:rFonts w:ascii="Verdana" w:hAnsi="Verdana"/>
        </w:rPr>
        <w:t>. Но вряд ли можно это принять всерьез. Не подкрепляет предположения автора и приводимая цитата из книги «Начальный период войны», смысл которой им искажен. В этой книге сказано, что «немецко</w:t>
      </w:r>
      <w:r w:rsidRPr="000F6413">
        <w:rPr>
          <w:rFonts w:ascii="Verdana" w:hAnsi="Verdana"/>
        </w:rPr>
        <w:noBreakHyphen/>
        <w:t>фашистскому командованию (а не «германским войскам», как у Суворова. – М.М.) буквально в последние две недели перед войной (т.е. с 8 по 22 июня, а не «на две недели», как в «Ледоколе». – М.М.) удалось упредить наши войска в завершении развертывания и тем самым создать благоприятные условия для захвата стратегической инициативы в начале войны»</w:t>
      </w:r>
      <w:r w:rsidRPr="000F6413">
        <w:rPr>
          <w:rFonts w:ascii="Verdana" w:hAnsi="Verdana"/>
          <w:position w:val="6"/>
          <w:lang w:val="en-US"/>
        </w:rPr>
        <w:footnoteReference w:id="136"/>
      </w:r>
      <w:r w:rsidRPr="000F6413">
        <w:rPr>
          <w:rFonts w:ascii="Verdana" w:hAnsi="Verdana"/>
        </w:rPr>
        <w:t>. Причем эта цитата Суворовым приводится дважды: один раз правильно, а второй – искаженно</w:t>
      </w:r>
      <w:r w:rsidRPr="000F6413">
        <w:rPr>
          <w:rFonts w:ascii="Verdana" w:hAnsi="Verdana"/>
          <w:position w:val="6"/>
          <w:lang w:val="en-US"/>
        </w:rPr>
        <w:footnoteReference w:id="137"/>
      </w:r>
      <w:r w:rsidRPr="000F6413">
        <w:rPr>
          <w:rFonts w:ascii="Verdana" w:hAnsi="Verdana"/>
        </w:rPr>
        <w:t>.</w:t>
      </w:r>
    </w:p>
    <w:p w:rsidR="00C51E8F" w:rsidRPr="000F6413" w:rsidRDefault="00021A4C">
      <w:pPr>
        <w:rPr>
          <w:rFonts w:ascii="Verdana" w:hAnsi="Verdana"/>
        </w:rPr>
      </w:pPr>
      <w:r w:rsidRPr="000F6413">
        <w:rPr>
          <w:rFonts w:ascii="Verdana" w:hAnsi="Verdana"/>
        </w:rPr>
        <w:t>Как отмечалось выше, первоначально завершить приготовления к войне с Германией намечалось к 12 июня 1941 г. Видимо, не случайно приказ наркома обороны № 138 от 15 марта 1941 г., вводивший в действие «Положение о персональном учете потерь и погребении погибшего личного состава Красной Армии в военное время», требовал «к 1 мая 1941 г. снабдить войска медальонами и вкладными листками по штатам военного времени»</w:t>
      </w:r>
      <w:r w:rsidRPr="000F6413">
        <w:rPr>
          <w:rFonts w:ascii="Verdana" w:hAnsi="Verdana"/>
          <w:position w:val="6"/>
          <w:lang w:val="en-US"/>
        </w:rPr>
        <w:footnoteReference w:id="138"/>
      </w:r>
      <w:r w:rsidRPr="000F6413">
        <w:rPr>
          <w:rFonts w:ascii="Verdana" w:hAnsi="Verdana"/>
        </w:rPr>
        <w:t>. Однако, как известно, 12 июня никаких враждебных действий против Германии со стороны СССР предпринято не было. Однозначно ответить на вопрос о причинах переноса этого срока в силу состояния источниковой базы не представляется возможным. Можно лишь высказать некоторые предположения на этот счет. «Не помню всех мотивов отмены такого решения, – вспоминал Молотов 40 лет спустя. – Но мне кажется, что тут главную роль сыграл полет в Англию заместителя Гитлера по партии Рудольфа Гесса. Разведка НКВД донесла нам, что Гесс от имени Гитлера предложил Великобритании заключить мир и принять участие в военном походе против СССР... Если бы мы в это время (выделено мной. – М.М.) сами развязали войну против Германии, двинув свои войска в Европу, тогда бы Англия без промедления вступила бы в союз с Германией... И не только Англия. Мы могли оказаться один на один перед лицом всего капиталистического мира...»</w:t>
      </w:r>
      <w:r w:rsidRPr="000F6413">
        <w:rPr>
          <w:rFonts w:ascii="Verdana" w:hAnsi="Verdana"/>
          <w:position w:val="6"/>
          <w:lang w:val="en-US"/>
        </w:rPr>
        <w:footnoteReference w:id="139"/>
      </w:r>
      <w:r w:rsidRPr="000F6413">
        <w:rPr>
          <w:rFonts w:ascii="Verdana" w:hAnsi="Verdana"/>
        </w:rPr>
        <w:t xml:space="preserve"> Опасаясь возможного прекращения англо</w:t>
      </w:r>
      <w:r w:rsidRPr="000F6413">
        <w:rPr>
          <w:rFonts w:ascii="Verdana" w:hAnsi="Verdana"/>
        </w:rPr>
        <w:noBreakHyphen/>
        <w:t>германской войны, в Кремле сочли необходимым повременить с нападением на Германию. Лишь получив сведения о провале миссии Гесса и убедившись в продолжении англо</w:t>
      </w:r>
      <w:r w:rsidRPr="000F6413">
        <w:rPr>
          <w:rFonts w:ascii="Verdana" w:hAnsi="Verdana"/>
        </w:rPr>
        <w:noBreakHyphen/>
        <w:t>германских военных действий в Восточном Средиземноморье, в Москве, видимо, решили больше не откладывать осуществление намеченных планов. Как уже отмечалось, 24 мая 1941 г. в кабинете Сталина в Кремле состоялось совершенно секретное совещание военно</w:t>
      </w:r>
      <w:r w:rsidRPr="000F6413">
        <w:rPr>
          <w:rFonts w:ascii="Verdana" w:hAnsi="Verdana"/>
        </w:rPr>
        <w:noBreakHyphen/>
        <w:t>политического руководства, на котором, вероятно, и был решен вопрос о новом сроке завершения военных приготовлений. К сожалению, в столь серьезном вопросе мы вынуждены ограничиться этой рабочей гипотезой, которую еще предстоит подтвердить или опровергнуть на основе привлечения новых, пока еще недоступных документов.</w:t>
      </w:r>
    </w:p>
    <w:p w:rsidR="00C51E8F" w:rsidRPr="000F6413" w:rsidRDefault="00021A4C">
      <w:pPr>
        <w:rPr>
          <w:rFonts w:ascii="Verdana" w:hAnsi="Verdana"/>
        </w:rPr>
      </w:pPr>
      <w:r w:rsidRPr="000F6413">
        <w:rPr>
          <w:rFonts w:ascii="Verdana" w:hAnsi="Verdana"/>
        </w:rPr>
        <w:t>Была ли вообще запланирована точная дата? Только комплексное исследование документов, отражающих как процесс военного планирования, так и проведение мер по подготовке наступления, позволит дать окончательный ответ на этот вопрос. Вместе с тем известные историкам даты проведения этих мероприятий не исключают того, что все же такая дата определена была. По мнению В.Н. Киселева, В.Д. Данилова и П.Н. Бобылева, наступление Красной Армии было возможно в июле 1941 г.</w:t>
      </w:r>
      <w:r w:rsidRPr="000F6413">
        <w:rPr>
          <w:rFonts w:ascii="Verdana" w:hAnsi="Verdana"/>
          <w:position w:val="6"/>
          <w:lang w:val="en-US"/>
        </w:rPr>
        <w:footnoteReference w:id="140"/>
      </w:r>
      <w:r w:rsidRPr="000F6413">
        <w:rPr>
          <w:rFonts w:ascii="Verdana" w:hAnsi="Verdana"/>
        </w:rPr>
        <w:t>. В доступных документах, отражающих процесс подготовки Красной Армии к войне, указывается, что большая часть мер по повышению боеготовности войск западных приграничных округов должна была быть завершена к 1 июля 1941 г. К этому дню планировалось закончить формирование всех развертываемых в этих округах частей; вооружить танковые полки мехкорпусов, в которых не хватало танков, противотанковой артиллерией; завершить переход на новую организацию авиационного тыла, автономную от боевых частей; сосредоточить войска округов в приграничных районах; замаскировать аэродромы и боевую технику.</w:t>
      </w:r>
    </w:p>
    <w:p w:rsidR="00C51E8F" w:rsidRPr="000F6413" w:rsidRDefault="00021A4C">
      <w:pPr>
        <w:rPr>
          <w:rFonts w:ascii="Verdana" w:hAnsi="Verdana"/>
        </w:rPr>
      </w:pPr>
      <w:r w:rsidRPr="000F6413">
        <w:rPr>
          <w:rFonts w:ascii="Verdana" w:hAnsi="Verdana"/>
        </w:rPr>
        <w:t>Одновременно завершалось сосредоточение и развертывание второго стратегического эшелона Красной Армии. Так, войска 21</w:t>
      </w:r>
      <w:r w:rsidRPr="000F6413">
        <w:rPr>
          <w:rFonts w:ascii="Verdana" w:hAnsi="Verdana"/>
        </w:rPr>
        <w:noBreakHyphen/>
        <w:t>й армии заканчивали сосредоточение ко 2 июля, 22</w:t>
      </w:r>
      <w:r w:rsidRPr="000F6413">
        <w:rPr>
          <w:rFonts w:ascii="Verdana" w:hAnsi="Verdana"/>
        </w:rPr>
        <w:noBreakHyphen/>
        <w:t>й армии – к 3 июля, 20</w:t>
      </w:r>
      <w:r w:rsidRPr="000F6413">
        <w:rPr>
          <w:rFonts w:ascii="Verdana" w:hAnsi="Verdana"/>
        </w:rPr>
        <w:noBreakHyphen/>
        <w:t>й армии – к 5 июля, 19</w:t>
      </w:r>
      <w:r w:rsidRPr="000F6413">
        <w:rPr>
          <w:rFonts w:ascii="Verdana" w:hAnsi="Verdana"/>
        </w:rPr>
        <w:noBreakHyphen/>
        <w:t>й армии – к 7 июля, 16</w:t>
      </w:r>
      <w:r w:rsidRPr="000F6413">
        <w:rPr>
          <w:rFonts w:ascii="Verdana" w:hAnsi="Verdana"/>
        </w:rPr>
        <w:noBreakHyphen/>
        <w:t>й, 24</w:t>
      </w:r>
      <w:r w:rsidRPr="000F6413">
        <w:rPr>
          <w:rFonts w:ascii="Verdana" w:hAnsi="Verdana"/>
        </w:rPr>
        <w:noBreakHyphen/>
        <w:t>й и 28</w:t>
      </w:r>
      <w:r w:rsidRPr="000F6413">
        <w:rPr>
          <w:rFonts w:ascii="Verdana" w:hAnsi="Verdana"/>
        </w:rPr>
        <w:noBreakHyphen/>
        <w:t>й армий – к 10 июля. Исходя из того факта, что «противник упредил советские войска в развертывании примерно на 25 суток», полное сосредоточение и развертывание Красной Армии на Западном театре военных действий должно было завершиться к 15 июля 1941 г. К 5 июля следовало завершить организацию ложных аэродромов в 500</w:t>
      </w:r>
      <w:r w:rsidRPr="000F6413">
        <w:rPr>
          <w:rFonts w:ascii="Verdana" w:hAnsi="Verdana"/>
        </w:rPr>
        <w:noBreakHyphen/>
        <w:t>километровой приграничной полосе. К 15 июля планировалось завершить сооружение объектов ПВО в Киеве и маскировку складов, мастерских и других военных объектов в приграничной полосе, а также поставить все имеющееся вооружение в построенные сооружения укрепрайонов на новой границе</w:t>
      </w:r>
      <w:r w:rsidRPr="000F6413">
        <w:rPr>
          <w:rFonts w:ascii="Verdana" w:hAnsi="Verdana"/>
          <w:position w:val="6"/>
          <w:lang w:val="en-US"/>
        </w:rPr>
        <w:footnoteReference w:id="141"/>
      </w:r>
      <w:r w:rsidRPr="000F6413">
        <w:rPr>
          <w:rFonts w:ascii="Verdana" w:hAnsi="Verdana"/>
        </w:rPr>
        <w:t>. Таким образом, как следует из известных материалов, Красная Армия должна была завершить подготовку к наступлению не ранее 15 июля 1941 г. Вместе с тем выяснение вопроса о запланированной дате советского нападения на Германию требует дальнейших исследований с привлечением нового документального материала.</w:t>
      </w:r>
    </w:p>
    <w:p w:rsidR="00C51E8F" w:rsidRPr="000F6413" w:rsidRDefault="00021A4C">
      <w:pPr>
        <w:rPr>
          <w:rFonts w:ascii="Verdana" w:hAnsi="Verdana"/>
        </w:rPr>
      </w:pPr>
      <w:r w:rsidRPr="000F6413">
        <w:rPr>
          <w:rFonts w:ascii="Verdana" w:hAnsi="Verdana"/>
        </w:rPr>
        <w:t>Имеющиеся материалы позволяют высказать предположение о последовательности завершающих приготовлений советских войск к войне. Скорее всего, 1 июля 1941 г. войска западных округов получили бы приказ ввести в действие планы прикрытия, в стране началась бы скрытая мобилизация, а завершение к 15 июля развертывания намеченной группировки Красной Армии на Западном ТВД позволило бы СССР в любой момент после этой даты начать боевые действия против Германии. Невозможность полного сохранения в тайне советских военных приготовлений не позволяла надолго откладывать удар по Германии, иначе о них узнала бы германская сторона. Поэтому завершение сосредоточения и развертывания Красной Армии на западной границе СССР должно было послужить сигналом к немедленному нападению на Германию. Только в этом случае удалось бы сохранить эти приготовления в тайне и захватить противника врасплох.</w:t>
      </w:r>
    </w:p>
    <w:p w:rsidR="00C51E8F" w:rsidRPr="000F6413" w:rsidRDefault="00021A4C">
      <w:pPr>
        <w:rPr>
          <w:rFonts w:ascii="Verdana" w:hAnsi="Verdana"/>
        </w:rPr>
      </w:pPr>
      <w:r w:rsidRPr="000F6413">
        <w:rPr>
          <w:rFonts w:ascii="Verdana" w:hAnsi="Verdana"/>
        </w:rPr>
        <w:t>Вместе с тем, анализируя подготовку Советского Союза к войне с Германией, следует помнить, что мы исследуем незавершенный процесс. Поэтому выводы относительно действительных намерений советского руководства носят в значительной степени предположительный характер. Ведь, насколько известно, несмотря на подготовку к войне с Германией, Кремль вплоть до 22 июня 1941 г. так и не принял решения об использовании военной силы для отстаивания своих интересов. Конечно, дальнейшее рассекречивание и введение в научный оборот материалов последних месяцев перед германским нападением, вероятно, позволит более точно реконструировать намечавшиеся действия советского руководства. Однако вполне вероятно, что по некоторым аспектам этой проблемы получить однозначный ответ не удастся никогда.</w:t>
      </w:r>
    </w:p>
    <w:p w:rsidR="00C51E8F" w:rsidRPr="000F6413" w:rsidRDefault="00021A4C">
      <w:pPr>
        <w:rPr>
          <w:rFonts w:ascii="Verdana" w:hAnsi="Verdana"/>
        </w:rPr>
      </w:pPr>
      <w:r w:rsidRPr="000F6413">
        <w:rPr>
          <w:rFonts w:ascii="Verdana" w:hAnsi="Verdana"/>
        </w:rPr>
        <w:t>В связи со всем вышесказанным возникает вопрос, не было ли германское нападение на СССР в таком случае «превентивной войной», как об этом заявляла германская пропаганда. Поскольку превентивная война – это «военные действия, предпринимаемые для упреждения действий противника, готового к нападению или уже начавшего таковое, путем собственного наступления»</w:t>
      </w:r>
      <w:r w:rsidRPr="000F6413">
        <w:rPr>
          <w:rFonts w:ascii="Verdana" w:hAnsi="Verdana"/>
          <w:position w:val="6"/>
          <w:lang w:val="en-US"/>
        </w:rPr>
        <w:footnoteReference w:id="142"/>
      </w:r>
      <w:r w:rsidRPr="000F6413">
        <w:rPr>
          <w:rFonts w:ascii="Verdana" w:hAnsi="Verdana"/>
        </w:rPr>
        <w:t>, она возможна только в случае, когда осуществляющая их сторона знает о намерениях противника. Однако германские документы свидетельствуют, что в Берлине воспринимали СССР лишь как абстрактную потенциальную угрозу, а подготовка «Восточного похода» совершенно не была связана с ощущением «непосредственной опасности, исходящей от Красной Армии»</w:t>
      </w:r>
      <w:r w:rsidRPr="000F6413">
        <w:rPr>
          <w:rFonts w:ascii="Verdana" w:hAnsi="Verdana"/>
          <w:position w:val="6"/>
          <w:lang w:val="en-US"/>
        </w:rPr>
        <w:footnoteReference w:id="143"/>
      </w:r>
      <w:r w:rsidRPr="000F6413">
        <w:rPr>
          <w:rFonts w:ascii="Verdana" w:hAnsi="Verdana"/>
        </w:rPr>
        <w:t>. Германское командование знало о переброске дополнительных сил в западные округа СССР, но расценивало эти действия как оборонительную реакцию на обнаруженное развертывание вермахта. Группировка Красной Армии оценивалась как оборонительная, и никаких серьезных наступательных действий со стороны Советского Союза летом 1941 г. не предполагалось</w:t>
      </w:r>
      <w:r w:rsidRPr="000F6413">
        <w:rPr>
          <w:rFonts w:ascii="Verdana" w:hAnsi="Verdana"/>
          <w:position w:val="6"/>
          <w:lang w:val="en-US"/>
        </w:rPr>
        <w:footnoteReference w:id="144"/>
      </w:r>
      <w:r w:rsidRPr="000F6413">
        <w:rPr>
          <w:rFonts w:ascii="Verdana" w:hAnsi="Verdana"/>
        </w:rPr>
        <w:t>. Поэтому сторонники тезиса о «превентивной войне» Германии против СССР попадают в глупое положение, пытаясь доказать, что Гитлер решил сорвать советское нападение, о подготовке которого он наделе ничего не знал.</w:t>
      </w:r>
    </w:p>
    <w:p w:rsidR="00C51E8F" w:rsidRPr="000F6413" w:rsidRDefault="00021A4C">
      <w:pPr>
        <w:rPr>
          <w:rFonts w:ascii="Verdana" w:hAnsi="Verdana"/>
        </w:rPr>
      </w:pPr>
      <w:r w:rsidRPr="000F6413">
        <w:rPr>
          <w:rFonts w:ascii="Verdana" w:hAnsi="Verdana"/>
        </w:rPr>
        <w:t>К сожалению, советская разведка не смогла представить в Кремль доказательства того, что Германия летом 1941 г. нападет на СССР. Советское руководство знало о наличии довольно крупной группировки вермахта у западных границ СССР, но не опасалось скорого германского нападения, считая, что Германия, связанная войной с Англией, будет продолжать наступление на Ближнем Востоке или попытается высадиться на Британские острова, а не начнет войну на два фронта</w:t>
      </w:r>
      <w:r w:rsidRPr="000F6413">
        <w:rPr>
          <w:rFonts w:ascii="Verdana" w:hAnsi="Verdana"/>
          <w:position w:val="6"/>
          <w:lang w:val="en-US"/>
        </w:rPr>
        <w:footnoteReference w:id="145"/>
      </w:r>
      <w:r w:rsidRPr="000F6413">
        <w:rPr>
          <w:rFonts w:ascii="Verdana" w:hAnsi="Verdana"/>
        </w:rPr>
        <w:t>. Поскольку ни Германия, ни СССР не рассчитывали на нападение противника летом 1941 г., значит, и тезис о «превентивных» действиях неприменим ни к кому из них. В этом случае версия о «превентивной войне» вообще не имеет ничего общего с исторической наукой, а является чисто пропагандистским тезисом Гитлера для оправдания германской агрессии. В результате того, что в своих расчетах стороны исходили из разных сроков начала войны, германскому командованию в силу случайного стечения обстоятельств удалось упредить советские войска в завершении развертывания и тем самым создать благоприятные условия для захвата стратегической инициативы в начале войны. В результате Красная Армия, завершавшая сосредоточение и развертывание на ТВД, была застигнута врасплох и в момент нападения Германии оказалась не готова к каким</w:t>
      </w:r>
      <w:r w:rsidRPr="000F6413">
        <w:rPr>
          <w:rFonts w:ascii="Verdana" w:hAnsi="Verdana"/>
        </w:rPr>
        <w:noBreakHyphen/>
        <w:t>либо немедленным действиям – ни оборонительным, ни тем более наступательным, что самым негативным образом сказалось на ходе боевых действий в 1941 г.</w:t>
      </w:r>
    </w:p>
    <w:p w:rsidR="00C51E8F" w:rsidRPr="000F6413" w:rsidRDefault="00021A4C">
      <w:pPr>
        <w:rPr>
          <w:rFonts w:ascii="Verdana" w:hAnsi="Verdana"/>
        </w:rPr>
      </w:pPr>
      <w:r w:rsidRPr="000F6413">
        <w:rPr>
          <w:rFonts w:ascii="Verdana" w:hAnsi="Verdana"/>
        </w:rPr>
        <w:t>Летом 1941 г. для Советского Союза существовала благоприятная возможность нанести внезапный удар по Германии, скованной войной с Англией, и получить, как минимум, благожелательный нейтралитет Лондона и Вашингтона. Правильно отмечая нарастание кризиса в советско</w:t>
      </w:r>
      <w:r w:rsidRPr="000F6413">
        <w:rPr>
          <w:rFonts w:ascii="Verdana" w:hAnsi="Verdana"/>
        </w:rPr>
        <w:noBreakHyphen/>
        <w:t>германских отношениях, советское руководство полагало, что до окончательного разрыва еще есть время, как для дипломатических маневров, так и для завершения военных приготовлений. К сожалению, не сумев правильно оценить угрозу германского нападения и опасаясь англо</w:t>
      </w:r>
      <w:r w:rsidRPr="000F6413">
        <w:rPr>
          <w:rFonts w:ascii="Verdana" w:hAnsi="Verdana"/>
        </w:rPr>
        <w:noBreakHyphen/>
        <w:t>германского компромисса, Сталин как минимум на месяц отложил завершение военных приготовлений к удару по Германии, который, как мы теперь знаем, был единственным шансом сорвать германское вторжение. Вероятно, это решение «является одним из основных исторических просчетов Сталина»</w:t>
      </w:r>
      <w:r w:rsidRPr="000F6413">
        <w:rPr>
          <w:rFonts w:ascii="Verdana" w:hAnsi="Verdana"/>
          <w:position w:val="6"/>
          <w:lang w:val="en-US"/>
        </w:rPr>
        <w:footnoteReference w:id="146"/>
      </w:r>
      <w:r w:rsidRPr="000F6413">
        <w:rPr>
          <w:rFonts w:ascii="Verdana" w:hAnsi="Verdana"/>
        </w:rPr>
        <w:t>, упустившего благоприятную возможность разгромить наиболее мощную европейскую державу и, выйдя на побережье Атлантического океана, устранить вековую западную угрозу нашей стране. В результате германское руководство смогло начать 22 июня 1941 г. осуществление плана «Барбаросса» и Советскому Союзу пришлось 3 года вести войну на своей территории, что привело к колоссальным людским и материальным потерям.</w:t>
      </w:r>
    </w:p>
    <w:p w:rsidR="00C51E8F" w:rsidRPr="000F6413" w:rsidRDefault="00021A4C">
      <w:pPr>
        <w:rPr>
          <w:rFonts w:ascii="Verdana" w:hAnsi="Verdana"/>
        </w:rPr>
      </w:pPr>
      <w:r w:rsidRPr="000F6413">
        <w:rPr>
          <w:rFonts w:ascii="Verdana" w:hAnsi="Verdana"/>
        </w:rPr>
        <w:t>Таким образом, и Германия, и СССР тщательно готовились к войне, и с начала 1941 г. этот процесс вступил в заключительную стадию, что делало начало советско</w:t>
      </w:r>
      <w:r w:rsidRPr="000F6413">
        <w:rPr>
          <w:rFonts w:ascii="Verdana" w:hAnsi="Verdana"/>
        </w:rPr>
        <w:noBreakHyphen/>
        <w:t>германской войны неизбежным именно в 1941 г., кто бы ни был ее инициатором. Первоначально вермахт намеревался завершить военные приготовления к 16 мая, а Красная Армия – к 12 июня 1941 г. Затем Берлин отложил нападение, перенеся его на 22 июня, месяц спустя то же сделала и Москва, определив новый ориентировочный срок – 15 июля 1941 г. Как ныне известно, обе стороны в своих расчетах исходили из того, что война начнется по их собственной инициативе. К сожалению, то, что известно сегодня, было тайной в 1941 г., и советское руководство допустило роковой просчет. Внезапное нападение Германии на СССР 22 июня 1941 г. и первые неудачи на фронте оказали на советское руководство ошеломляющее воздействие. Наиболее образно эту ситуацию изложил в своих воспоминаниях тогдашний нарком ВМФ Н.Г. Кузнецов, отметив, что «государственная машина, направленная по рельсам невероятности нападения Гитлера, вынуждена была остановиться, пережить период растерянности и потом повернуть на 180 градусов. Последствия этого пришлось исправлять на ходу ценою больших жертв»</w:t>
      </w:r>
      <w:r w:rsidRPr="000F6413">
        <w:rPr>
          <w:rFonts w:ascii="Verdana" w:hAnsi="Verdana"/>
          <w:position w:val="6"/>
          <w:lang w:val="en-US"/>
        </w:rPr>
        <w:footnoteReference w:id="147"/>
      </w:r>
      <w:r w:rsidRPr="000F6413">
        <w:rPr>
          <w:rFonts w:ascii="Verdana" w:hAnsi="Verdana"/>
        </w:rPr>
        <w:t>.</w:t>
      </w:r>
    </w:p>
    <w:p w:rsidR="00C51E8F" w:rsidRPr="000F6413" w:rsidRDefault="00C51E8F">
      <w:pPr>
        <w:rPr>
          <w:rFonts w:ascii="Verdana" w:hAnsi="Verdana"/>
        </w:rPr>
      </w:pPr>
    </w:p>
    <w:p w:rsidR="00C51E8F" w:rsidRPr="000F6413" w:rsidRDefault="00C51E8F">
      <w:pPr>
        <w:rPr>
          <w:rFonts w:ascii="Verdana" w:hAnsi="Verdana"/>
        </w:rPr>
      </w:pPr>
    </w:p>
    <w:p w:rsidR="00C51E8F" w:rsidRPr="000F6413" w:rsidRDefault="00021A4C">
      <w:pPr>
        <w:pStyle w:val="Heading2"/>
        <w:rPr>
          <w:rFonts w:ascii="Verdana" w:hAnsi="Verdana"/>
        </w:rPr>
      </w:pPr>
      <w:r w:rsidRPr="000F6413">
        <w:rPr>
          <w:rFonts w:ascii="Verdana" w:hAnsi="Verdana"/>
        </w:rPr>
        <w:t>Владимир Невежин</w:t>
      </w:r>
      <w:r w:rsidRPr="000F6413">
        <w:rPr>
          <w:rFonts w:ascii="Verdana" w:hAnsi="Verdana"/>
          <w:position w:val="6"/>
          <w:lang w:val="en-US"/>
        </w:rPr>
        <w:footnoteReference w:id="148"/>
      </w:r>
    </w:p>
    <w:p w:rsidR="00086B49" w:rsidRPr="000F6413" w:rsidRDefault="00086B49">
      <w:pPr>
        <w:pStyle w:val="Heading2"/>
        <w:rPr>
          <w:rFonts w:ascii="Verdana" w:hAnsi="Verdana"/>
        </w:rPr>
      </w:pPr>
    </w:p>
    <w:p w:rsidR="00C51E8F" w:rsidRPr="000F6413" w:rsidRDefault="00021A4C">
      <w:pPr>
        <w:pStyle w:val="Heading2"/>
        <w:rPr>
          <w:rFonts w:ascii="Verdana" w:hAnsi="Verdana"/>
        </w:rPr>
      </w:pPr>
      <w:r w:rsidRPr="000F6413">
        <w:rPr>
          <w:rFonts w:ascii="Verdana" w:hAnsi="Verdana"/>
        </w:rPr>
        <w:t>Стратегические замыслы Сталина накануне 22 июня 1941 года.</w:t>
      </w:r>
    </w:p>
    <w:p w:rsidR="00C51E8F" w:rsidRPr="000F6413" w:rsidRDefault="00C51E8F">
      <w:pPr>
        <w:jc w:val="left"/>
        <w:rPr>
          <w:rFonts w:ascii="Verdana" w:hAnsi="Verdana"/>
        </w:rPr>
      </w:pPr>
    </w:p>
    <w:p w:rsidR="00C51E8F" w:rsidRPr="000F6413" w:rsidRDefault="00021A4C">
      <w:pPr>
        <w:pStyle w:val="Heading6"/>
        <w:rPr>
          <w:rFonts w:ascii="Verdana" w:hAnsi="Verdana"/>
        </w:rPr>
      </w:pPr>
      <w:r w:rsidRPr="000F6413">
        <w:rPr>
          <w:rFonts w:ascii="Verdana" w:hAnsi="Verdana"/>
        </w:rPr>
        <w:t>(По итогам «незапланированной дискуссии» российских историков)</w:t>
      </w:r>
    </w:p>
    <w:p w:rsidR="00C51E8F" w:rsidRPr="000F6413" w:rsidRDefault="00C51E8F">
      <w:pPr>
        <w:jc w:val="left"/>
        <w:rPr>
          <w:rFonts w:ascii="Verdana" w:hAnsi="Verdana"/>
        </w:rPr>
      </w:pPr>
    </w:p>
    <w:p w:rsidR="00C51E8F" w:rsidRPr="000F6413" w:rsidRDefault="00021A4C">
      <w:pPr>
        <w:rPr>
          <w:rFonts w:ascii="Verdana" w:hAnsi="Verdana"/>
        </w:rPr>
      </w:pPr>
      <w:r w:rsidRPr="000F6413">
        <w:rPr>
          <w:rFonts w:ascii="Verdana" w:hAnsi="Verdana"/>
        </w:rPr>
        <w:t>Долгое время в историографии преобладало убеждение, что Сталин в канун германо</w:t>
      </w:r>
      <w:r w:rsidRPr="000F6413">
        <w:rPr>
          <w:rFonts w:ascii="Verdana" w:hAnsi="Verdana"/>
        </w:rPr>
        <w:noBreakHyphen/>
        <w:t>советской войны, вплоть до 22 июня 1941 г., готовился исключительно к обороне, но делал это недостаточно эффективно и в результате оказался жертвой внезапного и вероломного нападения Гитлера. Фюрер представлялся как активный участник Большой игры, которая велась тогда на международной арене, а советский лидер – как пассивная жертва его коварства.</w:t>
      </w:r>
    </w:p>
    <w:p w:rsidR="00C51E8F" w:rsidRPr="000F6413" w:rsidRDefault="00021A4C">
      <w:pPr>
        <w:rPr>
          <w:rFonts w:ascii="Verdana" w:hAnsi="Verdana"/>
        </w:rPr>
      </w:pPr>
      <w:r w:rsidRPr="000F6413">
        <w:rPr>
          <w:rFonts w:ascii="Verdana" w:hAnsi="Verdana"/>
        </w:rPr>
        <w:t xml:space="preserve">Подобная точка зрения не объясняла причин небывалой в истории трагедии лета 1941 г., обрушившейся на СССР и его народы, повергшей в шок партийное, государственное и военное руководство, приведшей к огромным людским, материальным и территориальным потерям, отступлению </w:t>
      </w:r>
      <w:r w:rsidRPr="000F6413">
        <w:rPr>
          <w:rFonts w:ascii="Verdana" w:hAnsi="Verdana"/>
          <w:lang w:val="en-US"/>
        </w:rPr>
        <w:t xml:space="preserve">Красной Армии, переходившему в бегство. </w:t>
      </w:r>
      <w:r w:rsidRPr="000F6413">
        <w:rPr>
          <w:rFonts w:ascii="Verdana" w:hAnsi="Verdana"/>
        </w:rPr>
        <w:t>Но любые попытки анализа этих причин за рамками стереотипных представлений, предпринимавшиеся в СССР, немедленно пресекались</w:t>
      </w:r>
      <w:r w:rsidRPr="000F6413">
        <w:rPr>
          <w:rFonts w:ascii="Verdana" w:hAnsi="Verdana"/>
          <w:position w:val="6"/>
          <w:lang w:val="en-US"/>
        </w:rPr>
        <w:footnoteReference w:id="149"/>
      </w:r>
      <w:r w:rsidRPr="000F6413">
        <w:rPr>
          <w:rFonts w:ascii="Verdana" w:hAnsi="Verdana"/>
        </w:rPr>
        <w:t>.</w:t>
      </w:r>
    </w:p>
    <w:p w:rsidR="00C51E8F" w:rsidRPr="000F6413" w:rsidRDefault="00021A4C">
      <w:pPr>
        <w:rPr>
          <w:rFonts w:ascii="Verdana" w:hAnsi="Verdana"/>
        </w:rPr>
      </w:pPr>
      <w:r w:rsidRPr="000F6413">
        <w:rPr>
          <w:rFonts w:ascii="Verdana" w:hAnsi="Verdana"/>
        </w:rPr>
        <w:t>Благодаря избавлению от пресса коммунистической идеологии, а также расширению источниковой базы исследований, создались условия для более беспристрастного изучения проблемы. Среди российских историков развернулась полемика о событиях кануна германо</w:t>
      </w:r>
      <w:r w:rsidRPr="000F6413">
        <w:rPr>
          <w:rFonts w:ascii="Verdana" w:hAnsi="Verdana"/>
        </w:rPr>
        <w:noBreakHyphen/>
        <w:t>советской войны 1941–1945 гг., опирающаяся главным образом на введенные в научный оборот новые, ранее неизвестные документы. Началась она с публикаций М.И. Мельтюхова</w:t>
      </w:r>
      <w:r w:rsidRPr="000F6413">
        <w:rPr>
          <w:rFonts w:ascii="Verdana" w:hAnsi="Verdana"/>
          <w:position w:val="6"/>
          <w:lang w:val="en-US"/>
        </w:rPr>
        <w:footnoteReference w:id="150"/>
      </w:r>
      <w:r w:rsidRPr="000F6413">
        <w:rPr>
          <w:rFonts w:ascii="Verdana" w:hAnsi="Verdana"/>
        </w:rPr>
        <w:t>, вызвавших широкий резонанс</w:t>
      </w:r>
      <w:r w:rsidRPr="000F6413">
        <w:rPr>
          <w:rFonts w:ascii="Verdana" w:hAnsi="Verdana"/>
          <w:position w:val="6"/>
          <w:lang w:val="en-US"/>
        </w:rPr>
        <w:footnoteReference w:id="151"/>
      </w:r>
      <w:r w:rsidRPr="000F6413">
        <w:rPr>
          <w:rFonts w:ascii="Verdana" w:hAnsi="Verdana"/>
        </w:rPr>
        <w:t>. Вышли в свет статьи других авторов, где в той или иной степени затрагивался вопрос о стратегических замыслах Сталина накануне 22 июня 1941 г. Наиболее значимые из них перепечатывались как в России, так и за рубежом</w:t>
      </w:r>
      <w:r w:rsidRPr="000F6413">
        <w:rPr>
          <w:rFonts w:ascii="Verdana" w:hAnsi="Verdana"/>
          <w:position w:val="6"/>
          <w:lang w:val="en-US"/>
        </w:rPr>
        <w:footnoteReference w:id="152"/>
      </w:r>
      <w:r w:rsidRPr="000F6413">
        <w:rPr>
          <w:rFonts w:ascii="Verdana" w:hAnsi="Verdana"/>
        </w:rPr>
        <w:t>. О дальнейшем расширении полемики свидетельствует отражение проблемы на страницах монографических</w:t>
      </w:r>
      <w:r w:rsidRPr="000F6413">
        <w:rPr>
          <w:rFonts w:ascii="Verdana" w:hAnsi="Verdana"/>
          <w:position w:val="6"/>
          <w:lang w:val="en-US"/>
        </w:rPr>
        <w:footnoteReference w:id="153"/>
      </w:r>
      <w:r w:rsidRPr="000F6413">
        <w:rPr>
          <w:rFonts w:ascii="Verdana" w:hAnsi="Verdana"/>
        </w:rPr>
        <w:t>и диссертационных исследований</w:t>
      </w:r>
      <w:r w:rsidRPr="000F6413">
        <w:rPr>
          <w:rFonts w:ascii="Verdana" w:hAnsi="Verdana"/>
          <w:position w:val="6"/>
          <w:lang w:val="en-US"/>
        </w:rPr>
        <w:footnoteReference w:id="154"/>
      </w:r>
      <w:r w:rsidRPr="000F6413">
        <w:rPr>
          <w:rFonts w:ascii="Verdana" w:hAnsi="Verdana"/>
        </w:rPr>
        <w:t>, появление документальных публикаций по названной теме</w:t>
      </w:r>
      <w:r w:rsidRPr="000F6413">
        <w:rPr>
          <w:rFonts w:ascii="Verdana" w:hAnsi="Verdana"/>
          <w:position w:val="6"/>
          <w:lang w:val="en-US"/>
        </w:rPr>
        <w:footnoteReference w:id="155"/>
      </w:r>
      <w:r w:rsidRPr="000F6413">
        <w:rPr>
          <w:rFonts w:ascii="Verdana" w:hAnsi="Verdana"/>
        </w:rPr>
        <w:t>.</w:t>
      </w:r>
    </w:p>
    <w:p w:rsidR="00C51E8F" w:rsidRPr="000F6413" w:rsidRDefault="00021A4C">
      <w:pPr>
        <w:rPr>
          <w:rFonts w:ascii="Verdana" w:hAnsi="Verdana"/>
        </w:rPr>
      </w:pPr>
      <w:r w:rsidRPr="000F6413">
        <w:rPr>
          <w:rFonts w:ascii="Verdana" w:hAnsi="Verdana"/>
        </w:rPr>
        <w:t>Достижению взаимопонимания между оппонентами, опирающимися даже на один и тот же фактический материал, зачастую мешают не только политические взгляды или приверженность к той или иной научной школе, но и излишне эмоциональное восприятие исторических фактов и дефиниций, которыми они оперируют в ходе полемики. Наглядным подтверждением тому является трактовка историками термина «превентивная война». Из</w:t>
      </w:r>
      <w:r w:rsidRPr="000F6413">
        <w:rPr>
          <w:rFonts w:ascii="Verdana" w:hAnsi="Verdana"/>
        </w:rPr>
        <w:noBreakHyphen/>
        <w:t>за превратного его восприятия возникло множество недоразумений и разногласий в ходе полемики о событиях мая–июня 1941 г.</w:t>
      </w:r>
    </w:p>
    <w:p w:rsidR="00C51E8F" w:rsidRPr="000F6413" w:rsidRDefault="00021A4C">
      <w:pPr>
        <w:rPr>
          <w:rFonts w:ascii="Verdana" w:hAnsi="Verdana"/>
        </w:rPr>
      </w:pPr>
      <w:r w:rsidRPr="000F6413">
        <w:rPr>
          <w:rFonts w:ascii="Verdana" w:hAnsi="Verdana"/>
        </w:rPr>
        <w:t>Термин «превентивная война» активно использовался пропагандой Гитлера и Геббельса. Мотивы поведения фюрера, начавшего войну против СССР, отличались заданностью: это была явная агрессия. Ведомство же Геббельса имело целью оправдать захватническую вооруженную акцию нацистского руководства, для чего и прибегло к введению чисто пропагандистского жупела «превентивная война».</w:t>
      </w:r>
    </w:p>
    <w:p w:rsidR="00C51E8F" w:rsidRPr="000F6413" w:rsidRDefault="00021A4C">
      <w:pPr>
        <w:rPr>
          <w:rFonts w:ascii="Verdana" w:hAnsi="Verdana"/>
        </w:rPr>
      </w:pPr>
      <w:r w:rsidRPr="000F6413">
        <w:rPr>
          <w:rFonts w:ascii="Verdana" w:hAnsi="Verdana"/>
        </w:rPr>
        <w:t>В современной конфликтологии проблема «превентивности» рассмотрена с достаточной полнотой. В ситуации назревания и развития конфликта (например, между двумя державами, как в случае с Германией и СССР) по мере его нарастания закономерно возникает ощущение, что противная сторона имеет большую свободу в выборе своих действий. Поэтому собственные акции воспринимаются как превентивные, ответные, вынужденные, вызванные тщательно и коварно спланированной провокацией потенциального противника</w:t>
      </w:r>
      <w:r w:rsidRPr="000F6413">
        <w:rPr>
          <w:rFonts w:ascii="Verdana" w:hAnsi="Verdana"/>
          <w:position w:val="6"/>
          <w:lang w:val="en-US"/>
        </w:rPr>
        <w:footnoteReference w:id="156"/>
      </w:r>
      <w:r w:rsidRPr="000F6413">
        <w:rPr>
          <w:rFonts w:ascii="Verdana" w:hAnsi="Verdana"/>
        </w:rPr>
        <w:t>.</w:t>
      </w:r>
    </w:p>
    <w:p w:rsidR="00C51E8F" w:rsidRPr="000F6413" w:rsidRDefault="00021A4C">
      <w:pPr>
        <w:rPr>
          <w:rFonts w:ascii="Verdana" w:hAnsi="Verdana"/>
        </w:rPr>
      </w:pPr>
      <w:r w:rsidRPr="000F6413">
        <w:rPr>
          <w:rFonts w:ascii="Verdana" w:hAnsi="Verdana"/>
        </w:rPr>
        <w:t>По мнению большинства исследователей, «превентивная война» – это операция для упреждения действий противника, готового реализовать свои политические цели военными средствами. Однако стала превалирующей тенденция перенесения данного понятия в сферу идеологического противоборства. Все сводится к доказательству того, что, используя тезис о «превентивной войне» в своей пропаганде, нацисты стремились не только снять с Германии, но и переложить на Советский Союз ответственность за начавшиеся между обеими державами боевые действия.</w:t>
      </w:r>
    </w:p>
    <w:p w:rsidR="00C51E8F" w:rsidRPr="000F6413" w:rsidRDefault="00021A4C">
      <w:pPr>
        <w:rPr>
          <w:rFonts w:ascii="Verdana" w:hAnsi="Verdana"/>
        </w:rPr>
      </w:pPr>
      <w:r w:rsidRPr="000F6413">
        <w:rPr>
          <w:rFonts w:ascii="Verdana" w:hAnsi="Verdana"/>
        </w:rPr>
        <w:t>Историографическая ситуация усугубилась после публикации работ В. Суворова (псевдоним В.Б. Резуна – сотрудника ГРУ Генерального штаба Советской Армии, перебежавшего в Англию), где проводилась мысль о подготовке СССР к нападению на Германию (сталинского варианта «превентивной войны»), которое якобы планировалось на 6 июля 1941 г.</w:t>
      </w:r>
      <w:r w:rsidRPr="000F6413">
        <w:rPr>
          <w:rFonts w:ascii="Verdana" w:hAnsi="Verdana"/>
          <w:position w:val="6"/>
          <w:lang w:val="en-US"/>
        </w:rPr>
        <w:footnoteReference w:id="157"/>
      </w:r>
      <w:r w:rsidRPr="000F6413">
        <w:rPr>
          <w:rFonts w:ascii="Verdana" w:hAnsi="Verdana"/>
        </w:rPr>
        <w:t>.</w:t>
      </w:r>
    </w:p>
    <w:p w:rsidR="00C51E8F" w:rsidRPr="000F6413" w:rsidRDefault="00021A4C">
      <w:pPr>
        <w:rPr>
          <w:rFonts w:ascii="Verdana" w:hAnsi="Verdana"/>
        </w:rPr>
      </w:pPr>
      <w:r w:rsidRPr="000F6413">
        <w:rPr>
          <w:rFonts w:ascii="Verdana" w:hAnsi="Verdana"/>
        </w:rPr>
        <w:t>Однако российские историки отмечали, что В. Суворов (В.Б. Резун) слабо использует документальную базу, тенденциозно цитирует мемуарную литературу, которая сама по себе требует тщательного источниковедческого анализа</w:t>
      </w:r>
      <w:r w:rsidRPr="000F6413">
        <w:rPr>
          <w:rFonts w:ascii="Verdana" w:hAnsi="Verdana"/>
          <w:position w:val="6"/>
          <w:lang w:val="en-US"/>
        </w:rPr>
        <w:footnoteReference w:id="158"/>
      </w:r>
      <w:r w:rsidRPr="000F6413">
        <w:rPr>
          <w:rFonts w:ascii="Verdana" w:hAnsi="Verdana"/>
        </w:rPr>
        <w:t>, искажает факты, произвольно трактует события</w:t>
      </w:r>
      <w:r w:rsidRPr="000F6413">
        <w:rPr>
          <w:rFonts w:ascii="Verdana" w:hAnsi="Verdana"/>
          <w:position w:val="6"/>
          <w:lang w:val="en-US"/>
        </w:rPr>
        <w:footnoteReference w:id="159"/>
      </w:r>
      <w:r w:rsidRPr="000F6413">
        <w:rPr>
          <w:rFonts w:ascii="Verdana" w:hAnsi="Verdana"/>
        </w:rPr>
        <w:t>. Западные ученые также предъявили большие претензии к автору «Ледокола»</w:t>
      </w:r>
      <w:r w:rsidRPr="000F6413">
        <w:rPr>
          <w:rFonts w:ascii="Verdana" w:hAnsi="Verdana"/>
          <w:position w:val="6"/>
          <w:lang w:val="en-US"/>
        </w:rPr>
        <w:footnoteReference w:id="160"/>
      </w:r>
      <w:r w:rsidRPr="000F6413">
        <w:rPr>
          <w:rFonts w:ascii="Verdana" w:hAnsi="Verdana"/>
        </w:rPr>
        <w:t>. Так, германский историк Б. Бонвеч отнес эту книгу к вполне определенному жанру литературы, где просматривается стремление снять с Германии вину за нападение на СССР</w:t>
      </w:r>
      <w:r w:rsidRPr="000F6413">
        <w:rPr>
          <w:rFonts w:ascii="Verdana" w:hAnsi="Verdana"/>
          <w:position w:val="6"/>
          <w:lang w:val="en-US"/>
        </w:rPr>
        <w:footnoteReference w:id="161"/>
      </w:r>
      <w:r w:rsidRPr="000F6413">
        <w:rPr>
          <w:rFonts w:ascii="Verdana" w:hAnsi="Verdana"/>
        </w:rPr>
        <w:t>.</w:t>
      </w:r>
    </w:p>
    <w:p w:rsidR="00C51E8F" w:rsidRPr="000F6413" w:rsidRDefault="00021A4C">
      <w:pPr>
        <w:rPr>
          <w:rFonts w:ascii="Verdana" w:hAnsi="Verdana"/>
        </w:rPr>
      </w:pPr>
      <w:r w:rsidRPr="000F6413">
        <w:rPr>
          <w:rFonts w:ascii="Verdana" w:hAnsi="Verdana"/>
        </w:rPr>
        <w:t>В первой половине 90</w:t>
      </w:r>
      <w:r w:rsidRPr="000F6413">
        <w:rPr>
          <w:rFonts w:ascii="Verdana" w:hAnsi="Verdana"/>
        </w:rPr>
        <w:noBreakHyphen/>
        <w:t>х гг. «антисуворовский бум» достиг своего апогея. Однако оппоненты В.Б. Резуна в пылу полемики не учитывают простой вещи. Приводя все больше и больше доказательств наличия у Гитлера реальных планов нападения на СССР, они вольно или невольно усиливают «суворовские» позиции. Ведь исходя из историографии трактовки «превентивной войны», нельзя не прийти к очевидному выводу: Сталин имел не меньше, чем фюрер, оснований для начала боевых действий.</w:t>
      </w:r>
    </w:p>
    <w:p w:rsidR="00C51E8F" w:rsidRPr="000F6413" w:rsidRDefault="00021A4C">
      <w:pPr>
        <w:rPr>
          <w:rFonts w:ascii="Verdana" w:hAnsi="Verdana"/>
        </w:rPr>
      </w:pPr>
      <w:r w:rsidRPr="000F6413">
        <w:rPr>
          <w:rFonts w:ascii="Verdana" w:hAnsi="Verdana"/>
        </w:rPr>
        <w:t>Можно лишь присоединиться к мнению тех, кто считает необходимым внести ясность в терминологию, используемую в ходе полемики о событиях 1939–1941 гг. Например, германская исследовательница Б. Пиетров</w:t>
      </w:r>
      <w:r w:rsidRPr="000F6413">
        <w:rPr>
          <w:rFonts w:ascii="Verdana" w:hAnsi="Verdana"/>
        </w:rPr>
        <w:noBreakHyphen/>
        <w:t>Энкер указывала на нечеткость понятийного аппарата, из</w:t>
      </w:r>
      <w:r w:rsidRPr="000F6413">
        <w:rPr>
          <w:rFonts w:ascii="Verdana" w:hAnsi="Verdana"/>
        </w:rPr>
        <w:noBreakHyphen/>
        <w:t>за чего нельзя использовать сам термин «превентивная война» «применительно к каким</w:t>
      </w:r>
      <w:r w:rsidRPr="000F6413">
        <w:rPr>
          <w:rFonts w:ascii="Verdana" w:hAnsi="Verdana"/>
        </w:rPr>
        <w:noBreakHyphen/>
        <w:t>то частным случаям»</w:t>
      </w:r>
      <w:r w:rsidRPr="000F6413">
        <w:rPr>
          <w:rFonts w:ascii="Verdana" w:hAnsi="Verdana"/>
          <w:position w:val="6"/>
          <w:lang w:val="en-US"/>
        </w:rPr>
        <w:footnoteReference w:id="162"/>
      </w:r>
      <w:r w:rsidRPr="000F6413">
        <w:rPr>
          <w:rFonts w:ascii="Verdana" w:hAnsi="Verdana"/>
        </w:rPr>
        <w:t>. Коллеги Пиетров</w:t>
      </w:r>
      <w:r w:rsidRPr="000F6413">
        <w:rPr>
          <w:rFonts w:ascii="Verdana" w:hAnsi="Verdana"/>
        </w:rPr>
        <w:noBreakHyphen/>
        <w:t>Энкер (Б. Вегнер, Г.</w:t>
      </w:r>
      <w:r w:rsidRPr="000F6413">
        <w:rPr>
          <w:rFonts w:ascii="Verdana" w:hAnsi="Verdana"/>
        </w:rPr>
        <w:noBreakHyphen/>
        <w:t>Г. Нольте, Г. Юбершер, Ю. Ферстер) солидарны с ней в данном вопросе</w:t>
      </w:r>
      <w:r w:rsidRPr="000F6413">
        <w:rPr>
          <w:rFonts w:ascii="Verdana" w:hAnsi="Verdana"/>
          <w:position w:val="6"/>
          <w:lang w:val="en-US"/>
        </w:rPr>
        <w:footnoteReference w:id="163"/>
      </w:r>
      <w:r w:rsidRPr="000F6413">
        <w:rPr>
          <w:rFonts w:ascii="Verdana" w:hAnsi="Verdana"/>
        </w:rPr>
        <w:t>.</w:t>
      </w:r>
    </w:p>
    <w:p w:rsidR="00C51E8F" w:rsidRPr="000F6413" w:rsidRDefault="00021A4C">
      <w:pPr>
        <w:rPr>
          <w:rFonts w:ascii="Verdana" w:hAnsi="Verdana"/>
        </w:rPr>
      </w:pPr>
      <w:r w:rsidRPr="000F6413">
        <w:rPr>
          <w:rFonts w:ascii="Verdana" w:hAnsi="Verdana"/>
        </w:rPr>
        <w:t>Заслуживает внимания и вывод М.И. Мельтюхова о научной беспредметности дискуссии о «превентивной войне», ибо, как правило, в ней все сводится к «поиску стороны, первой начавшей подготовку к нападению. Одни (их большинство) возлагают вину на Гитлера, другие, в числе которых и автор «Ледокола», – на Сталина</w:t>
      </w:r>
      <w:r w:rsidRPr="000F6413">
        <w:rPr>
          <w:rFonts w:ascii="Verdana" w:hAnsi="Verdana"/>
          <w:position w:val="6"/>
          <w:lang w:val="en-US"/>
        </w:rPr>
        <w:footnoteReference w:id="164"/>
      </w:r>
      <w:r w:rsidRPr="000F6413">
        <w:rPr>
          <w:rFonts w:ascii="Verdana" w:hAnsi="Verdana"/>
        </w:rPr>
        <w:t>.</w:t>
      </w:r>
    </w:p>
    <w:p w:rsidR="00C51E8F" w:rsidRPr="000F6413" w:rsidRDefault="00021A4C">
      <w:pPr>
        <w:rPr>
          <w:rFonts w:ascii="Verdana" w:hAnsi="Verdana"/>
        </w:rPr>
      </w:pPr>
      <w:r w:rsidRPr="000F6413">
        <w:rPr>
          <w:rFonts w:ascii="Verdana" w:hAnsi="Verdana"/>
        </w:rPr>
        <w:t>Между тем объективный российский исследователь, пытающийся непредвзято разобраться во всех хитросплетениях внешнеполитических сталинских замыслов накануне 22 июня 1941 г., чтобы пересмотреть установившиеся в историографии взгляды, рискует быть подвергнутым остракизму за... апологию Геббельса, Гитлера, «псевдоисторика с Темзы» (В. Суворова), его могут назвать «жертвой пропаганды», «ревизионистом» или обвинить в нарушении «этики научной полемики», чему уже есть конкретные примеры</w:t>
      </w:r>
      <w:r w:rsidRPr="000F6413">
        <w:rPr>
          <w:rFonts w:ascii="Verdana" w:hAnsi="Verdana"/>
          <w:position w:val="6"/>
          <w:lang w:val="en-US"/>
        </w:rPr>
        <w:footnoteReference w:id="165"/>
      </w:r>
      <w:r w:rsidRPr="000F6413">
        <w:rPr>
          <w:rFonts w:ascii="Verdana" w:hAnsi="Verdana"/>
        </w:rPr>
        <w:t>.</w:t>
      </w:r>
    </w:p>
    <w:p w:rsidR="00C51E8F" w:rsidRPr="000F6413" w:rsidRDefault="00021A4C">
      <w:pPr>
        <w:rPr>
          <w:rFonts w:ascii="Verdana" w:hAnsi="Verdana"/>
        </w:rPr>
      </w:pPr>
      <w:r w:rsidRPr="000F6413">
        <w:rPr>
          <w:rFonts w:ascii="Verdana" w:hAnsi="Verdana"/>
        </w:rPr>
        <w:t>Подобного рода морально</w:t>
      </w:r>
      <w:r w:rsidRPr="000F6413">
        <w:rPr>
          <w:rFonts w:ascii="Verdana" w:hAnsi="Verdana"/>
        </w:rPr>
        <w:noBreakHyphen/>
        <w:t>психологическое давление отнюдь не способствует раскрытию истинной роли Сталина в событиях преддверия советско</w:t>
      </w:r>
      <w:r w:rsidRPr="000F6413">
        <w:rPr>
          <w:rFonts w:ascii="Verdana" w:hAnsi="Verdana"/>
        </w:rPr>
        <w:noBreakHyphen/>
        <w:t>германской войны. Диктатор, обладавший многомиллионной армией, опиравшийся на мощь сверхмилитаризированной советской экономики, гигантский партийно</w:t>
      </w:r>
      <w:r w:rsidRPr="000F6413">
        <w:rPr>
          <w:rFonts w:ascii="Verdana" w:hAnsi="Verdana"/>
        </w:rPr>
        <w:noBreakHyphen/>
        <w:t>политический, пропагандистский аппарат, продолжает изображаться в историографии как нерешительный и даже трусливый деятель, якобы покорно ожидавший нападения со стороны Гитлера.</w:t>
      </w:r>
    </w:p>
    <w:p w:rsidR="00C51E8F" w:rsidRPr="000F6413" w:rsidRDefault="00021A4C">
      <w:pPr>
        <w:rPr>
          <w:rFonts w:ascii="Verdana" w:hAnsi="Verdana"/>
          <w:lang w:val="en-US"/>
        </w:rPr>
      </w:pPr>
      <w:r w:rsidRPr="000F6413">
        <w:rPr>
          <w:rFonts w:ascii="Verdana" w:hAnsi="Verdana"/>
        </w:rPr>
        <w:t>Однако еще в 1938 г., выступая перед пропагандистами Москвы и Ленинграда, Сталин разъяснял, что большевики не пацифисты и в некоторых случаях сами могут стать нападающей стороной</w:t>
      </w:r>
      <w:r w:rsidRPr="000F6413">
        <w:rPr>
          <w:rFonts w:ascii="Verdana" w:hAnsi="Verdana"/>
          <w:position w:val="6"/>
          <w:lang w:val="en-US"/>
        </w:rPr>
        <w:footnoteReference w:id="166"/>
      </w:r>
      <w:r w:rsidRPr="000F6413">
        <w:rPr>
          <w:rFonts w:ascii="Verdana" w:hAnsi="Verdana"/>
        </w:rPr>
        <w:t>. В проекте Полевого устава РККА 1939 г., в его вариантах 1940 и 1941 гг., основной приоритет отдавался наступательным боевым действиям</w:t>
      </w:r>
      <w:r w:rsidRPr="000F6413">
        <w:rPr>
          <w:rFonts w:ascii="Verdana" w:hAnsi="Verdana"/>
          <w:position w:val="6"/>
          <w:lang w:val="en-US"/>
        </w:rPr>
        <w:footnoteReference w:id="167"/>
      </w:r>
      <w:r w:rsidRPr="000F6413">
        <w:rPr>
          <w:rFonts w:ascii="Verdana" w:hAnsi="Verdana"/>
        </w:rPr>
        <w:t>. Термин «наступательная война» был зафиксирован в идеологических документах мая–июня 1941 г., готовившихся пропагандистскими структурами (Управлением пропаганды и агитации ЦК ВКП (б), Главным управлением политической пропаганды Красной Армии и др.)</w:t>
      </w:r>
      <w:r w:rsidRPr="000F6413">
        <w:rPr>
          <w:rFonts w:ascii="Verdana" w:hAnsi="Verdana"/>
          <w:position w:val="6"/>
          <w:lang w:val="en-US"/>
        </w:rPr>
        <w:footnoteReference w:id="168"/>
      </w:r>
      <w:r w:rsidRPr="000F6413">
        <w:rPr>
          <w:rFonts w:ascii="Verdana" w:hAnsi="Verdana"/>
          <w:lang w:val="en-US"/>
        </w:rPr>
        <w:t>.</w:t>
      </w:r>
    </w:p>
    <w:p w:rsidR="00C51E8F" w:rsidRPr="000F6413" w:rsidRDefault="00021A4C">
      <w:pPr>
        <w:rPr>
          <w:rFonts w:ascii="Verdana" w:hAnsi="Verdana"/>
        </w:rPr>
      </w:pPr>
      <w:r w:rsidRPr="000F6413">
        <w:rPr>
          <w:rFonts w:ascii="Verdana" w:hAnsi="Verdana"/>
        </w:rPr>
        <w:t>Однако следует напомнить, что в своей основе установки, зафиксированные в различных вариантах проекта Полевого устава РККА 1939–1941 гг., имели оборонительную направленность и ставили задачу защиты от внешней агрессии: «Если враг навяжет нам войну, Рабоче</w:t>
      </w:r>
      <w:r w:rsidRPr="000F6413">
        <w:rPr>
          <w:rFonts w:ascii="Verdana" w:hAnsi="Verdana"/>
        </w:rPr>
        <w:noBreakHyphen/>
        <w:t>Крестьянская Красная Армия будет самой нападающей из всех когда</w:t>
      </w:r>
      <w:r w:rsidRPr="000F6413">
        <w:rPr>
          <w:rFonts w:ascii="Verdana" w:hAnsi="Verdana"/>
        </w:rPr>
        <w:noBreakHyphen/>
        <w:t>либо нападавших армий. Войну мы будем вести наступательную, перенеся ее на территорию противника»</w:t>
      </w:r>
      <w:r w:rsidRPr="000F6413">
        <w:rPr>
          <w:rFonts w:ascii="Verdana" w:hAnsi="Verdana"/>
          <w:position w:val="6"/>
          <w:lang w:val="en-US"/>
        </w:rPr>
        <w:footnoteReference w:id="169"/>
      </w:r>
      <w:r w:rsidRPr="000F6413">
        <w:rPr>
          <w:rFonts w:ascii="Verdana" w:hAnsi="Verdana"/>
        </w:rPr>
        <w:t>. Следовательно, эти установки некоторым образом отличались от пропагандистских лозунгов конца 30</w:t>
      </w:r>
      <w:r w:rsidRPr="000F6413">
        <w:rPr>
          <w:rFonts w:ascii="Verdana" w:hAnsi="Verdana"/>
        </w:rPr>
        <w:noBreakHyphen/>
        <w:t>х – начала 40</w:t>
      </w:r>
      <w:r w:rsidRPr="000F6413">
        <w:rPr>
          <w:rFonts w:ascii="Verdana" w:hAnsi="Verdana"/>
        </w:rPr>
        <w:noBreakHyphen/>
        <w:t>х гг., уходивших корнями в 20</w:t>
      </w:r>
      <w:r w:rsidRPr="000F6413">
        <w:rPr>
          <w:rFonts w:ascii="Verdana" w:hAnsi="Verdana"/>
        </w:rPr>
        <w:noBreakHyphen/>
        <w:t>е гг., и не нацеливали на то, что именно СССР первым нападет на своего потенциального противника. В данной связи само понятие «наступательная война», зафиксированное в проекте Полевого устава РККА, трудно однозначно трактовать как синоним «нападения».</w:t>
      </w:r>
    </w:p>
    <w:p w:rsidR="00C51E8F" w:rsidRPr="000F6413" w:rsidRDefault="00021A4C">
      <w:pPr>
        <w:rPr>
          <w:rFonts w:ascii="Verdana" w:hAnsi="Verdana"/>
          <w:lang w:val="en-US"/>
        </w:rPr>
      </w:pPr>
      <w:r w:rsidRPr="000F6413">
        <w:rPr>
          <w:rFonts w:ascii="Verdana" w:hAnsi="Verdana"/>
        </w:rPr>
        <w:t>Но некоторые авторы, как представляется, намеренно вносят путаницу в понятийный аппарат, предпочитая пользоваться термином «превентивная война», фигурировавшим, как уже отмечалось, в геббельсовской пропаганде. Так, по мнению М.И. Фролова, исследователи, употребляющие понятие «наступательная война», имеют в виду «подготовку Советским Союзом упреждающего удара или... нападения на Германию»</w:t>
      </w:r>
      <w:r w:rsidRPr="000F6413">
        <w:rPr>
          <w:rFonts w:ascii="Verdana" w:hAnsi="Verdana"/>
          <w:position w:val="6"/>
          <w:lang w:val="en-US"/>
        </w:rPr>
        <w:footnoteReference w:id="170"/>
      </w:r>
      <w:r w:rsidRPr="000F6413">
        <w:rPr>
          <w:rFonts w:ascii="Verdana" w:hAnsi="Verdana"/>
          <w:lang w:val="en-US"/>
        </w:rPr>
        <w:t>.</w:t>
      </w:r>
    </w:p>
    <w:p w:rsidR="00C51E8F" w:rsidRPr="000F6413" w:rsidRDefault="00021A4C">
      <w:pPr>
        <w:rPr>
          <w:rFonts w:ascii="Verdana" w:hAnsi="Verdana"/>
        </w:rPr>
      </w:pPr>
      <w:r w:rsidRPr="000F6413">
        <w:rPr>
          <w:rFonts w:ascii="Verdana" w:hAnsi="Verdana"/>
        </w:rPr>
        <w:t>О.В. Вишлев, ранее причисленный (к слову, совершенно безосновательно) к «историкам из РАН», которые приняли «в той или иной форме» легенду о «превентивной войне»</w:t>
      </w:r>
      <w:r w:rsidRPr="000F6413">
        <w:rPr>
          <w:rFonts w:ascii="Verdana" w:hAnsi="Verdana"/>
          <w:position w:val="6"/>
          <w:lang w:val="en-US"/>
        </w:rPr>
        <w:footnoteReference w:id="171"/>
      </w:r>
      <w:r w:rsidRPr="000F6413">
        <w:rPr>
          <w:rFonts w:ascii="Verdana" w:hAnsi="Verdana"/>
        </w:rPr>
        <w:t>, на самом деле утверждает: «Стремление доказать наличие у Советского Союза «наступательных» замыслов в отношении Германии служит обоснованием старого тезиса о «превентивной войне» гитлеровской Германии против СССР»</w:t>
      </w:r>
      <w:r w:rsidRPr="000F6413">
        <w:rPr>
          <w:rFonts w:ascii="Verdana" w:hAnsi="Verdana"/>
          <w:position w:val="6"/>
          <w:lang w:val="en-US"/>
        </w:rPr>
        <w:footnoteReference w:id="172"/>
      </w:r>
      <w:r w:rsidRPr="000F6413">
        <w:rPr>
          <w:rFonts w:ascii="Verdana" w:hAnsi="Verdana"/>
        </w:rPr>
        <w:t>.</w:t>
      </w:r>
    </w:p>
    <w:p w:rsidR="00C51E8F" w:rsidRPr="000F6413" w:rsidRDefault="00021A4C">
      <w:pPr>
        <w:rPr>
          <w:rFonts w:ascii="Verdana" w:hAnsi="Verdana"/>
          <w:lang w:val="en-US"/>
        </w:rPr>
      </w:pPr>
      <w:r w:rsidRPr="000F6413">
        <w:rPr>
          <w:rFonts w:ascii="Verdana" w:hAnsi="Verdana"/>
        </w:rPr>
        <w:t>А.Н. Мерцалов и Л.А. Мерцалова, выступившие с критикой О.В. Вишлева – будто бы приверженца идеи «превентивной войны», – писали: «Состояние источников не позволяет теперь утверждать, что при первом же удобном случае он (Сталин) напал бы на Германию; не позволяет, однако, и отбрасывать такое предположение» (выделено мною. – В.Н.). Упомянув о том, что версия «превентивной войны» воспринята «крайне консервативной историографией и неофашистской публицистикой», Мерцаловы заявляют: «Некоторые слова и дела Сталина и его группы (</w:t>
      </w:r>
      <w:r w:rsidRPr="000F6413">
        <w:rPr>
          <w:rFonts w:ascii="Verdana" w:hAnsi="Verdana"/>
          <w:lang w:val="en-US"/>
        </w:rPr>
        <w:t>sic</w:t>
      </w:r>
      <w:r w:rsidRPr="000F6413">
        <w:rPr>
          <w:rFonts w:ascii="Verdana" w:hAnsi="Verdana"/>
        </w:rPr>
        <w:t>!) делают эту версию правдоподобной» (выделено мною. – В.Н.)</w:t>
      </w:r>
      <w:r w:rsidRPr="000F6413">
        <w:rPr>
          <w:rFonts w:ascii="Verdana" w:hAnsi="Verdana"/>
          <w:position w:val="6"/>
          <w:lang w:val="en-US"/>
        </w:rPr>
        <w:footnoteReference w:id="173"/>
      </w:r>
      <w:r w:rsidRPr="000F6413">
        <w:rPr>
          <w:rFonts w:ascii="Verdana" w:hAnsi="Verdana"/>
          <w:lang w:val="en-US"/>
        </w:rPr>
        <w:t>.</w:t>
      </w:r>
    </w:p>
    <w:p w:rsidR="00C51E8F" w:rsidRPr="000F6413" w:rsidRDefault="00021A4C">
      <w:pPr>
        <w:rPr>
          <w:rFonts w:ascii="Verdana" w:hAnsi="Verdana"/>
        </w:rPr>
      </w:pPr>
      <w:r w:rsidRPr="000F6413">
        <w:rPr>
          <w:rFonts w:ascii="Verdana" w:hAnsi="Verdana"/>
        </w:rPr>
        <w:t>В ходе продолжающейся в течение нескольких десятилетий дискуссии вокруг содержания выступлений Сталина перед выпускниками военных академий РККА в Кремле 5 мая 1941 г. ее участники оперировали различными историческими источниками по данному вопросу, высказывая порой прямо противоположные суждения и делая не совпадающие выводы о сталинском «сценарии» советско</w:t>
      </w:r>
      <w:r w:rsidRPr="000F6413">
        <w:rPr>
          <w:rFonts w:ascii="Verdana" w:hAnsi="Verdana"/>
        </w:rPr>
        <w:noBreakHyphen/>
        <w:t>германской войны, представленном в этих выступлениях.</w:t>
      </w:r>
    </w:p>
    <w:p w:rsidR="00C51E8F" w:rsidRPr="000F6413" w:rsidRDefault="00021A4C">
      <w:pPr>
        <w:rPr>
          <w:rFonts w:ascii="Verdana" w:hAnsi="Verdana"/>
        </w:rPr>
      </w:pPr>
      <w:r w:rsidRPr="000F6413">
        <w:rPr>
          <w:rFonts w:ascii="Verdana" w:hAnsi="Verdana"/>
        </w:rPr>
        <w:t>К середине 90</w:t>
      </w:r>
      <w:r w:rsidRPr="000F6413">
        <w:rPr>
          <w:rFonts w:ascii="Verdana" w:hAnsi="Verdana"/>
        </w:rPr>
        <w:noBreakHyphen/>
        <w:t>х гг. в исследовательской литературе существовали три основные версии содержания сказанного Сталиным на выпуске военных академий РККА.</w:t>
      </w:r>
    </w:p>
    <w:p w:rsidR="00C51E8F" w:rsidRPr="000F6413" w:rsidRDefault="00021A4C">
      <w:pPr>
        <w:rPr>
          <w:rFonts w:ascii="Verdana" w:hAnsi="Verdana"/>
        </w:rPr>
      </w:pPr>
      <w:r w:rsidRPr="000F6413">
        <w:rPr>
          <w:rFonts w:ascii="Verdana" w:hAnsi="Verdana"/>
        </w:rPr>
        <w:t>Первая: в выступлениях Сталина 5 мая 1941 г. было «озвучено» намерение советского лидера достичь некоего «компромисса» между СССР и Германией, оттянуть неизбежное военное столкновение.</w:t>
      </w:r>
    </w:p>
    <w:p w:rsidR="00C51E8F" w:rsidRPr="000F6413" w:rsidRDefault="00021A4C">
      <w:pPr>
        <w:rPr>
          <w:rFonts w:ascii="Verdana" w:hAnsi="Verdana"/>
        </w:rPr>
      </w:pPr>
      <w:r w:rsidRPr="000F6413">
        <w:rPr>
          <w:rFonts w:ascii="Verdana" w:hAnsi="Verdana"/>
        </w:rPr>
        <w:t>Вторая по смыслу коренным образом отличалась от предыдущей. Советский лидер, выступая перед выпускниками военных академий РККА, якобы недвусмысленно заявил о подготовке Советским Союзом нападения на Германию, намечавшегося на август 1941 г. Эта версия была, в частности, взята на вооружение германским историком И. Хоффманом, а также В. Суворовым.</w:t>
      </w:r>
    </w:p>
    <w:p w:rsidR="00C51E8F" w:rsidRPr="000F6413" w:rsidRDefault="00021A4C">
      <w:pPr>
        <w:rPr>
          <w:rFonts w:ascii="Verdana" w:hAnsi="Verdana"/>
        </w:rPr>
      </w:pPr>
      <w:r w:rsidRPr="000F6413">
        <w:rPr>
          <w:rFonts w:ascii="Verdana" w:hAnsi="Verdana"/>
        </w:rPr>
        <w:t>Третья версия являлась как бы синтезированным вариантом двух вышеизложенных и сводилась к следующему. Сталин якобы предупреждал 5 мая 1941 г., что Германия «в недалеком будущем» сможет напасть на СССР, но Красная Армия еще недостаточно сильна, чтобы справиться с немцами. Отсюда необходимость всеми средствами, в первую очередь дипломатическими, оттягивать их нападение на Советский Союз. В случае успеха подобной тактики и отдаления вооруженного столкновения до 1942 г. не исключалась возможность взятия СССР на себя инициативы начала войны против Германии.</w:t>
      </w:r>
    </w:p>
    <w:p w:rsidR="00C51E8F" w:rsidRPr="000F6413" w:rsidRDefault="00021A4C">
      <w:pPr>
        <w:rPr>
          <w:rFonts w:ascii="Verdana" w:hAnsi="Verdana"/>
        </w:rPr>
      </w:pPr>
      <w:r w:rsidRPr="000F6413">
        <w:rPr>
          <w:rFonts w:ascii="Verdana" w:hAnsi="Verdana"/>
        </w:rPr>
        <w:t>Российские историки вступили в полемику о содержании сталинских высказываний 5 мая 1941 г. в период, когда достигла своей кульминации обличительная кампания, направленная против В. Суворова и других западных авторов, писавших о подготовке СССР к наступательной войне, и среди них – германского историка И. Хоффмана. Это обстоятельство в большой мере повлияло на характер некоторых суждений, высказанных в ходе дискуссии.</w:t>
      </w:r>
    </w:p>
    <w:p w:rsidR="00C51E8F" w:rsidRPr="000F6413" w:rsidRDefault="00021A4C">
      <w:pPr>
        <w:rPr>
          <w:rFonts w:ascii="Verdana" w:hAnsi="Verdana"/>
        </w:rPr>
      </w:pPr>
      <w:r w:rsidRPr="000F6413">
        <w:rPr>
          <w:rFonts w:ascii="Verdana" w:hAnsi="Verdana"/>
        </w:rPr>
        <w:t>Особенно энергично опровергались сведения о содержании сталинских выступлений, представленные Хоффманом. Он активно использовал обнаруженные им в германских архивах материалы допросов командиров и политработников Красной Армии, попавших в плен к немцам после начала войны между Германией и СССР, которые присутствовали на выпуске военных «академиков» в Кремле. А.Н. и Л.А. Мерцаловы задавались следующими вопросами: «что (выделено авторами. – В.Н.) могли знать эти офицеры и даже генералы об истинных намерениях Сталина, насколько правдивы их слова, записанные в фашистских концлагерях?»</w:t>
      </w:r>
      <w:r w:rsidRPr="000F6413">
        <w:rPr>
          <w:rFonts w:ascii="Verdana" w:hAnsi="Verdana"/>
          <w:position w:val="6"/>
          <w:lang w:val="en-US"/>
        </w:rPr>
        <w:footnoteReference w:id="174"/>
      </w:r>
      <w:r w:rsidRPr="000F6413">
        <w:rPr>
          <w:rFonts w:ascii="Verdana" w:hAnsi="Verdana"/>
        </w:rPr>
        <w:t xml:space="preserve"> Конечно, следует согласиться с тем, что показания советских военнопленных (даже если они являлись очевидцами и сами слышали сказанное Сталиным на торжествах в Кремле по случаю выпуска военных академий РККА) окончательно оформлялись в письменном виде германскими представителями и, естественно, интерпретировались, исходя из сложившейся тогда политической конъюнктуры</w:t>
      </w:r>
      <w:r w:rsidRPr="000F6413">
        <w:rPr>
          <w:rFonts w:ascii="Verdana" w:hAnsi="Verdana"/>
          <w:position w:val="6"/>
          <w:lang w:val="en-US"/>
        </w:rPr>
        <w:footnoteReference w:id="175"/>
      </w:r>
      <w:r w:rsidRPr="000F6413">
        <w:rPr>
          <w:rFonts w:ascii="Verdana" w:hAnsi="Verdana"/>
        </w:rPr>
        <w:t>. Даже сама германская сторона в ходе войны 1941–1945 гг. не пришла к единому выводу о степени объективности этих показаний</w:t>
      </w:r>
      <w:r w:rsidRPr="000F6413">
        <w:rPr>
          <w:rFonts w:ascii="Verdana" w:hAnsi="Verdana"/>
          <w:position w:val="6"/>
          <w:lang w:val="en-US"/>
        </w:rPr>
        <w:footnoteReference w:id="176"/>
      </w:r>
      <w:r w:rsidRPr="000F6413">
        <w:rPr>
          <w:rFonts w:ascii="Verdana" w:hAnsi="Verdana"/>
        </w:rPr>
        <w:t>. В любом случае, рассматривать материалы допросов и бесед необходимо только после сопоставления с другими имеющимися документами и материалами и их тщательного источниковедческого анализа.</w:t>
      </w:r>
    </w:p>
    <w:p w:rsidR="00C51E8F" w:rsidRPr="000F6413" w:rsidRDefault="00021A4C">
      <w:pPr>
        <w:rPr>
          <w:rFonts w:ascii="Verdana" w:hAnsi="Verdana"/>
        </w:rPr>
      </w:pPr>
      <w:r w:rsidRPr="000F6413">
        <w:rPr>
          <w:rFonts w:ascii="Verdana" w:hAnsi="Verdana"/>
        </w:rPr>
        <w:t>Но А.Н. и Л.А. Мерцаловы в ходе дискуссии с И. Хоффманом пошли даже на отрицание своих собственных утверждений, высказанных еще до начала этого спора. В книге российских авторов, изданной в 1992 г., сделан следующий вывод: «О наступательных намерениях Красной Армии («бить врага на его территории») в СССР в 30</w:t>
      </w:r>
      <w:r w:rsidRPr="000F6413">
        <w:rPr>
          <w:rFonts w:ascii="Verdana" w:hAnsi="Verdana"/>
        </w:rPr>
        <w:noBreakHyphen/>
        <w:t>е – начале 40</w:t>
      </w:r>
      <w:r w:rsidRPr="000F6413">
        <w:rPr>
          <w:rFonts w:ascii="Verdana" w:hAnsi="Verdana"/>
        </w:rPr>
        <w:noBreakHyphen/>
        <w:t>х гг. говорили постоянно и во весь голос. Снова подчеркнул это Сталин в речи перед выпускниками военных академий РККА 5 мая 1941 г.»</w:t>
      </w:r>
      <w:r w:rsidRPr="000F6413">
        <w:rPr>
          <w:rFonts w:ascii="Verdana" w:hAnsi="Verdana"/>
          <w:position w:val="6"/>
          <w:lang w:val="en-US"/>
        </w:rPr>
        <w:footnoteReference w:id="177"/>
      </w:r>
      <w:r w:rsidRPr="000F6413">
        <w:rPr>
          <w:rFonts w:ascii="Verdana" w:hAnsi="Verdana"/>
        </w:rPr>
        <w:t xml:space="preserve"> (выделено мною. – В.Н.). Из приведенной цитаты следует, что авторам было известно содержание сталинских высказываний, адресованных военным «академикам». Между тем в своей статье 1994 г. они уже опровергали тезис о наличии у советского лидера наступательных замыслов накануне 22 июня 1941 г. Там же Мерцаловы выдвинули беспрецедентное обвинение в адрес Хоффмана, который якобы оперировал «предполагаемыми намерениями Сталина, его речью 5 мая 1941 г., содержание которой науке, к сожалению, неизвестно»</w:t>
      </w:r>
      <w:r w:rsidRPr="000F6413">
        <w:rPr>
          <w:rFonts w:ascii="Verdana" w:hAnsi="Verdana"/>
          <w:position w:val="6"/>
          <w:lang w:val="en-US"/>
        </w:rPr>
        <w:footnoteReference w:id="178"/>
      </w:r>
      <w:r w:rsidRPr="000F6413">
        <w:rPr>
          <w:rFonts w:ascii="Verdana" w:hAnsi="Verdana"/>
        </w:rPr>
        <w:t>.</w:t>
      </w:r>
    </w:p>
    <w:p w:rsidR="00C51E8F" w:rsidRPr="000F6413" w:rsidRDefault="00021A4C">
      <w:pPr>
        <w:rPr>
          <w:rFonts w:ascii="Verdana" w:hAnsi="Verdana"/>
        </w:rPr>
      </w:pPr>
      <w:r w:rsidRPr="000F6413">
        <w:rPr>
          <w:rFonts w:ascii="Verdana" w:hAnsi="Verdana"/>
        </w:rPr>
        <w:t>Как представляется, в данном случае причиной подобной раздвоенности в выводах Мерцаловых, относящихся к одному и тому же событию, является чрезмерное стремление непременно «обличить» неугодного им германского историка.</w:t>
      </w:r>
    </w:p>
    <w:p w:rsidR="00C51E8F" w:rsidRPr="000F6413" w:rsidRDefault="00021A4C">
      <w:pPr>
        <w:rPr>
          <w:rFonts w:ascii="Verdana" w:hAnsi="Verdana"/>
        </w:rPr>
      </w:pPr>
      <w:r w:rsidRPr="000F6413">
        <w:rPr>
          <w:rFonts w:ascii="Verdana" w:hAnsi="Verdana"/>
        </w:rPr>
        <w:t>В 1995–1998 гг. неоднократно публиковалась на русском языке краткая запись текстов речи Сталина, тостов вождя и его реплики на торжественном приеме (банкете) по случаю выпуска военных «академиков». Она была выявлена в бывшем Центральном партийном архиве Института марксизма</w:t>
      </w:r>
      <w:r w:rsidRPr="000F6413">
        <w:rPr>
          <w:rFonts w:ascii="Verdana" w:hAnsi="Verdana"/>
        </w:rPr>
        <w:noBreakHyphen/>
        <w:t>ленинизма при ЦК КПСС и принадлежала предположительно сотруднику Наркомата обороны К.В. Семенову</w:t>
      </w:r>
      <w:r w:rsidRPr="000F6413">
        <w:rPr>
          <w:rFonts w:ascii="Verdana" w:hAnsi="Verdana"/>
          <w:position w:val="6"/>
          <w:lang w:val="en-US"/>
        </w:rPr>
        <w:footnoteReference w:id="179"/>
      </w:r>
      <w:r w:rsidRPr="000F6413">
        <w:rPr>
          <w:rFonts w:ascii="Verdana" w:hAnsi="Verdana"/>
        </w:rPr>
        <w:t>.</w:t>
      </w:r>
    </w:p>
    <w:p w:rsidR="00C51E8F" w:rsidRPr="000F6413" w:rsidRDefault="00021A4C">
      <w:pPr>
        <w:rPr>
          <w:rFonts w:ascii="Verdana" w:hAnsi="Verdana"/>
        </w:rPr>
      </w:pPr>
      <w:r w:rsidRPr="000F6413">
        <w:rPr>
          <w:rFonts w:ascii="Verdana" w:hAnsi="Verdana"/>
        </w:rPr>
        <w:t>Критический анализ приведенных трех основных версий содержания сталинских выступлений перед выпускниками военных академий РККА, основанный на краткой записи и других источниках, позволил сделать вывод, что, во</w:t>
      </w:r>
      <w:r w:rsidRPr="000F6413">
        <w:rPr>
          <w:rFonts w:ascii="Verdana" w:hAnsi="Verdana"/>
        </w:rPr>
        <w:noBreakHyphen/>
        <w:t>первых, ни одна из этих версий не может быть в полной мере использована в научных исследованиях. Во</w:t>
      </w:r>
      <w:r w:rsidRPr="000F6413">
        <w:rPr>
          <w:rFonts w:ascii="Verdana" w:hAnsi="Verdana"/>
        </w:rPr>
        <w:noBreakHyphen/>
        <w:t>вторых, введенные к концу 90</w:t>
      </w:r>
      <w:r w:rsidRPr="000F6413">
        <w:rPr>
          <w:rFonts w:ascii="Verdana" w:hAnsi="Verdana"/>
        </w:rPr>
        <w:noBreakHyphen/>
        <w:t>х гг. в оборот источники, зафиксировавшие сталинские высказывания 5 мая 1941 г., отнюдь не дают оснований утверждать, что Сталин говорил тогда о намерении напасть на Германию</w:t>
      </w:r>
      <w:r w:rsidRPr="000F6413">
        <w:rPr>
          <w:rFonts w:ascii="Verdana" w:hAnsi="Verdana"/>
          <w:position w:val="6"/>
          <w:lang w:val="en-US"/>
        </w:rPr>
        <w:footnoteReference w:id="180"/>
      </w:r>
      <w:r w:rsidRPr="000F6413">
        <w:rPr>
          <w:rFonts w:ascii="Verdana" w:hAnsi="Verdana"/>
        </w:rPr>
        <w:t>.</w:t>
      </w:r>
    </w:p>
    <w:p w:rsidR="00C51E8F" w:rsidRPr="000F6413" w:rsidRDefault="00021A4C">
      <w:pPr>
        <w:rPr>
          <w:rFonts w:ascii="Verdana" w:hAnsi="Verdana"/>
        </w:rPr>
      </w:pPr>
      <w:r w:rsidRPr="000F6413">
        <w:rPr>
          <w:rFonts w:ascii="Verdana" w:hAnsi="Verdana"/>
        </w:rPr>
        <w:t xml:space="preserve">Поскольку в сталинской реплике на банкете в Кремле содержался призыв переходить «от обороны» к «военной политике наступательных действий», опиравшейся на современную, технически перевооруженную и хорошо оснащенную </w:t>
      </w:r>
      <w:r w:rsidRPr="000F6413">
        <w:rPr>
          <w:rFonts w:ascii="Verdana" w:hAnsi="Verdana"/>
          <w:lang w:val="en-US"/>
        </w:rPr>
        <w:t xml:space="preserve">Красную Армию, дискуссия вошла в более конкретное русло. </w:t>
      </w:r>
      <w:r w:rsidRPr="000F6413">
        <w:rPr>
          <w:rFonts w:ascii="Verdana" w:hAnsi="Verdana"/>
        </w:rPr>
        <w:t>Вопрос о смысле сказанного большевистским лидером за семь недель до начала советско</w:t>
      </w:r>
      <w:r w:rsidRPr="000F6413">
        <w:rPr>
          <w:rFonts w:ascii="Verdana" w:hAnsi="Verdana"/>
        </w:rPr>
        <w:noBreakHyphen/>
        <w:t>германского вооруженного столкновения, исходя из наличия этих новых источников, был сформулирован в историографии вполне конкретно: содержался ли в сталинских выступлениях призыв готовиться к наступательной войне?</w:t>
      </w:r>
    </w:p>
    <w:p w:rsidR="00C51E8F" w:rsidRPr="000F6413" w:rsidRDefault="00021A4C">
      <w:pPr>
        <w:rPr>
          <w:rFonts w:ascii="Verdana" w:hAnsi="Verdana"/>
        </w:rPr>
      </w:pPr>
      <w:r w:rsidRPr="000F6413">
        <w:rPr>
          <w:rFonts w:ascii="Verdana" w:hAnsi="Verdana"/>
        </w:rPr>
        <w:t>В этой связи представляется не вполне корректным вывод О.В. Вишлева о содержании споров вокруг сталинской речи 5 мая 1941 г.: «Дискуссия идет по вопросу: говорил или не говорил Сталин о своем намерении развязать войну против Германии?»</w:t>
      </w:r>
      <w:r w:rsidRPr="000F6413">
        <w:rPr>
          <w:rFonts w:ascii="Verdana" w:hAnsi="Verdana"/>
          <w:position w:val="6"/>
          <w:lang w:val="en-US"/>
        </w:rPr>
        <w:footnoteReference w:id="181"/>
      </w:r>
      <w:r w:rsidRPr="000F6413">
        <w:rPr>
          <w:rFonts w:ascii="Verdana" w:hAnsi="Verdana"/>
        </w:rPr>
        <w:t xml:space="preserve"> Сам Вишлев, конечно, должен понимать, что Сталин как искушенный политик вряд ли вообще мог публично (даже среди представителей элиты Красной Армии) заявить о своем намерении развязать войну против Германии. Но почему</w:t>
      </w:r>
      <w:r w:rsidRPr="000F6413">
        <w:rPr>
          <w:rFonts w:ascii="Verdana" w:hAnsi="Verdana"/>
        </w:rPr>
        <w:noBreakHyphen/>
        <w:t>то историк сделал вывод, прямо корреспондирующийся с бездоказательным утверждением Резуна по поводу сталинского выступления 5 мая 1941 г. «Полному залу, – пишет В. Суворов, – Сталин в секретной (выделено В. Суворовым. – В.Н.) речи говорит об агрессивной войне против Германии, которая начнется... в 1942 году»</w:t>
      </w:r>
      <w:r w:rsidRPr="000F6413">
        <w:rPr>
          <w:rFonts w:ascii="Verdana" w:hAnsi="Verdana"/>
          <w:position w:val="6"/>
          <w:lang w:val="en-US"/>
        </w:rPr>
        <w:footnoteReference w:id="182"/>
      </w:r>
      <w:r w:rsidRPr="000F6413">
        <w:rPr>
          <w:rFonts w:ascii="Verdana" w:hAnsi="Verdana"/>
        </w:rPr>
        <w:t>.</w:t>
      </w:r>
    </w:p>
    <w:p w:rsidR="00C51E8F" w:rsidRPr="000F6413" w:rsidRDefault="00021A4C">
      <w:pPr>
        <w:rPr>
          <w:rFonts w:ascii="Verdana" w:hAnsi="Verdana"/>
        </w:rPr>
      </w:pPr>
      <w:r w:rsidRPr="000F6413">
        <w:rPr>
          <w:rFonts w:ascii="Verdana" w:hAnsi="Verdana"/>
        </w:rPr>
        <w:t>После введения в научный оборот источников о содержании сталинских высказываний перед выпускниками военных академий РККА ссылаться на то, что они «неизвестны науке», стало уже неприлично. Главным водоразделом в дискуссии по данному вопросу оказалось признание (или непризнание) намерения Сталина готовиться к наступательной войне. Но и здесь на пути объективного изучения столь важного и коренного вопроса встали препятствия субъективного характера – недопонимание либо нежелание признать очевидную значимость сталинских выступлений 5 мая 1941 г.</w:t>
      </w:r>
    </w:p>
    <w:p w:rsidR="00C51E8F" w:rsidRPr="000F6413" w:rsidRDefault="00021A4C">
      <w:pPr>
        <w:rPr>
          <w:rFonts w:ascii="Verdana" w:hAnsi="Verdana"/>
        </w:rPr>
      </w:pPr>
      <w:r w:rsidRPr="000F6413">
        <w:rPr>
          <w:rFonts w:ascii="Verdana" w:hAnsi="Verdana"/>
        </w:rPr>
        <w:t>Например, Л.А. Безыменский стремился доказать, что призыв вождя о необходимости воспитывать РККА в наступательном духе, прозвучавший на выпуске «военных академиков», оказался лишь агитационной установкой. Безыменский советовал не сбрасывать со счетов «хвастливые заявления Сталина о наступательной мощи Красной Армии», ибо последний якобы был «великим мистификатором»</w:t>
      </w:r>
      <w:r w:rsidRPr="000F6413">
        <w:rPr>
          <w:rFonts w:ascii="Verdana" w:hAnsi="Verdana"/>
          <w:position w:val="6"/>
          <w:lang w:val="en-US"/>
        </w:rPr>
        <w:footnoteReference w:id="183"/>
      </w:r>
      <w:r w:rsidRPr="000F6413">
        <w:rPr>
          <w:rFonts w:ascii="Verdana" w:hAnsi="Verdana"/>
        </w:rPr>
        <w:t>. Подобного рода выкладки, учитывая весьма скептическое отношение к научной добросовестности самого Л.А. Безыменского как среди зарубежных</w:t>
      </w:r>
      <w:r w:rsidRPr="000F6413">
        <w:rPr>
          <w:rFonts w:ascii="Verdana" w:hAnsi="Verdana"/>
          <w:position w:val="6"/>
          <w:lang w:val="en-US"/>
        </w:rPr>
        <w:footnoteReference w:id="184"/>
      </w:r>
      <w:r w:rsidRPr="000F6413">
        <w:rPr>
          <w:rFonts w:ascii="Verdana" w:hAnsi="Verdana"/>
        </w:rPr>
        <w:t>, так и среди российских авторов</w:t>
      </w:r>
      <w:r w:rsidRPr="000F6413">
        <w:rPr>
          <w:rFonts w:ascii="Verdana" w:hAnsi="Verdana"/>
          <w:position w:val="6"/>
          <w:lang w:val="en-US"/>
        </w:rPr>
        <w:footnoteReference w:id="185"/>
      </w:r>
      <w:r w:rsidRPr="000F6413">
        <w:rPr>
          <w:rFonts w:ascii="Verdana" w:hAnsi="Verdana"/>
        </w:rPr>
        <w:t>, не могут не настораживать.</w:t>
      </w:r>
    </w:p>
    <w:p w:rsidR="00C51E8F" w:rsidRPr="000F6413" w:rsidRDefault="00021A4C">
      <w:pPr>
        <w:rPr>
          <w:rFonts w:ascii="Verdana" w:hAnsi="Verdana"/>
        </w:rPr>
      </w:pPr>
      <w:r w:rsidRPr="000F6413">
        <w:rPr>
          <w:rFonts w:ascii="Verdana" w:hAnsi="Verdana"/>
        </w:rPr>
        <w:t>Г.А. Куманев и Э.Э. Шкляр, с одной стороны, совершенно справедливо указывали на правильность сталинской приверженности идее наступательной войны в конкретных условиях 1941 г., поскольку эта приверженность «определялась необходимостью выбора лучшего стратегического плана» ведения боевых действий. С другой стороны, при анализе содержания выступлений Сталина у них создалось впечатление, что дело идет о «заранее запланированной утечке информации», об «искусно подготовленной, на высшем уровне... широко задуманной дезинформации». Ибо, по их мнению, трудно иначе объяснить прозвучавшие на торжественном собрании и приеме (банкете) в Кремле сталинские «откровения» о реорганизации Красной Армии и «подготовке ее в наступательном духе», которые к тому же делались «с использованием конкретных цифр»</w:t>
      </w:r>
      <w:r w:rsidRPr="000F6413">
        <w:rPr>
          <w:rFonts w:ascii="Verdana" w:hAnsi="Verdana"/>
          <w:position w:val="6"/>
          <w:lang w:val="en-US"/>
        </w:rPr>
        <w:footnoteReference w:id="186"/>
      </w:r>
      <w:r w:rsidRPr="000F6413">
        <w:rPr>
          <w:rFonts w:ascii="Verdana" w:hAnsi="Verdana"/>
        </w:rPr>
        <w:t>.</w:t>
      </w:r>
    </w:p>
    <w:p w:rsidR="00C51E8F" w:rsidRPr="000F6413" w:rsidRDefault="00021A4C">
      <w:pPr>
        <w:rPr>
          <w:rFonts w:ascii="Verdana" w:hAnsi="Verdana"/>
        </w:rPr>
      </w:pPr>
      <w:r w:rsidRPr="000F6413">
        <w:rPr>
          <w:rFonts w:ascii="Verdana" w:hAnsi="Verdana"/>
        </w:rPr>
        <w:t>Н.П. Шуранов среди главных событий, произошедших 5 мая 1941 г., называл и сталинские выступления в Кремле, которые, по его мнению, как и другие события того дня (беседа германского посла в Москве Ф. Шуленбурга с советским посланником в Берлине В.Г. Деканозовым, спецдонесение начальника Главного разведывательного управления Ф.И. Голикова), определило «безусловную неизбежность еще одного этапа в развитии европейских, да и международных отношений»</w:t>
      </w:r>
      <w:r w:rsidRPr="000F6413">
        <w:rPr>
          <w:rFonts w:ascii="Verdana" w:hAnsi="Verdana"/>
          <w:position w:val="6"/>
          <w:lang w:val="en-US"/>
        </w:rPr>
        <w:footnoteReference w:id="187"/>
      </w:r>
      <w:r w:rsidRPr="000F6413">
        <w:rPr>
          <w:rFonts w:ascii="Verdana" w:hAnsi="Verdana"/>
        </w:rPr>
        <w:t>.</w:t>
      </w:r>
    </w:p>
    <w:p w:rsidR="00C51E8F" w:rsidRPr="000F6413" w:rsidRDefault="00021A4C">
      <w:pPr>
        <w:rPr>
          <w:rFonts w:ascii="Verdana" w:hAnsi="Verdana"/>
        </w:rPr>
      </w:pPr>
      <w:r w:rsidRPr="000F6413">
        <w:rPr>
          <w:rFonts w:ascii="Verdana" w:hAnsi="Verdana"/>
        </w:rPr>
        <w:t>П.Б. Гречухин считает сталинские выступления 5 мая 1941 г., наряду с пактом о ненападении между СССР и Германией, водоразделом в государственной политике тогдашнего советского руководства</w:t>
      </w:r>
      <w:r w:rsidRPr="000F6413">
        <w:rPr>
          <w:rFonts w:ascii="Verdana" w:hAnsi="Verdana"/>
          <w:position w:val="6"/>
          <w:lang w:val="en-US"/>
        </w:rPr>
        <w:footnoteReference w:id="188"/>
      </w:r>
      <w:r w:rsidRPr="000F6413">
        <w:rPr>
          <w:rFonts w:ascii="Verdana" w:hAnsi="Verdana"/>
        </w:rPr>
        <w:t>.</w:t>
      </w:r>
    </w:p>
    <w:p w:rsidR="00C51E8F" w:rsidRPr="000F6413" w:rsidRDefault="00021A4C">
      <w:pPr>
        <w:rPr>
          <w:rFonts w:ascii="Verdana" w:hAnsi="Verdana"/>
        </w:rPr>
      </w:pPr>
      <w:r w:rsidRPr="000F6413">
        <w:rPr>
          <w:rFonts w:ascii="Verdana" w:hAnsi="Verdana"/>
        </w:rPr>
        <w:t>Таким образом, несмотря на введение в научный оборот архивной записи выступлений Сталина перед выпускниками военных академий РККА, их содержание трактовалось историками по</w:t>
      </w:r>
      <w:r w:rsidRPr="000F6413">
        <w:rPr>
          <w:rFonts w:ascii="Verdana" w:hAnsi="Verdana"/>
        </w:rPr>
        <w:noBreakHyphen/>
        <w:t>разному. Во многом данное обстоятельство объяснялось отсутствием комплексного изучения всех имеющихся в распоряжении исследователей источников.</w:t>
      </w:r>
    </w:p>
    <w:p w:rsidR="00C51E8F" w:rsidRPr="000F6413" w:rsidRDefault="00021A4C">
      <w:pPr>
        <w:rPr>
          <w:rFonts w:ascii="Verdana" w:hAnsi="Verdana"/>
        </w:rPr>
      </w:pPr>
      <w:r w:rsidRPr="000F6413">
        <w:rPr>
          <w:rFonts w:ascii="Verdana" w:hAnsi="Verdana"/>
        </w:rPr>
        <w:t>К середине 90</w:t>
      </w:r>
      <w:r w:rsidRPr="000F6413">
        <w:rPr>
          <w:rFonts w:ascii="Verdana" w:hAnsi="Verdana"/>
        </w:rPr>
        <w:noBreakHyphen/>
        <w:t>х гг. наряду с архивными публикациями о содержании выступлений Сталина на торжествах в честь выпускников военных академий были введены в научный оборот ранее неизвестные свидетельства участников этих торжеств, а также современников событий (Н.Г. Кузнецова, Г.К. Жукова, Э. Муратова, Н.Г. Лященко, Г.М. Димитрова, В.В. Вишневского, Я.И. Джугашвили). Сложился довольно представительный корпус источников по данной теме. Как уже отмечалось, была предпринята попытка, опираясь на названные источники и достижения историографии, более обстоятельно проанализировать содержание «загадочной» речи и не менее таинственной реплики большевистского лидера, прозвучавших буквально перед началом германо</w:t>
      </w:r>
      <w:r w:rsidRPr="000F6413">
        <w:rPr>
          <w:rFonts w:ascii="Verdana" w:hAnsi="Verdana"/>
        </w:rPr>
        <w:noBreakHyphen/>
        <w:t>советской войны.</w:t>
      </w:r>
    </w:p>
    <w:p w:rsidR="00C51E8F" w:rsidRPr="000F6413" w:rsidRDefault="00021A4C">
      <w:pPr>
        <w:rPr>
          <w:rFonts w:ascii="Verdana" w:hAnsi="Verdana"/>
        </w:rPr>
      </w:pPr>
      <w:r w:rsidRPr="000F6413">
        <w:rPr>
          <w:rFonts w:ascii="Verdana" w:hAnsi="Verdana"/>
        </w:rPr>
        <w:t>Проведенный анализ привел к следующим выводам: 5 мая 1941 г. Сталин однозначно дал понять, что Германия рассматривается в качестве потенциального военного противника и СССР следует переходить от мирной политики «к военной политике наступательных действий», а пропаганда должна перестроиться в наступательном духе. Сталинские выступления перед выпускниками военных академий были полны положительных эпитетов в адрес Красной Армии, которая, по мнению вождя, завершила процесс организационной перестройки, перевооружения и технического переоснащения новейшими средствами борьбы. Выяснилось, наконец, что наибольшую ценность как источник сталинские высказывания 5 мая 1941 г. приобретают, если рассматривать их в тесной связи с пропагандистскими материалами ЦК ВКП (б), УПА ЦК ВКП (б) и ГУПП КА, относящимися к маю–июню 1941 г.</w:t>
      </w:r>
      <w:r w:rsidRPr="000F6413">
        <w:rPr>
          <w:rFonts w:ascii="Verdana" w:hAnsi="Verdana"/>
          <w:position w:val="6"/>
          <w:lang w:val="en-US"/>
        </w:rPr>
        <w:footnoteReference w:id="189"/>
      </w:r>
      <w:r w:rsidRPr="000F6413">
        <w:rPr>
          <w:rFonts w:ascii="Verdana" w:hAnsi="Verdana"/>
        </w:rPr>
        <w:t>.</w:t>
      </w:r>
    </w:p>
    <w:p w:rsidR="00C51E8F" w:rsidRPr="000F6413" w:rsidRDefault="00021A4C">
      <w:pPr>
        <w:rPr>
          <w:rFonts w:ascii="Verdana" w:hAnsi="Verdana"/>
        </w:rPr>
      </w:pPr>
      <w:r w:rsidRPr="000F6413">
        <w:rPr>
          <w:rFonts w:ascii="Verdana" w:hAnsi="Verdana"/>
        </w:rPr>
        <w:t>Но именно «преемственной связи» между содержанием выступлений Сталина и текстами проектов пропагандистских директив, готовившихся с ориентировкой на них в ЦК ВКП (б) и ГУППКА в мае</w:t>
      </w:r>
      <w:r w:rsidRPr="000F6413">
        <w:rPr>
          <w:rFonts w:ascii="Verdana" w:hAnsi="Verdana"/>
        </w:rPr>
        <w:noBreakHyphen/>
        <w:t>июне1941 г., и не желают видеть некоторые авторы.</w:t>
      </w:r>
    </w:p>
    <w:p w:rsidR="00C51E8F" w:rsidRPr="000F6413" w:rsidRDefault="00021A4C">
      <w:pPr>
        <w:rPr>
          <w:rFonts w:ascii="Verdana" w:hAnsi="Verdana"/>
        </w:rPr>
      </w:pPr>
      <w:r w:rsidRPr="000F6413">
        <w:rPr>
          <w:rFonts w:ascii="Verdana" w:hAnsi="Verdana"/>
        </w:rPr>
        <w:t>Между тем из этих документов явствует, как было воплощено указание вождя о переходе «к военной политике наступательных действий». Их анализ дает возможность понять, что накануне 22 июня 1941 г. в советской пропаганде наметился поворот, и она начала перестраиваться под лозунгом «наступательной войны». По нашему мнению, в пропагандистских советских документах проводилась мысль о необходимости всесторонне готовиться к войне, в любой обстановке действовать «наступательным образом»</w:t>
      </w:r>
      <w:r w:rsidRPr="000F6413">
        <w:rPr>
          <w:rFonts w:ascii="Verdana" w:hAnsi="Verdana"/>
          <w:position w:val="6"/>
          <w:lang w:val="en-US"/>
        </w:rPr>
        <w:footnoteReference w:id="190"/>
      </w:r>
      <w:r w:rsidRPr="000F6413">
        <w:rPr>
          <w:rFonts w:ascii="Verdana" w:hAnsi="Verdana"/>
        </w:rPr>
        <w:t>.</w:t>
      </w:r>
    </w:p>
    <w:p w:rsidR="00C51E8F" w:rsidRPr="000F6413" w:rsidRDefault="00021A4C">
      <w:pPr>
        <w:rPr>
          <w:rFonts w:ascii="Verdana" w:hAnsi="Verdana"/>
        </w:rPr>
      </w:pPr>
      <w:r w:rsidRPr="000F6413">
        <w:rPr>
          <w:rFonts w:ascii="Verdana" w:hAnsi="Verdana"/>
        </w:rPr>
        <w:t>Эти выводы разделяют некоторые российские и зарубежные исследователи</w:t>
      </w:r>
      <w:r w:rsidRPr="000F6413">
        <w:rPr>
          <w:rFonts w:ascii="Verdana" w:hAnsi="Verdana"/>
          <w:position w:val="6"/>
          <w:lang w:val="en-US"/>
        </w:rPr>
        <w:footnoteReference w:id="191"/>
      </w:r>
      <w:r w:rsidRPr="000F6413">
        <w:rPr>
          <w:rFonts w:ascii="Verdana" w:hAnsi="Verdana"/>
        </w:rPr>
        <w:t>. Так, Б. Бонвеч солидарен с нами в том, что «на основе явных изменений в советской пропаганде после речи Сталина 5 мая 1941 г. нельзя сделать вывод, будто Советский Союз определенно хотел напасть на Германию». «Из изменений в пропаганде, – развивает свою мысль германский исследователь, – можно действительно заключить следующее: Сталин хотел подготовить страну, и прежде всего армию, к тому, что Советский Союз может перехватить у Германии военную инициативу»</w:t>
      </w:r>
      <w:r w:rsidRPr="000F6413">
        <w:rPr>
          <w:rFonts w:ascii="Verdana" w:hAnsi="Verdana"/>
          <w:position w:val="6"/>
          <w:lang w:val="en-US"/>
        </w:rPr>
        <w:footnoteReference w:id="192"/>
      </w:r>
      <w:r w:rsidRPr="000F6413">
        <w:rPr>
          <w:rFonts w:ascii="Verdana" w:hAnsi="Verdana"/>
        </w:rPr>
        <w:t>.</w:t>
      </w:r>
    </w:p>
    <w:p w:rsidR="00C51E8F" w:rsidRPr="000F6413" w:rsidRDefault="00021A4C">
      <w:pPr>
        <w:rPr>
          <w:rFonts w:ascii="Verdana" w:hAnsi="Verdana"/>
        </w:rPr>
      </w:pPr>
      <w:r w:rsidRPr="000F6413">
        <w:rPr>
          <w:rFonts w:ascii="Verdana" w:hAnsi="Verdana"/>
        </w:rPr>
        <w:t>По мнению О.В. Вишлева, развитие дискуссии вокруг речи вождя является подтверждением того, что ее версия, пропагандируемая западными, прежде всего германскими, историками</w:t>
      </w:r>
      <w:r w:rsidRPr="000F6413">
        <w:rPr>
          <w:rFonts w:ascii="Verdana" w:hAnsi="Verdana"/>
        </w:rPr>
        <w:noBreakHyphen/>
        <w:t>«ревизионистами» (о прозвучавшем 5 мая из уст И.В. Сталина призыве напасть на Германию), якобы получила поддержку «со стороны ряда российских исследователей». Подобное утверждение выглядит как своеобразное развитие выдвинутого Вишлевым же тезиса, согласно которому отечественные авторы приступили к изучению названного вопроса, исходя не из выявленных новых документов, а руководствуясь некими «указаниями» (!) с Запада, в том числе содержавшимися в публикации германского «ревизиониста» И. Хоффмана</w:t>
      </w:r>
      <w:r w:rsidRPr="000F6413">
        <w:rPr>
          <w:rFonts w:ascii="Verdana" w:hAnsi="Verdana"/>
          <w:position w:val="6"/>
          <w:lang w:val="en-US"/>
        </w:rPr>
        <w:footnoteReference w:id="193"/>
      </w:r>
      <w:r w:rsidRPr="000F6413">
        <w:rPr>
          <w:rFonts w:ascii="Verdana" w:hAnsi="Verdana"/>
        </w:rPr>
        <w:t>.</w:t>
      </w:r>
    </w:p>
    <w:p w:rsidR="00C51E8F" w:rsidRPr="000F6413" w:rsidRDefault="00021A4C">
      <w:pPr>
        <w:rPr>
          <w:rFonts w:ascii="Verdana" w:hAnsi="Verdana"/>
        </w:rPr>
      </w:pPr>
      <w:r w:rsidRPr="000F6413">
        <w:rPr>
          <w:rFonts w:ascii="Verdana" w:hAnsi="Verdana"/>
        </w:rPr>
        <w:t>Как считал В.П. Попов, сталинское высказывание о необходимости перехода «от обороны к наступлению» свидетельствовало об одном: вплоть до катастрофических для Красной Армии поражений лета–осени 1941 г. вождь не сомневался в правильности советской военной доктрины, в основу которой были положены идея «ответного удара» и теория глубокой операции, «заслонившие» вопросы обороны</w:t>
      </w:r>
      <w:r w:rsidRPr="000F6413">
        <w:rPr>
          <w:rFonts w:ascii="Verdana" w:hAnsi="Verdana"/>
          <w:position w:val="6"/>
          <w:lang w:val="en-US"/>
        </w:rPr>
        <w:footnoteReference w:id="194"/>
      </w:r>
      <w:r w:rsidRPr="000F6413">
        <w:rPr>
          <w:rFonts w:ascii="Verdana" w:hAnsi="Verdana"/>
        </w:rPr>
        <w:t>.</w:t>
      </w:r>
    </w:p>
    <w:p w:rsidR="00C51E8F" w:rsidRPr="000F6413" w:rsidRDefault="00021A4C">
      <w:pPr>
        <w:rPr>
          <w:rFonts w:ascii="Verdana" w:hAnsi="Verdana"/>
        </w:rPr>
      </w:pPr>
      <w:r w:rsidRPr="000F6413">
        <w:rPr>
          <w:rFonts w:ascii="Verdana" w:hAnsi="Verdana"/>
        </w:rPr>
        <w:t>Наконец, в новом российском многотомнике по истории Великой Отечественной войны можно прочитать: «В выступлении 5 мая 1941 г. в Кремле перед выпускниками военных академий Сталин, по существу, призвал их не верить официальной пропаганде (</w:t>
      </w:r>
      <w:r w:rsidRPr="000F6413">
        <w:rPr>
          <w:rFonts w:ascii="Verdana" w:hAnsi="Verdana"/>
          <w:lang w:val="en-US"/>
        </w:rPr>
        <w:t>sic</w:t>
      </w:r>
      <w:r w:rsidRPr="000F6413">
        <w:rPr>
          <w:rFonts w:ascii="Verdana" w:hAnsi="Verdana"/>
        </w:rPr>
        <w:t>!), а готовиться к войне»</w:t>
      </w:r>
      <w:r w:rsidRPr="000F6413">
        <w:rPr>
          <w:rFonts w:ascii="Verdana" w:hAnsi="Verdana"/>
          <w:position w:val="6"/>
          <w:lang w:val="en-US"/>
        </w:rPr>
        <w:footnoteReference w:id="195"/>
      </w:r>
      <w:r w:rsidRPr="000F6413">
        <w:rPr>
          <w:rFonts w:ascii="Verdana" w:hAnsi="Verdana"/>
        </w:rPr>
        <w:t>.</w:t>
      </w:r>
    </w:p>
    <w:p w:rsidR="00C51E8F" w:rsidRPr="000F6413" w:rsidRDefault="00021A4C">
      <w:pPr>
        <w:rPr>
          <w:rFonts w:ascii="Verdana" w:hAnsi="Verdana"/>
        </w:rPr>
      </w:pPr>
      <w:r w:rsidRPr="000F6413">
        <w:rPr>
          <w:rFonts w:ascii="Verdana" w:hAnsi="Verdana"/>
        </w:rPr>
        <w:t>Все это свидетельствует о необходимости дополнительной, более глубокой проработки вопроса о содержании и значимости сталинских выступлений 5 мая 1941 г. с учетом не только всей совокупности имеющихся источников, но и бытующих в историографии версий и мнений.</w:t>
      </w:r>
    </w:p>
    <w:p w:rsidR="00C51E8F" w:rsidRPr="000F6413" w:rsidRDefault="00021A4C">
      <w:pPr>
        <w:rPr>
          <w:rFonts w:ascii="Verdana" w:hAnsi="Verdana"/>
        </w:rPr>
      </w:pPr>
      <w:r w:rsidRPr="000F6413">
        <w:rPr>
          <w:rFonts w:ascii="Verdana" w:hAnsi="Verdana"/>
        </w:rPr>
        <w:t>В историографии высказывается мнение, что весной 1941 г. Сталин меньше всего хотел нанести «упреждающий удар» по Германии, поскольку имел после советско</w:t>
      </w:r>
      <w:r w:rsidRPr="000F6413">
        <w:rPr>
          <w:rFonts w:ascii="Verdana" w:hAnsi="Verdana"/>
        </w:rPr>
        <w:noBreakHyphen/>
        <w:t>финляндской (Зимней) войны 1939–1940 гг. «ясное представление о низкой боевой мощи Красной Армии»</w:t>
      </w:r>
      <w:r w:rsidRPr="000F6413">
        <w:rPr>
          <w:rFonts w:ascii="Verdana" w:hAnsi="Verdana"/>
          <w:position w:val="6"/>
          <w:lang w:val="en-US"/>
        </w:rPr>
        <w:footnoteReference w:id="196"/>
      </w:r>
      <w:r w:rsidRPr="000F6413">
        <w:rPr>
          <w:rFonts w:ascii="Verdana" w:hAnsi="Verdana"/>
        </w:rPr>
        <w:t>. Между тем вопрос о подготовке «упреждающего удара» не так прост, как может показаться, и вокруг него давно ведется бурная полемика в рамках «незапланированной дискуссии».</w:t>
      </w:r>
    </w:p>
    <w:p w:rsidR="00C51E8F" w:rsidRPr="000F6413" w:rsidRDefault="00021A4C">
      <w:pPr>
        <w:rPr>
          <w:rFonts w:ascii="Verdana" w:hAnsi="Verdana"/>
        </w:rPr>
      </w:pPr>
      <w:r w:rsidRPr="000F6413">
        <w:rPr>
          <w:rFonts w:ascii="Verdana" w:hAnsi="Verdana"/>
        </w:rPr>
        <w:t>В 1993 г. вначале В.Д. Данилов</w:t>
      </w:r>
      <w:r w:rsidRPr="000F6413">
        <w:rPr>
          <w:rFonts w:ascii="Verdana" w:hAnsi="Verdana"/>
          <w:position w:val="6"/>
          <w:lang w:val="en-US"/>
        </w:rPr>
        <w:footnoteReference w:id="197"/>
      </w:r>
      <w:r w:rsidRPr="000F6413">
        <w:rPr>
          <w:rFonts w:ascii="Verdana" w:hAnsi="Verdana"/>
        </w:rPr>
        <w:t>, а затем – Ю.А. Горьков</w:t>
      </w:r>
      <w:r w:rsidRPr="000F6413">
        <w:rPr>
          <w:rFonts w:ascii="Verdana" w:hAnsi="Verdana"/>
          <w:position w:val="6"/>
          <w:lang w:val="en-US"/>
        </w:rPr>
        <w:footnoteReference w:id="198"/>
      </w:r>
      <w:r w:rsidRPr="000F6413">
        <w:rPr>
          <w:rFonts w:ascii="Verdana" w:hAnsi="Verdana"/>
        </w:rPr>
        <w:t>опубликовали неизвестный ранее документ – «Соображения по плану стратегического развертывания сил Советского Союза на случай войны с Германией и ее союзниками», подготовленный Генеральным штабом Красной Армии в первой половине мая 1941 г. Уникальность этого документа, ссылки на который встречались и ранее</w:t>
      </w:r>
      <w:r w:rsidRPr="000F6413">
        <w:rPr>
          <w:rFonts w:ascii="Verdana" w:hAnsi="Verdana"/>
          <w:position w:val="6"/>
          <w:lang w:val="en-US"/>
        </w:rPr>
        <w:footnoteReference w:id="199"/>
      </w:r>
      <w:r w:rsidRPr="000F6413">
        <w:rPr>
          <w:rFonts w:ascii="Verdana" w:hAnsi="Verdana"/>
        </w:rPr>
        <w:t>, несомненна, поскольку он был адресован лично Сталину как Председателю Совета Народных Комиссаров (официальное сообщение об этом назначении поступило 6 мая 1941 г.), а главное – содержал предложение нанести упреждающий удар по не успевшим еще сосредоточиться для нападения на СССР германским войскам.</w:t>
      </w:r>
    </w:p>
    <w:p w:rsidR="00C51E8F" w:rsidRPr="000F6413" w:rsidRDefault="00021A4C">
      <w:pPr>
        <w:rPr>
          <w:rFonts w:ascii="Verdana" w:hAnsi="Verdana"/>
        </w:rPr>
      </w:pPr>
      <w:r w:rsidRPr="000F6413">
        <w:rPr>
          <w:rFonts w:ascii="Verdana" w:hAnsi="Verdana"/>
        </w:rPr>
        <w:t>Касаясь обстоятельств возникновения этой генштабовской разработки, М.А. Гареев подчеркивал: «Появление такого документа в мае 1941 г. не случайно, и он не мог родиться только по инициативе генштабистов. Действительно, в политическом руководстве «наступательные настроения» имели место. В таком духе было выдержано выступление Сталина перед выпускниками военных академий 5 мая 1941 г.»</w:t>
      </w:r>
      <w:r w:rsidRPr="000F6413">
        <w:rPr>
          <w:rFonts w:ascii="Verdana" w:hAnsi="Verdana"/>
          <w:position w:val="6"/>
          <w:lang w:val="en-US"/>
        </w:rPr>
        <w:footnoteReference w:id="200"/>
      </w:r>
      <w:r w:rsidRPr="000F6413">
        <w:rPr>
          <w:rFonts w:ascii="Verdana" w:hAnsi="Verdana"/>
          <w:lang w:val="en-US"/>
        </w:rPr>
        <w:t xml:space="preserve">. </w:t>
      </w:r>
      <w:r w:rsidRPr="000F6413">
        <w:rPr>
          <w:rFonts w:ascii="Verdana" w:hAnsi="Verdana"/>
        </w:rPr>
        <w:t>Публикатор документа В.Д. Данилов отмечал, что любая инициатива в области военно</w:t>
      </w:r>
      <w:r w:rsidRPr="000F6413">
        <w:rPr>
          <w:rFonts w:ascii="Verdana" w:hAnsi="Verdana"/>
        </w:rPr>
        <w:noBreakHyphen/>
        <w:t>стратегического планирования, отличная от сталинской, «могла быть расценена как групповое выступление против «линии партии», т.е. Сталина, со всеми вытекающими последствиями»</w:t>
      </w:r>
      <w:r w:rsidRPr="000F6413">
        <w:rPr>
          <w:rFonts w:ascii="Verdana" w:hAnsi="Verdana"/>
          <w:position w:val="6"/>
          <w:lang w:val="en-US"/>
        </w:rPr>
        <w:footnoteReference w:id="201"/>
      </w:r>
      <w:r w:rsidRPr="000F6413">
        <w:rPr>
          <w:rFonts w:ascii="Verdana" w:hAnsi="Verdana"/>
        </w:rPr>
        <w:t>.</w:t>
      </w:r>
    </w:p>
    <w:p w:rsidR="00C51E8F" w:rsidRPr="000F6413" w:rsidRDefault="00021A4C">
      <w:pPr>
        <w:rPr>
          <w:rFonts w:ascii="Verdana" w:hAnsi="Verdana"/>
        </w:rPr>
      </w:pPr>
      <w:r w:rsidRPr="000F6413">
        <w:rPr>
          <w:rFonts w:ascii="Verdana" w:hAnsi="Verdana"/>
        </w:rPr>
        <w:t>В интервью историку В.А. Анфилову Г.К. Жуков, казалось бы, поставил все точки над «</w:t>
      </w:r>
      <w:r w:rsidRPr="000F6413">
        <w:rPr>
          <w:rFonts w:ascii="Verdana" w:hAnsi="Verdana"/>
          <w:lang w:val="en-US"/>
        </w:rPr>
        <w:t>i</w:t>
      </w:r>
      <w:r w:rsidRPr="000F6413">
        <w:rPr>
          <w:rFonts w:ascii="Verdana" w:hAnsi="Verdana"/>
        </w:rPr>
        <w:t>» в вопросе об обстоятельствах появления майского плана Генерального штаба РККА 1941 г. «Идея предупредить нападение Германии, – подчеркивал Г.К. Жуков, – появилась у нас с Тимошенко (нарком обороны СССР. – В.Н.) в связи с речью Сталина 5 мая 1941 года перед выпускниками военных академий, в которой он говорил о возможности действовать наступательным образом». Конкретная задача по разработке директивы была поставлена генерал</w:t>
      </w:r>
      <w:r w:rsidRPr="000F6413">
        <w:rPr>
          <w:rFonts w:ascii="Verdana" w:hAnsi="Verdana"/>
        </w:rPr>
        <w:noBreakHyphen/>
        <w:t xml:space="preserve">майору </w:t>
      </w:r>
      <w:r w:rsidRPr="000F6413">
        <w:rPr>
          <w:rFonts w:ascii="Verdana" w:hAnsi="Verdana"/>
          <w:lang w:val="en-US"/>
        </w:rPr>
        <w:t>A</w:t>
      </w:r>
      <w:r w:rsidRPr="000F6413">
        <w:rPr>
          <w:rFonts w:ascii="Verdana" w:hAnsi="Verdana"/>
        </w:rPr>
        <w:t>.</w:t>
      </w:r>
      <w:r w:rsidRPr="000F6413">
        <w:rPr>
          <w:rFonts w:ascii="Verdana" w:hAnsi="Verdana"/>
          <w:lang w:val="en-US"/>
        </w:rPr>
        <w:t>M</w:t>
      </w:r>
      <w:r w:rsidRPr="000F6413">
        <w:rPr>
          <w:rFonts w:ascii="Verdana" w:hAnsi="Verdana"/>
        </w:rPr>
        <w:t>. Василевскому, заместителю начальника Оперативного управления Генштаба. 15 мая 1941 г. эта директива бы представлена начальнику Генерального штаба и наркому обороны. Тимошенко и Жуков документ не подписали, а решили предварительно доложить о содержании разработки лично Сталину</w:t>
      </w:r>
      <w:r w:rsidRPr="000F6413">
        <w:rPr>
          <w:rFonts w:ascii="Verdana" w:hAnsi="Verdana"/>
          <w:position w:val="6"/>
          <w:lang w:val="en-US"/>
        </w:rPr>
        <w:footnoteReference w:id="202"/>
      </w:r>
      <w:r w:rsidRPr="000F6413">
        <w:rPr>
          <w:rFonts w:ascii="Verdana" w:hAnsi="Verdana"/>
        </w:rPr>
        <w:t>.</w:t>
      </w:r>
    </w:p>
    <w:p w:rsidR="00C51E8F" w:rsidRPr="000F6413" w:rsidRDefault="00021A4C">
      <w:pPr>
        <w:rPr>
          <w:rFonts w:ascii="Verdana" w:hAnsi="Verdana"/>
        </w:rPr>
      </w:pPr>
      <w:r w:rsidRPr="000F6413">
        <w:rPr>
          <w:rFonts w:ascii="Verdana" w:hAnsi="Verdana"/>
        </w:rPr>
        <w:t>С момента публикации «Соображений...» не утихают споры об их практической значимости в сталинской стратегии в преддверии войны 1941 – 1945 гг. Российские историки разбились на два лагеря, и представители каждого из них высказывают совершенно противоположные по смыслу аргументы, рассматривая предмет спора.</w:t>
      </w:r>
    </w:p>
    <w:p w:rsidR="00C51E8F" w:rsidRPr="000F6413" w:rsidRDefault="00021A4C">
      <w:pPr>
        <w:rPr>
          <w:rFonts w:ascii="Verdana" w:hAnsi="Verdana"/>
        </w:rPr>
      </w:pPr>
      <w:r w:rsidRPr="000F6413">
        <w:rPr>
          <w:rFonts w:ascii="Verdana" w:hAnsi="Verdana"/>
        </w:rPr>
        <w:t>Одна группа исследователей (их большинство) упирает на формальные признаки «Соображений...» Генштаба РККА от 15 мая 1941 г., стараясь принизить их значимость. Типичным стало утверждение, что поскольку никаких письменных отметок на документе Сталин не сделал, то и говорить о воплощении генштабовской разработки в практику нет никакого смысла. Отсутствие сталинской резолюции рассматривается как доказательство непринятия вождем разработки, предложенной А.М. Василевским и Н.Ф. Ватутиным, за которыми стояли С.К. Тимошенко и Г.К. Жуков</w:t>
      </w:r>
      <w:r w:rsidRPr="000F6413">
        <w:rPr>
          <w:rFonts w:ascii="Verdana" w:hAnsi="Verdana"/>
          <w:position w:val="6"/>
          <w:lang w:val="en-US"/>
        </w:rPr>
        <w:footnoteReference w:id="203"/>
      </w:r>
      <w:r w:rsidRPr="000F6413">
        <w:rPr>
          <w:rFonts w:ascii="Verdana" w:hAnsi="Verdana"/>
        </w:rPr>
        <w:t>.</w:t>
      </w:r>
    </w:p>
    <w:p w:rsidR="00C51E8F" w:rsidRPr="000F6413" w:rsidRDefault="00021A4C">
      <w:pPr>
        <w:rPr>
          <w:rFonts w:ascii="Verdana" w:hAnsi="Verdana"/>
        </w:rPr>
      </w:pPr>
      <w:r w:rsidRPr="000F6413">
        <w:rPr>
          <w:rFonts w:ascii="Verdana" w:hAnsi="Verdana"/>
        </w:rPr>
        <w:t>Сторонники данной точки зрения делают и более категоричные выводы</w:t>
      </w:r>
      <w:r w:rsidRPr="000F6413">
        <w:rPr>
          <w:rFonts w:ascii="Verdana" w:hAnsi="Verdana"/>
          <w:position w:val="6"/>
          <w:lang w:val="en-US"/>
        </w:rPr>
        <w:footnoteReference w:id="204"/>
      </w:r>
      <w:r w:rsidRPr="000F6413">
        <w:rPr>
          <w:rFonts w:ascii="Verdana" w:hAnsi="Verdana"/>
        </w:rPr>
        <w:t>. Однако некоторые из них порой впадают в противоречие. Так, В.А. Анфилов вначале сообщал, что о реакции Сталина на предложение советского высшего военного руководства об упреждающем ударе по Германии никаких документальных материалов в архивах не обнаружено. Затем историк, вопреки предыдущему выводу, выразил уверенность, что предложенный 15 мая 1941 г. Тимошенко и Жуковым «оперативный план» вождь «утверждать не стал»</w:t>
      </w:r>
      <w:r w:rsidRPr="000F6413">
        <w:rPr>
          <w:rFonts w:ascii="Verdana" w:hAnsi="Verdana"/>
          <w:position w:val="6"/>
          <w:lang w:val="en-US"/>
        </w:rPr>
        <w:footnoteReference w:id="205"/>
      </w:r>
      <w:r w:rsidRPr="000F6413">
        <w:rPr>
          <w:rFonts w:ascii="Verdana" w:hAnsi="Verdana"/>
        </w:rPr>
        <w:t>.</w:t>
      </w:r>
    </w:p>
    <w:p w:rsidR="00C51E8F" w:rsidRPr="000F6413" w:rsidRDefault="00021A4C">
      <w:pPr>
        <w:rPr>
          <w:rFonts w:ascii="Verdana" w:hAnsi="Verdana"/>
        </w:rPr>
      </w:pPr>
      <w:r w:rsidRPr="000F6413">
        <w:rPr>
          <w:rFonts w:ascii="Verdana" w:hAnsi="Verdana"/>
        </w:rPr>
        <w:t>Можно встретить и взвешенные оценки. Один из авторов нового многотомного издания по истории Великой Отечественной войны – Н.М. Раманичев указывает следующие немаловажные обстоятельства: во</w:t>
      </w:r>
      <w:r w:rsidRPr="000F6413">
        <w:rPr>
          <w:rFonts w:ascii="Verdana" w:hAnsi="Verdana"/>
        </w:rPr>
        <w:noBreakHyphen/>
        <w:t>первых, советская военная теория конца 30</w:t>
      </w:r>
      <w:r w:rsidRPr="000F6413">
        <w:rPr>
          <w:rFonts w:ascii="Verdana" w:hAnsi="Verdana"/>
        </w:rPr>
        <w:noBreakHyphen/>
        <w:t>х – начала 40</w:t>
      </w:r>
      <w:r w:rsidRPr="000F6413">
        <w:rPr>
          <w:rFonts w:ascii="Verdana" w:hAnsi="Verdana"/>
        </w:rPr>
        <w:noBreakHyphen/>
        <w:t>х гг. требовала от командного состава предельной активности; во</w:t>
      </w:r>
      <w:r w:rsidRPr="000F6413">
        <w:rPr>
          <w:rFonts w:ascii="Verdana" w:hAnsi="Verdana"/>
        </w:rPr>
        <w:noBreakHyphen/>
        <w:t>вторых, уставы нацеливали на необходимость атаковать противника, где бы он ни находился. Отсюда Раманичев делал вывод, что намерение наркома обороны и начальника Генерального штаба РККА обратиться к высшему руководству страны с предложением о нанесении упреждающего удара представляется «вполне логичным».</w:t>
      </w:r>
    </w:p>
    <w:p w:rsidR="00C51E8F" w:rsidRPr="000F6413" w:rsidRDefault="00021A4C">
      <w:pPr>
        <w:rPr>
          <w:rFonts w:ascii="Verdana" w:hAnsi="Verdana"/>
        </w:rPr>
      </w:pPr>
      <w:r w:rsidRPr="000F6413">
        <w:rPr>
          <w:rFonts w:ascii="Verdana" w:hAnsi="Verdana"/>
        </w:rPr>
        <w:t>Но, по его мнению, «упреждение» не планировалось заранее, а предложение о нем «явилось следствием действий германского командования по созданию своей группировки вторжения». Он не пишет прямо о неодобрении Сталиным разработки Генштаба РККА от 15 мая 1941 г., однако считает, что сделавшие попытку «проверить реакцию» вождя на идею упреждающего удара Тимошенко и Жуков получили «недвусмысленный ответ в довольно резких выражениях», суть которых сводилась к обвинению высшего военного руководства в «стремлении спровоцировать Гитлера на нападение» на СССР</w:t>
      </w:r>
      <w:r w:rsidRPr="000F6413">
        <w:rPr>
          <w:rFonts w:ascii="Verdana" w:hAnsi="Verdana"/>
          <w:position w:val="6"/>
          <w:lang w:val="en-US"/>
        </w:rPr>
        <w:footnoteReference w:id="206"/>
      </w:r>
      <w:r w:rsidRPr="000F6413">
        <w:rPr>
          <w:rFonts w:ascii="Verdana" w:hAnsi="Verdana"/>
        </w:rPr>
        <w:t>.</w:t>
      </w:r>
    </w:p>
    <w:p w:rsidR="00C51E8F" w:rsidRPr="000F6413" w:rsidRDefault="00021A4C">
      <w:pPr>
        <w:rPr>
          <w:rFonts w:ascii="Verdana" w:hAnsi="Verdana"/>
        </w:rPr>
      </w:pPr>
      <w:r w:rsidRPr="000F6413">
        <w:rPr>
          <w:rFonts w:ascii="Verdana" w:hAnsi="Verdana"/>
        </w:rPr>
        <w:t>Другая группа исследователей, наоборот, указывает на практическую значимость «Соображений...». В работах П.Н. Бобылева, В.Д. Данилова, М.И. Мельтюхова предпринят тщательный анализ генштабовской разработки и сделан вывод, что она являлась действующим документом</w:t>
      </w:r>
      <w:r w:rsidRPr="000F6413">
        <w:rPr>
          <w:rFonts w:ascii="Verdana" w:hAnsi="Verdana"/>
          <w:position w:val="6"/>
          <w:lang w:val="en-US"/>
        </w:rPr>
        <w:footnoteReference w:id="207"/>
      </w:r>
      <w:r w:rsidRPr="000F6413">
        <w:rPr>
          <w:rFonts w:ascii="Verdana" w:hAnsi="Verdana"/>
        </w:rPr>
        <w:t>. Данный вывод разделяет и Б.В. Соколов</w:t>
      </w:r>
      <w:r w:rsidRPr="000F6413">
        <w:rPr>
          <w:rFonts w:ascii="Verdana" w:hAnsi="Verdana"/>
          <w:position w:val="6"/>
          <w:lang w:val="en-US"/>
        </w:rPr>
        <w:footnoteReference w:id="208"/>
      </w:r>
      <w:r w:rsidRPr="000F6413">
        <w:rPr>
          <w:rFonts w:ascii="Verdana" w:hAnsi="Verdana"/>
        </w:rPr>
        <w:t>.</w:t>
      </w:r>
    </w:p>
    <w:p w:rsidR="00C51E8F" w:rsidRPr="000F6413" w:rsidRDefault="00021A4C">
      <w:pPr>
        <w:rPr>
          <w:rFonts w:ascii="Verdana" w:hAnsi="Verdana"/>
        </w:rPr>
      </w:pPr>
      <w:r w:rsidRPr="000F6413">
        <w:rPr>
          <w:rFonts w:ascii="Verdana" w:hAnsi="Verdana"/>
        </w:rPr>
        <w:t>Сторонники этой точки зрения указывали на уклончивость и двойственность позиции публикатора «Соображений...» Ю.А. Горькова, который, с одной стороны, признавал, что упреждающий удар Красной Армии по еще не развернувшимся германским войскам сулил значительные выгоды, а с другой – отрицал подготовку советской стороной его осуществления. Между тем, как неоднократно подчеркивалось, выявленный Горьковым документ говорил сам за себя</w:t>
      </w:r>
      <w:r w:rsidRPr="000F6413">
        <w:rPr>
          <w:rFonts w:ascii="Verdana" w:hAnsi="Verdana"/>
          <w:position w:val="6"/>
          <w:lang w:val="en-US"/>
        </w:rPr>
        <w:footnoteReference w:id="209"/>
      </w:r>
      <w:r w:rsidRPr="000F6413">
        <w:rPr>
          <w:rFonts w:ascii="Verdana" w:hAnsi="Verdana"/>
        </w:rPr>
        <w:t>.</w:t>
      </w:r>
    </w:p>
    <w:p w:rsidR="00C51E8F" w:rsidRPr="000F6413" w:rsidRDefault="00021A4C">
      <w:pPr>
        <w:rPr>
          <w:rFonts w:ascii="Verdana" w:hAnsi="Verdana"/>
        </w:rPr>
      </w:pPr>
      <w:r w:rsidRPr="000F6413">
        <w:rPr>
          <w:rFonts w:ascii="Verdana" w:hAnsi="Verdana"/>
        </w:rPr>
        <w:t>В исследовательской литературе распространено мнение, согласно которому у Генерального штаба Красной Армии имелись накануне 22 июня 1941 г. альтернативные планы ведения войны, нацеленные как на оборону, так и на наступление</w:t>
      </w:r>
      <w:r w:rsidRPr="000F6413">
        <w:rPr>
          <w:rFonts w:ascii="Verdana" w:hAnsi="Verdana"/>
          <w:position w:val="6"/>
          <w:lang w:val="en-US"/>
        </w:rPr>
        <w:footnoteReference w:id="210"/>
      </w:r>
      <w:r w:rsidRPr="000F6413">
        <w:rPr>
          <w:rFonts w:ascii="Verdana" w:hAnsi="Verdana"/>
        </w:rPr>
        <w:t xml:space="preserve">. Однако оно не выдерживает критики. Даже Ю.А. Горьков, отличающийся крайней осторожностью в своих суждениях относительно значимости «Соображений...» от 15 мая 1941 г. как основополагающего документа, подчеркивал: «Важность его трудно переоценить, поскольку именно с ним мы вступили в Великую </w:t>
      </w:r>
      <w:r w:rsidRPr="000F6413">
        <w:rPr>
          <w:rFonts w:ascii="Verdana" w:hAnsi="Verdana"/>
          <w:lang w:val="en-US"/>
        </w:rPr>
        <w:t>Отечественную войну»</w:t>
      </w:r>
      <w:r w:rsidRPr="000F6413">
        <w:rPr>
          <w:rFonts w:ascii="Verdana" w:hAnsi="Verdana"/>
          <w:position w:val="6"/>
          <w:lang w:val="en-US"/>
        </w:rPr>
        <w:footnoteReference w:id="211"/>
      </w:r>
      <w:r w:rsidRPr="000F6413">
        <w:rPr>
          <w:rFonts w:ascii="Verdana" w:hAnsi="Verdana"/>
          <w:lang w:val="en-US"/>
        </w:rPr>
        <w:t xml:space="preserve">. </w:t>
      </w:r>
      <w:r w:rsidRPr="000F6413">
        <w:rPr>
          <w:rFonts w:ascii="Verdana" w:hAnsi="Verdana"/>
        </w:rPr>
        <w:t>Недвусмысленно выразил свое отношение к данному вопросу Н.М. Раманичев: «Принятый советским военным командованием порядок разработки плана войны не обеспечивал той степени реальности и эффективности планирования, которые гарантировала последовательность, принятая в Германии. Если в вермахте было разработано несколько вариантов, а затем на их базе создан окончательный вариант, то в Красной Армии вообще отсутствовали альтернативные варианты»</w:t>
      </w:r>
      <w:r w:rsidRPr="000F6413">
        <w:rPr>
          <w:rFonts w:ascii="Verdana" w:hAnsi="Verdana"/>
          <w:position w:val="6"/>
          <w:lang w:val="en-US"/>
        </w:rPr>
        <w:footnoteReference w:id="212"/>
      </w:r>
      <w:r w:rsidRPr="000F6413">
        <w:rPr>
          <w:rFonts w:ascii="Verdana" w:hAnsi="Verdana"/>
        </w:rPr>
        <w:t xml:space="preserve"> (выделено мною. – В.Н.).</w:t>
      </w:r>
    </w:p>
    <w:p w:rsidR="00C51E8F" w:rsidRPr="000F6413" w:rsidRDefault="00021A4C">
      <w:pPr>
        <w:rPr>
          <w:rFonts w:ascii="Verdana" w:hAnsi="Verdana"/>
        </w:rPr>
      </w:pPr>
      <w:r w:rsidRPr="000F6413">
        <w:rPr>
          <w:rFonts w:ascii="Verdana" w:hAnsi="Verdana"/>
        </w:rPr>
        <w:t>Действительно, идея «упреждающего удара», отраженная в документах советского стратегического планирования октября 1940 – мая 1941 гг., не имела альтернативы. Она была прямо высказана, например, начальником штаба Прибалтийского особого военного округа генерал</w:t>
      </w:r>
      <w:r w:rsidRPr="000F6413">
        <w:rPr>
          <w:rFonts w:ascii="Verdana" w:hAnsi="Verdana"/>
        </w:rPr>
        <w:noBreakHyphen/>
        <w:t>лейтенантом П.С. Кленовым на совещании высшего командного состава РККА в конце декабря 1940 г. Благодаря введению в научный оборот материалов совещания, стало возможным доказать этот факт документально. П.С. Кленов поставил вопрос об «организации особого рода наступательных операций» начального периода войны, назвав их «операциями вторжения», имеющими целью нанести упреждающий удар по противнику, армии которого «не закончили еще сосредоточения и не готовы для развертывания»</w:t>
      </w:r>
      <w:r w:rsidRPr="000F6413">
        <w:rPr>
          <w:rFonts w:ascii="Verdana" w:hAnsi="Verdana"/>
          <w:position w:val="6"/>
          <w:lang w:val="en-US"/>
        </w:rPr>
        <w:footnoteReference w:id="213"/>
      </w:r>
      <w:r w:rsidRPr="000F6413">
        <w:rPr>
          <w:rFonts w:ascii="Verdana" w:hAnsi="Verdana"/>
        </w:rPr>
        <w:t>.</w:t>
      </w:r>
    </w:p>
    <w:p w:rsidR="00C51E8F" w:rsidRPr="000F6413" w:rsidRDefault="00021A4C">
      <w:pPr>
        <w:rPr>
          <w:rFonts w:ascii="Verdana" w:hAnsi="Verdana"/>
        </w:rPr>
      </w:pPr>
      <w:r w:rsidRPr="000F6413">
        <w:rPr>
          <w:rFonts w:ascii="Verdana" w:hAnsi="Verdana"/>
        </w:rPr>
        <w:t>Стратегические игры, проводившиеся в Генеральном штабе Красной Армии в начале января 1941 г., как показал П.Н. Бобылев, позволили конкретизировать возможность ведения наступательных действий Красной Армии на Северо</w:t>
      </w:r>
      <w:r w:rsidRPr="000F6413">
        <w:rPr>
          <w:rFonts w:ascii="Verdana" w:hAnsi="Verdana"/>
        </w:rPr>
        <w:noBreakHyphen/>
        <w:t>Западном и Юго</w:t>
      </w:r>
      <w:r w:rsidRPr="000F6413">
        <w:rPr>
          <w:rFonts w:ascii="Verdana" w:hAnsi="Verdana"/>
        </w:rPr>
        <w:noBreakHyphen/>
        <w:t>Западном направлениях</w:t>
      </w:r>
      <w:r w:rsidRPr="000F6413">
        <w:rPr>
          <w:rFonts w:ascii="Verdana" w:hAnsi="Verdana"/>
          <w:position w:val="6"/>
          <w:lang w:val="en-US"/>
        </w:rPr>
        <w:footnoteReference w:id="214"/>
      </w:r>
      <w:r w:rsidRPr="000F6413">
        <w:rPr>
          <w:rFonts w:ascii="Verdana" w:hAnsi="Verdana"/>
        </w:rPr>
        <w:t>.</w:t>
      </w:r>
    </w:p>
    <w:p w:rsidR="00C51E8F" w:rsidRPr="000F6413" w:rsidRDefault="00021A4C">
      <w:pPr>
        <w:rPr>
          <w:rFonts w:ascii="Verdana" w:hAnsi="Verdana"/>
        </w:rPr>
      </w:pPr>
      <w:r w:rsidRPr="000F6413">
        <w:rPr>
          <w:rFonts w:ascii="Verdana" w:hAnsi="Verdana"/>
        </w:rPr>
        <w:t>По всей видимости, после совещания конца декабря 1940 г. и игр на картах начала января 1941 г. наступательные замыслы стали преобладающими в стратегических разработках Генштаба РККА. Подобная тенденция отразилась в «Уточненном плане стратегического развертывания Вооруженных Сил Советского Союза на Западе и Востоке» (11 марта 1941 г.)</w:t>
      </w:r>
      <w:r w:rsidRPr="000F6413">
        <w:rPr>
          <w:rFonts w:ascii="Verdana" w:hAnsi="Verdana"/>
          <w:position w:val="6"/>
          <w:lang w:val="en-US"/>
        </w:rPr>
        <w:footnoteReference w:id="215"/>
      </w:r>
      <w:r w:rsidRPr="000F6413">
        <w:rPr>
          <w:rFonts w:ascii="Verdana" w:hAnsi="Verdana"/>
          <w:lang w:val="en-US"/>
        </w:rPr>
        <w:t xml:space="preserve">. </w:t>
      </w:r>
      <w:r w:rsidRPr="000F6413">
        <w:rPr>
          <w:rFonts w:ascii="Verdana" w:hAnsi="Verdana"/>
        </w:rPr>
        <w:t>Именно исходя из указаний Сталина Генштаб РККА переработал «Уточненный план...», в результате чего и появились на свет «Соображения...» от 15 мая 1941 г.</w:t>
      </w:r>
      <w:r w:rsidRPr="000F6413">
        <w:rPr>
          <w:rFonts w:ascii="Verdana" w:hAnsi="Verdana"/>
          <w:position w:val="6"/>
          <w:lang w:val="en-US"/>
        </w:rPr>
        <w:footnoteReference w:id="216"/>
      </w:r>
      <w:r w:rsidRPr="000F6413">
        <w:rPr>
          <w:rFonts w:ascii="Verdana" w:hAnsi="Verdana"/>
        </w:rPr>
        <w:t>.</w:t>
      </w:r>
    </w:p>
    <w:p w:rsidR="00C51E8F" w:rsidRPr="000F6413" w:rsidRDefault="00021A4C">
      <w:pPr>
        <w:rPr>
          <w:rFonts w:ascii="Verdana" w:hAnsi="Verdana"/>
        </w:rPr>
      </w:pPr>
      <w:r w:rsidRPr="000F6413">
        <w:rPr>
          <w:rFonts w:ascii="Verdana" w:hAnsi="Verdana"/>
        </w:rPr>
        <w:t>Следовательно, идея упреждающего удара по Германии не являлась «импровизацией» руководства Генштаба Красной Армии. И уж тем более проект майского 1941 г. плана не был «разработан на скорую руку, за десять дней», как это пытается представить В.П. Попов</w:t>
      </w:r>
      <w:r w:rsidRPr="000F6413">
        <w:rPr>
          <w:rFonts w:ascii="Verdana" w:hAnsi="Verdana"/>
          <w:position w:val="6"/>
          <w:lang w:val="en-US"/>
        </w:rPr>
        <w:footnoteReference w:id="217"/>
      </w:r>
      <w:r w:rsidRPr="000F6413">
        <w:rPr>
          <w:rFonts w:ascii="Verdana" w:hAnsi="Verdana"/>
        </w:rPr>
        <w:t>. В его разработке прослеживается определенная эволюция, и она на всех стадиях контролировалась лично Сталиным.</w:t>
      </w:r>
    </w:p>
    <w:p w:rsidR="00C51E8F" w:rsidRPr="000F6413" w:rsidRDefault="00021A4C">
      <w:pPr>
        <w:rPr>
          <w:rFonts w:ascii="Verdana" w:hAnsi="Verdana"/>
        </w:rPr>
      </w:pPr>
      <w:r w:rsidRPr="000F6413">
        <w:rPr>
          <w:rFonts w:ascii="Verdana" w:hAnsi="Verdana"/>
        </w:rPr>
        <w:t>Многочисленные документальные материалы, на которые опираются исследователи при изучении сталинских стратегических замыслов мая–июня 1941 г., были опубликованы на страницах печатного органа Министерства обороны РФ – «Военно</w:t>
      </w:r>
      <w:r w:rsidRPr="000F6413">
        <w:rPr>
          <w:rFonts w:ascii="Verdana" w:hAnsi="Verdana"/>
        </w:rPr>
        <w:noBreakHyphen/>
        <w:t>исторического журнала». Однако в ряде случаев в этих публикациях делаются значительные сокращения и даже искажаются подлинные документы. Подобная «особенность» была выявлена, например, М.А. Гареевым в публикации «Уточненного плана стратегического развертывания Вооруженных Сил Советского Союза на Западе и Востоке»</w:t>
      </w:r>
      <w:r w:rsidRPr="000F6413">
        <w:rPr>
          <w:rFonts w:ascii="Verdana" w:hAnsi="Verdana"/>
          <w:position w:val="6"/>
          <w:lang w:val="en-US"/>
        </w:rPr>
        <w:footnoteReference w:id="218"/>
      </w:r>
      <w:r w:rsidRPr="000F6413">
        <w:rPr>
          <w:rFonts w:ascii="Verdana" w:hAnsi="Verdana"/>
        </w:rPr>
        <w:t>.</w:t>
      </w:r>
    </w:p>
    <w:p w:rsidR="00C51E8F" w:rsidRPr="000F6413" w:rsidRDefault="00021A4C">
      <w:pPr>
        <w:rPr>
          <w:rFonts w:ascii="Verdana" w:hAnsi="Verdana"/>
        </w:rPr>
      </w:pPr>
      <w:r w:rsidRPr="000F6413">
        <w:rPr>
          <w:rFonts w:ascii="Verdana" w:hAnsi="Verdana"/>
        </w:rPr>
        <w:t>Следует напомнить, что и при публикации «Соображений...» Генерального штаба от 15 мая 1941 г. в этом журнале, а также при дальнейших перепечатках были «опущены» важнейшие, на наш взгляд, сопроводительные материалы, которые входят в качестве составной части в эту стратегическую разработку: 1) схема развертывания войск на карте масштаба 1 : 1 000 000; 2) схема развертывания на прикрытие на 3</w:t>
      </w:r>
      <w:r w:rsidRPr="000F6413">
        <w:rPr>
          <w:rFonts w:ascii="Verdana" w:hAnsi="Verdana"/>
        </w:rPr>
        <w:noBreakHyphen/>
        <w:t>х картах; 3) схема соотношения советских и германских вооруженных сил; 4) карты базирования ВВС Красной Армии.</w:t>
      </w:r>
    </w:p>
    <w:p w:rsidR="00C51E8F" w:rsidRPr="000F6413" w:rsidRDefault="00021A4C">
      <w:pPr>
        <w:rPr>
          <w:rFonts w:ascii="Verdana" w:hAnsi="Verdana"/>
        </w:rPr>
      </w:pPr>
      <w:r w:rsidRPr="000F6413">
        <w:rPr>
          <w:rFonts w:ascii="Verdana" w:hAnsi="Verdana"/>
        </w:rPr>
        <w:t>На страницах «Военно</w:t>
      </w:r>
      <w:r w:rsidRPr="000F6413">
        <w:rPr>
          <w:rFonts w:ascii="Verdana" w:hAnsi="Verdana"/>
        </w:rPr>
        <w:noBreakHyphen/>
        <w:t>исторического журнала» были помещены тексты оперативных планов западных приграничных округов мая–июня 1941 г.</w:t>
      </w:r>
      <w:r w:rsidRPr="000F6413">
        <w:rPr>
          <w:rFonts w:ascii="Verdana" w:hAnsi="Verdana"/>
          <w:position w:val="6"/>
          <w:lang w:val="en-US"/>
        </w:rPr>
        <w:footnoteReference w:id="219"/>
      </w:r>
      <w:r w:rsidRPr="000F6413">
        <w:rPr>
          <w:rFonts w:ascii="Verdana" w:hAnsi="Verdana"/>
        </w:rPr>
        <w:t>. В предисловии к «Записке по прикрытию государственной границы на территории Ленинградского военного округа» публикаторы, в частности, подчеркивали: «Из</w:t>
      </w:r>
      <w:r w:rsidRPr="000F6413">
        <w:rPr>
          <w:rFonts w:ascii="Verdana" w:hAnsi="Verdana"/>
        </w:rPr>
        <w:noBreakHyphen/>
        <w:t>за большого объема документ печатается в сокращении. Вниманию читателей представлены его основные положения, наиболее ярко высвечивающие оборонительный характер (выделено мною. – В.Н.) задач, поставленных войскам командованием Ленинградского военного округа»</w:t>
      </w:r>
      <w:r w:rsidRPr="000F6413">
        <w:rPr>
          <w:rFonts w:ascii="Verdana" w:hAnsi="Verdana"/>
          <w:position w:val="6"/>
          <w:lang w:val="en-US"/>
        </w:rPr>
        <w:footnoteReference w:id="220"/>
      </w:r>
      <w:r w:rsidRPr="000F6413">
        <w:rPr>
          <w:rFonts w:ascii="Verdana" w:hAnsi="Verdana"/>
        </w:rPr>
        <w:t>.</w:t>
      </w:r>
    </w:p>
    <w:p w:rsidR="00C51E8F" w:rsidRPr="000F6413" w:rsidRDefault="00021A4C">
      <w:pPr>
        <w:rPr>
          <w:rFonts w:ascii="Verdana" w:hAnsi="Verdana"/>
        </w:rPr>
      </w:pPr>
      <w:r w:rsidRPr="000F6413">
        <w:rPr>
          <w:rFonts w:ascii="Verdana" w:hAnsi="Verdana"/>
        </w:rPr>
        <w:t>Эти комментарии, несомненно, заставляют думать об определенной предвзятости их авторов. Не случайно в одном из писем в «Военно</w:t>
      </w:r>
      <w:r w:rsidRPr="000F6413">
        <w:rPr>
          <w:rFonts w:ascii="Verdana" w:hAnsi="Verdana"/>
        </w:rPr>
        <w:noBreakHyphen/>
        <w:t>исторический журнал» подчеркивалось: «Опубликованные... архивные материалы о подготовке западных приграничных военных округов к прикрытию их территорий, несмотря на определенную цель публикаций (выделено мною. – В.Н.), все же побуждают к дальнейшему поиску ответа на вопрос, готовились ли советские войска к проведению наступательных действий во второй половине 30</w:t>
      </w:r>
      <w:r w:rsidRPr="000F6413">
        <w:rPr>
          <w:rFonts w:ascii="Verdana" w:hAnsi="Verdana"/>
        </w:rPr>
        <w:noBreakHyphen/>
        <w:t>х – начале 40</w:t>
      </w:r>
      <w:r w:rsidRPr="000F6413">
        <w:rPr>
          <w:rFonts w:ascii="Verdana" w:hAnsi="Verdana"/>
        </w:rPr>
        <w:noBreakHyphen/>
        <w:t>х годов против фашистской Германии?» Автор этого письма справедливо указал на допущенную публикаторами путаницу понятий «агрессия» и «наступление» (как уже подчеркивалось, такого рода «путаница» характерна и для некоторых участников «незапланированной дискуссии»). По его мнению, не было ничего предосудительного в том, что руководство СССР учитывало наряду с обороной возможность нанесения упреждающего удара. Он доказывал на примере опубликованных «Военно</w:t>
      </w:r>
      <w:r w:rsidRPr="000F6413">
        <w:rPr>
          <w:rFonts w:ascii="Verdana" w:hAnsi="Verdana"/>
        </w:rPr>
        <w:noBreakHyphen/>
        <w:t>историческим журналом» планов прикрытия государственной границы западных военных округов наличие в них тенденции к разгрому противника активными наступательными действиями</w:t>
      </w:r>
      <w:r w:rsidRPr="000F6413">
        <w:rPr>
          <w:rFonts w:ascii="Verdana" w:hAnsi="Verdana"/>
          <w:position w:val="6"/>
          <w:lang w:val="en-US"/>
        </w:rPr>
        <w:footnoteReference w:id="221"/>
      </w:r>
      <w:r w:rsidRPr="000F6413">
        <w:rPr>
          <w:rFonts w:ascii="Verdana" w:hAnsi="Verdana"/>
        </w:rPr>
        <w:t>.</w:t>
      </w:r>
    </w:p>
    <w:p w:rsidR="00C51E8F" w:rsidRPr="000F6413" w:rsidRDefault="00021A4C">
      <w:pPr>
        <w:rPr>
          <w:rFonts w:ascii="Verdana" w:hAnsi="Verdana"/>
        </w:rPr>
      </w:pPr>
      <w:r w:rsidRPr="000F6413">
        <w:rPr>
          <w:rFonts w:ascii="Verdana" w:hAnsi="Verdana"/>
        </w:rPr>
        <w:t>В.Д. Данилов обратил внимание на тенденциозность подачи материалов оперативного планирования кануна советско</w:t>
      </w:r>
      <w:r w:rsidRPr="000F6413">
        <w:rPr>
          <w:rFonts w:ascii="Verdana" w:hAnsi="Verdana"/>
        </w:rPr>
        <w:noBreakHyphen/>
        <w:t>германской войны в этом журнале, считая, что подобного рода публикации выглядят как попытка «возрождения глобальной лжи», которая имела место в советской историографии при освещении событий 1939–1941 гг.</w:t>
      </w:r>
      <w:r w:rsidRPr="000F6413">
        <w:rPr>
          <w:rFonts w:ascii="Verdana" w:hAnsi="Verdana"/>
          <w:position w:val="6"/>
          <w:lang w:val="en-US"/>
        </w:rPr>
        <w:footnoteReference w:id="222"/>
      </w:r>
      <w:r w:rsidRPr="000F6413">
        <w:rPr>
          <w:rFonts w:ascii="Verdana" w:hAnsi="Verdana"/>
        </w:rPr>
        <w:t>.</w:t>
      </w:r>
    </w:p>
    <w:p w:rsidR="00C51E8F" w:rsidRPr="000F6413" w:rsidRDefault="00021A4C">
      <w:pPr>
        <w:rPr>
          <w:rFonts w:ascii="Verdana" w:hAnsi="Verdana"/>
        </w:rPr>
      </w:pPr>
      <w:r w:rsidRPr="000F6413">
        <w:rPr>
          <w:rFonts w:ascii="Verdana" w:hAnsi="Verdana"/>
        </w:rPr>
        <w:t>К сожалению, практика воспроизведения важнейших документов, относящихся к предвоенному периоду, со значительными купюрами, снижающая научную ценность источников, пока не изжита. Она отличает и составителей документального сборника «1941 год»</w:t>
      </w:r>
      <w:r w:rsidRPr="000F6413">
        <w:rPr>
          <w:rFonts w:ascii="Verdana" w:hAnsi="Verdana"/>
          <w:position w:val="6"/>
          <w:lang w:val="en-US"/>
        </w:rPr>
        <w:footnoteReference w:id="223"/>
      </w:r>
      <w:r w:rsidRPr="000F6413">
        <w:rPr>
          <w:rFonts w:ascii="Verdana" w:hAnsi="Verdana"/>
        </w:rPr>
        <w:t>.</w:t>
      </w:r>
    </w:p>
    <w:p w:rsidR="00C51E8F" w:rsidRPr="000F6413" w:rsidRDefault="00021A4C">
      <w:pPr>
        <w:rPr>
          <w:rFonts w:ascii="Verdana" w:hAnsi="Verdana"/>
        </w:rPr>
      </w:pPr>
      <w:r w:rsidRPr="000F6413">
        <w:rPr>
          <w:rFonts w:ascii="Verdana" w:hAnsi="Verdana"/>
        </w:rPr>
        <w:t>Причины поражений Красной Армии летом 1941 г. в исследовательской литературе стали рассматриваться в контексте наличия у советского руководства наступательных планов. Но если, например, А.Г. Куманев и Э.Э. Шкляр утверждали, что прямой связи между приверженностью концепции наступательной войны и неудачного для РККА приграничного сражения не прослеживается, то другие историки высказывают противоположное мнение. В.Д. Данилов объясняет неудачи лета 1941 г. сталинской недальновидностью. Вождь, отдавший распоряжение о подготовке упреждающего удара, не ожидал, что противник опередит его и сам нанесет удар чудовищной силы, а в результате – Красная Армия оказалась не готовой ни к обороне, ни к наступлению</w:t>
      </w:r>
      <w:r w:rsidRPr="000F6413">
        <w:rPr>
          <w:rFonts w:ascii="Verdana" w:hAnsi="Verdana"/>
          <w:position w:val="6"/>
          <w:lang w:val="en-US"/>
        </w:rPr>
        <w:footnoteReference w:id="224"/>
      </w:r>
      <w:r w:rsidRPr="000F6413">
        <w:rPr>
          <w:rFonts w:ascii="Verdana" w:hAnsi="Verdana"/>
        </w:rPr>
        <w:t>. С Даниловым солидаризируются и другие авторы</w:t>
      </w:r>
      <w:r w:rsidRPr="000F6413">
        <w:rPr>
          <w:rFonts w:ascii="Verdana" w:hAnsi="Verdana"/>
          <w:position w:val="6"/>
          <w:lang w:val="en-US"/>
        </w:rPr>
        <w:footnoteReference w:id="225"/>
      </w:r>
      <w:r w:rsidRPr="000F6413">
        <w:rPr>
          <w:rFonts w:ascii="Verdana" w:hAnsi="Verdana"/>
        </w:rPr>
        <w:t>, хотя для некоторых из них характерно стремление к огульным обвинениям Сталина по поводу и без повода</w:t>
      </w:r>
      <w:r w:rsidRPr="000F6413">
        <w:rPr>
          <w:rFonts w:ascii="Verdana" w:hAnsi="Verdana"/>
          <w:position w:val="6"/>
          <w:lang w:val="en-US"/>
        </w:rPr>
        <w:footnoteReference w:id="226"/>
      </w:r>
      <w:r w:rsidRPr="000F6413">
        <w:rPr>
          <w:rFonts w:ascii="Verdana" w:hAnsi="Verdana"/>
        </w:rPr>
        <w:t>.</w:t>
      </w:r>
    </w:p>
    <w:p w:rsidR="00C51E8F" w:rsidRPr="000F6413" w:rsidRDefault="00021A4C">
      <w:pPr>
        <w:rPr>
          <w:rFonts w:ascii="Verdana" w:hAnsi="Verdana"/>
        </w:rPr>
      </w:pPr>
      <w:r w:rsidRPr="000F6413">
        <w:rPr>
          <w:rFonts w:ascii="Verdana" w:hAnsi="Verdana"/>
        </w:rPr>
        <w:t>Благодаря введению в научный оборот новых документальных материалов о подготовке СССР к упреждающему удару, стали высказываться и более радикальные мнения. Признавая за Сталиным право первым начать боевые действия, некоторые авторы декларируют: такие сталинские действия и подобное развитие событий позволили бы не только нанести поражение фашизму, но сберечь не менее 20 млн. жизней</w:t>
      </w:r>
      <w:r w:rsidRPr="000F6413">
        <w:rPr>
          <w:rFonts w:ascii="Verdana" w:hAnsi="Verdana"/>
          <w:position w:val="6"/>
          <w:lang w:val="en-US"/>
        </w:rPr>
        <w:footnoteReference w:id="227"/>
      </w:r>
      <w:r w:rsidRPr="000F6413">
        <w:rPr>
          <w:rFonts w:ascii="Verdana" w:hAnsi="Verdana"/>
        </w:rPr>
        <w:t>.</w:t>
      </w:r>
    </w:p>
    <w:p w:rsidR="00C51E8F" w:rsidRPr="000F6413" w:rsidRDefault="00021A4C">
      <w:pPr>
        <w:rPr>
          <w:rFonts w:ascii="Verdana" w:hAnsi="Verdana"/>
        </w:rPr>
      </w:pPr>
      <w:r w:rsidRPr="000F6413">
        <w:rPr>
          <w:rFonts w:ascii="Verdana" w:hAnsi="Verdana"/>
        </w:rPr>
        <w:t>Несомненно, заслуживает внимания вывод В.Д. Данилова о многоплановости темы подготовки СССР упреждающего удара в 1941 г. и о необходимости ее комплексного анализа, в котором могли бы участвовать не только историки, но и политологи, философы, юристы, экономисты, военные теоретики</w:t>
      </w:r>
      <w:r w:rsidRPr="000F6413">
        <w:rPr>
          <w:rFonts w:ascii="Verdana" w:hAnsi="Verdana"/>
          <w:position w:val="6"/>
          <w:lang w:val="en-US"/>
        </w:rPr>
        <w:footnoteReference w:id="228"/>
      </w:r>
      <w:r w:rsidRPr="000F6413">
        <w:rPr>
          <w:rFonts w:ascii="Verdana" w:hAnsi="Verdana"/>
        </w:rPr>
        <w:t>.</w:t>
      </w:r>
    </w:p>
    <w:p w:rsidR="00C51E8F" w:rsidRPr="000F6413" w:rsidRDefault="00C51E8F">
      <w:pPr>
        <w:rPr>
          <w:rFonts w:ascii="Verdana" w:hAnsi="Verdana"/>
        </w:rPr>
      </w:pPr>
    </w:p>
    <w:p w:rsidR="00C51E8F" w:rsidRPr="000F6413" w:rsidRDefault="00021A4C">
      <w:pPr>
        <w:pStyle w:val="Heading2"/>
        <w:rPr>
          <w:rFonts w:ascii="Verdana" w:hAnsi="Verdana"/>
        </w:rPr>
      </w:pPr>
      <w:r w:rsidRPr="000F6413">
        <w:rPr>
          <w:rFonts w:ascii="Verdana" w:hAnsi="Verdana"/>
        </w:rPr>
        <w:t>Юрий Фельштинский</w:t>
      </w:r>
      <w:r w:rsidRPr="000F6413">
        <w:rPr>
          <w:rFonts w:ascii="Verdana" w:hAnsi="Verdana"/>
          <w:position w:val="6"/>
          <w:lang w:val="en-US"/>
        </w:rPr>
        <w:footnoteReference w:id="229"/>
      </w:r>
    </w:p>
    <w:p w:rsidR="00086B49" w:rsidRPr="000F6413" w:rsidRDefault="00086B49">
      <w:pPr>
        <w:pStyle w:val="Heading2"/>
        <w:rPr>
          <w:rFonts w:ascii="Verdana" w:hAnsi="Verdana"/>
        </w:rPr>
      </w:pPr>
    </w:p>
    <w:p w:rsidR="00C51E8F" w:rsidRPr="000F6413" w:rsidRDefault="00021A4C">
      <w:pPr>
        <w:pStyle w:val="Heading2"/>
        <w:rPr>
          <w:rFonts w:ascii="Verdana" w:hAnsi="Verdana"/>
        </w:rPr>
      </w:pPr>
      <w:r w:rsidRPr="000F6413">
        <w:rPr>
          <w:rFonts w:ascii="Verdana" w:hAnsi="Verdana"/>
        </w:rPr>
        <w:t>Читая книги «Ледокол» и «День</w:t>
      </w:r>
      <w:r w:rsidRPr="000F6413">
        <w:rPr>
          <w:rFonts w:ascii="Verdana" w:hAnsi="Verdana"/>
        </w:rPr>
        <w:noBreakHyphen/>
        <w:t>М» Виктора Суворова</w:t>
      </w:r>
    </w:p>
    <w:p w:rsidR="00C51E8F" w:rsidRPr="000F6413" w:rsidRDefault="00C51E8F">
      <w:pPr>
        <w:jc w:val="left"/>
        <w:rPr>
          <w:rFonts w:ascii="Verdana" w:hAnsi="Verdana"/>
        </w:rPr>
      </w:pPr>
    </w:p>
    <w:p w:rsidR="00C51E8F" w:rsidRPr="000F6413" w:rsidRDefault="00021A4C">
      <w:pPr>
        <w:rPr>
          <w:rFonts w:ascii="Verdana" w:hAnsi="Verdana"/>
        </w:rPr>
      </w:pPr>
      <w:r w:rsidRPr="000F6413">
        <w:rPr>
          <w:rFonts w:ascii="Verdana" w:hAnsi="Verdana"/>
        </w:rPr>
        <w:t>По иронии нашей жизни политизированная история надевает на нас такие забрала слепоты, что нужно быть не историком, чтобы познать истину. Нужно быть не профессионалом, чтобы опрокинуть привычность догм. Нужно быть отшельником</w:t>
      </w:r>
      <w:r w:rsidRPr="000F6413">
        <w:rPr>
          <w:rFonts w:ascii="Verdana" w:hAnsi="Verdana"/>
        </w:rPr>
        <w:noBreakHyphen/>
        <w:t>одиночкой, чтобы избавиться от давления перевешивающих любую чашу весов всегда до скуки одинаковых мнений современников.</w:t>
      </w:r>
    </w:p>
    <w:p w:rsidR="00C51E8F" w:rsidRPr="000F6413" w:rsidRDefault="00021A4C">
      <w:pPr>
        <w:rPr>
          <w:rFonts w:ascii="Verdana" w:hAnsi="Verdana"/>
        </w:rPr>
      </w:pPr>
      <w:r w:rsidRPr="000F6413">
        <w:rPr>
          <w:rFonts w:ascii="Verdana" w:hAnsi="Verdana"/>
        </w:rPr>
        <w:t>Так рождается еще не история, но искра истины, под которую потом будут подбиваться сноски и цитаты, документы и воспоминания. И, закончив чтение на списке используемых источников, мы поймем, что перед нами не просто книга, а исторический труд – еще одна ступень, в силу способностей автора приблизившая нас к той недостижимой вершине истины, которую стремится познать и на которую никогда не вступит историк, не могущий ощутить, изучить и описать все изгибы сверхчеловеческого замысла.</w:t>
      </w:r>
    </w:p>
    <w:p w:rsidR="00C51E8F" w:rsidRPr="000F6413" w:rsidRDefault="00021A4C">
      <w:pPr>
        <w:rPr>
          <w:rFonts w:ascii="Verdana" w:hAnsi="Verdana"/>
        </w:rPr>
      </w:pPr>
      <w:r w:rsidRPr="000F6413">
        <w:rPr>
          <w:rFonts w:ascii="Verdana" w:hAnsi="Verdana"/>
        </w:rPr>
        <w:t>Среди казенщины и банальщины идей и людей, чьи книги вы никогда не отличите друг от друга, если вырвете титульные страницы написанных ими томов, работы Виктора Суворова «Ледокол» и «День</w:t>
      </w:r>
      <w:r w:rsidRPr="000F6413">
        <w:rPr>
          <w:rFonts w:ascii="Verdana" w:hAnsi="Verdana"/>
        </w:rPr>
        <w:noBreakHyphen/>
        <w:t>М» – явление выдающееся.</w:t>
      </w:r>
    </w:p>
    <w:p w:rsidR="00C51E8F" w:rsidRPr="000F6413" w:rsidRDefault="00021A4C">
      <w:pPr>
        <w:rPr>
          <w:rFonts w:ascii="Verdana" w:hAnsi="Verdana"/>
        </w:rPr>
      </w:pPr>
      <w:r w:rsidRPr="000F6413">
        <w:rPr>
          <w:rFonts w:ascii="Verdana" w:hAnsi="Verdana"/>
        </w:rPr>
        <w:t>И именно потому, что автор этих книг никогда и ни в чем не убедит многочисленную армию историков</w:t>
      </w:r>
      <w:r w:rsidRPr="000F6413">
        <w:rPr>
          <w:rFonts w:ascii="Verdana" w:hAnsi="Verdana"/>
        </w:rPr>
        <w:noBreakHyphen/>
        <w:t>профессионалов, я пишу эти строки в защиту истории, в защиту истины, в защиту автора столь неординарных книг. Пишу с благодарностью и с ревностью, поскольку и сам довольно давно, еще до того, как в «Русской мысли» стали появляться статьи В. Суворова, пришел к выводу, что, «конечно же», Сталин сам собирался напасть на Гитлера. Только так можно объяснить его поведение в 1939–1941 годах (на самом деле и раньше).</w:t>
      </w:r>
    </w:p>
    <w:p w:rsidR="00C51E8F" w:rsidRPr="000F6413" w:rsidRDefault="00021A4C">
      <w:pPr>
        <w:rPr>
          <w:rFonts w:ascii="Verdana" w:hAnsi="Verdana"/>
        </w:rPr>
      </w:pPr>
      <w:r w:rsidRPr="000F6413">
        <w:rPr>
          <w:rFonts w:ascii="Verdana" w:hAnsi="Verdana"/>
        </w:rPr>
        <w:t xml:space="preserve">Откуда начать? В 1974 году я написал курсовую работу о первых неделях войны. Мой научный руководитель Э.Э. Шкляр оценил ее как «написанную в духе Некрича», поставил «четверку» и подал соответствующую докладную в деканат. Я понял, что иду в правильном направлении, и показал работу другу моего отца детскому писателю </w:t>
      </w:r>
      <w:r w:rsidRPr="000F6413">
        <w:rPr>
          <w:rFonts w:ascii="Verdana" w:hAnsi="Verdana"/>
          <w:lang w:val="en-US"/>
        </w:rPr>
        <w:t xml:space="preserve">Виктору Важдаеву. </w:t>
      </w:r>
      <w:r w:rsidRPr="000F6413">
        <w:rPr>
          <w:rFonts w:ascii="Verdana" w:hAnsi="Verdana"/>
        </w:rPr>
        <w:t>Он также остался недоволен «тенденциозным подбором фактов и источников» и рассказал мне анекдот того времени: «Перед началом войны встречаются на советско</w:t>
      </w:r>
      <w:r w:rsidRPr="000F6413">
        <w:rPr>
          <w:rFonts w:ascii="Verdana" w:hAnsi="Verdana"/>
        </w:rPr>
        <w:noBreakHyphen/>
        <w:t>германской границе советский и немецкий офицеры. Первый спрашивает второго: – А почему это на нашей границе сосредоточено столько германских войск?</w:t>
      </w:r>
    </w:p>
    <w:p w:rsidR="00C51E8F" w:rsidRPr="000F6413" w:rsidRDefault="00021A4C">
      <w:pPr>
        <w:rPr>
          <w:rFonts w:ascii="Verdana" w:hAnsi="Verdana"/>
        </w:rPr>
      </w:pPr>
      <w:r w:rsidRPr="000F6413">
        <w:rPr>
          <w:rFonts w:ascii="Verdana" w:hAnsi="Verdana"/>
        </w:rPr>
        <w:t>Второй отвечает: Да они слишком устали на Западном фронте и перекинуты сюда в отпуск. Кстати, а почему это на нашей границе сосредоточено столько советских войск?</w:t>
      </w:r>
    </w:p>
    <w:p w:rsidR="00C51E8F" w:rsidRPr="000F6413" w:rsidRDefault="00021A4C">
      <w:pPr>
        <w:rPr>
          <w:rFonts w:ascii="Verdana" w:hAnsi="Verdana"/>
        </w:rPr>
      </w:pPr>
      <w:r w:rsidRPr="000F6413">
        <w:rPr>
          <w:rFonts w:ascii="Verdana" w:hAnsi="Verdana"/>
        </w:rPr>
        <w:t>А чтобы немецким солдатам ничто не мешало отдыхать, – отвечает советский офицер».</w:t>
      </w:r>
    </w:p>
    <w:p w:rsidR="00C51E8F" w:rsidRPr="000F6413" w:rsidRDefault="00021A4C">
      <w:pPr>
        <w:rPr>
          <w:rFonts w:ascii="Verdana" w:hAnsi="Verdana"/>
        </w:rPr>
      </w:pPr>
      <w:r w:rsidRPr="000F6413">
        <w:rPr>
          <w:rFonts w:ascii="Verdana" w:hAnsi="Verdana"/>
        </w:rPr>
        <w:t>Так я узнал о концентрации советских войск на границе с Германией. Из анекдота. Так начался мой «Ледокол» и «День</w:t>
      </w:r>
      <w:r w:rsidRPr="000F6413">
        <w:rPr>
          <w:rFonts w:ascii="Verdana" w:hAnsi="Verdana"/>
        </w:rPr>
        <w:noBreakHyphen/>
        <w:t>М». Десять лет спустя, уже в США, я понял, что июнь 1941 года не объяснить без истории германо</w:t>
      </w:r>
      <w:r w:rsidRPr="000F6413">
        <w:rPr>
          <w:rFonts w:ascii="Verdana" w:hAnsi="Verdana"/>
        </w:rPr>
        <w:noBreakHyphen/>
        <w:t>большевистских отношений времен Первой мировой войны. Прочтя теперь в «Ледоколе» (с. 18): «По смыслу и духу Брестский мир – это пробный пакт Молотова–Риббентропа. Расчет Ленина в 1918 году и расчет Сталина в 1939 тот же самый...» – я был и поражен, и тронут. Автор, увидевший эту взаимосвязь, поймет и все остальное.</w:t>
      </w:r>
    </w:p>
    <w:p w:rsidR="00C51E8F" w:rsidRPr="000F6413" w:rsidRDefault="00021A4C">
      <w:pPr>
        <w:rPr>
          <w:rFonts w:ascii="Verdana" w:hAnsi="Verdana"/>
        </w:rPr>
      </w:pPr>
      <w:r w:rsidRPr="000F6413">
        <w:rPr>
          <w:rFonts w:ascii="Verdana" w:hAnsi="Verdana"/>
        </w:rPr>
        <w:t>Как у автора, занимавшегося Брестским миром, у меня, разумеется, есть какие</w:t>
      </w:r>
      <w:r w:rsidRPr="000F6413">
        <w:rPr>
          <w:rFonts w:ascii="Verdana" w:hAnsi="Verdana"/>
        </w:rPr>
        <w:noBreakHyphen/>
        <w:t>то замечания к вступительным главам книги «Ледокол». Но по крайней мере, мы с В. Суворовым говорим на одном языке. И на разном – со всеми остальными. При подписании Брестского мира расчет Ленина был более глубоким. «Поражение Германии уже было близким, – пишет В. Суворов, – а Ленин заключает мир, по которому Россия отказывается от своих прав на роль победителя... без боя. Ленин отдает Германии миллион квадратных километров самых плодородных земель и богатейшие промышленные районы страны да еще и контрибуцию золотом выплачивает. Зачем?!» («Ледокол», с. 17). Ответ В. Суворова: чтобы война продолжалась и Германия истощила себя и западных союзников как можно больше.</w:t>
      </w:r>
    </w:p>
    <w:p w:rsidR="00C51E8F" w:rsidRPr="000F6413" w:rsidRDefault="00021A4C">
      <w:pPr>
        <w:rPr>
          <w:rFonts w:ascii="Verdana" w:hAnsi="Verdana"/>
        </w:rPr>
      </w:pPr>
      <w:r w:rsidRPr="000F6413">
        <w:rPr>
          <w:rFonts w:ascii="Verdana" w:hAnsi="Verdana"/>
        </w:rPr>
        <w:t>С этим трудно не согласиться, с той единственной оговоркой, что такое утверждение противоречит общепринятому мнению о желании Ленина как можно скорее разжечь в Германии революционный пожар. Одно из двух: либо ускорять революцию в Германии и для этого не подписывать Брестского мира, а вести открытую (позиция Бухарина и других левых коммунистов) или необъявленную (позиция «ни мира, ни войны» Троцкого) войну, либо, по существу, ликвидировать Восточный фронт, подписать перемирие с Германией и помочь германскому правительству – не забудем эпитеты: реакционному, империалистическому, милитаристскому – держать фронт на Западе против бывших союзников России.</w:t>
      </w:r>
    </w:p>
    <w:p w:rsidR="00C51E8F" w:rsidRPr="000F6413" w:rsidRDefault="00021A4C">
      <w:pPr>
        <w:rPr>
          <w:rFonts w:ascii="Verdana" w:hAnsi="Verdana"/>
        </w:rPr>
      </w:pPr>
      <w:r w:rsidRPr="000F6413">
        <w:rPr>
          <w:rFonts w:ascii="Verdana" w:hAnsi="Verdana"/>
        </w:rPr>
        <w:t>Ленин выбрал второе. И не он, подписью председателя СНК, разорвал Брестский мир, а стоявший в оппозиции всей брестской политике Ленина советский актив – ВЦИК, за подписью Свердлова, уже оттеснившего Ленина в борьбе за власть в критические месяцы второй половины 1918 года. Если бы не фактическое отстранение Ленина от партийных дел летом 1918 года (кстати, именно из</w:t>
      </w:r>
      <w:r w:rsidRPr="000F6413">
        <w:rPr>
          <w:rFonts w:ascii="Verdana" w:hAnsi="Verdana"/>
        </w:rPr>
        <w:noBreakHyphen/>
        <w:t>за его крайне непопулярной брестской политики), Брестский мир, возможно, так никогда и не был бы разорван советским правительством. И Раппальский договор 1922 года не рассматривался бы нами как рывок, а лишь как плавный переход от Брестского соглашения к новому, более равноправному.</w:t>
      </w:r>
    </w:p>
    <w:p w:rsidR="00C51E8F" w:rsidRPr="000F6413" w:rsidRDefault="00021A4C">
      <w:pPr>
        <w:rPr>
          <w:rFonts w:ascii="Verdana" w:hAnsi="Verdana"/>
        </w:rPr>
      </w:pPr>
      <w:r w:rsidRPr="000F6413">
        <w:rPr>
          <w:rFonts w:ascii="Verdana" w:hAnsi="Verdana"/>
        </w:rPr>
        <w:t>Вряд ли можно согласиться с мнением Троцкого (1936), с которым согласен В. Суворов, что «без Сталина не было бы Гитлера». Без унизительных и неприемлемых для Германии условий Версальского договора, без большевистской угрозы, нависшей над Европой, в Германии – да! – не было бы Гитлера. И в этом смысле за победу национал</w:t>
      </w:r>
      <w:r w:rsidRPr="000F6413">
        <w:rPr>
          <w:rFonts w:ascii="Verdana" w:hAnsi="Verdana"/>
        </w:rPr>
        <w:noBreakHyphen/>
        <w:t>социализма в Германии Сталин, видимо, отвечает меньше, чем государственные деятели Франции, Бельгии и Англии. Сам Троцкий постоянной проповедью о неизбежности победы коммунистической революции в Германии оказал Гитлеру помощь куда большую, чем все остальные. Общеизвестны теперь уже факты о советско</w:t>
      </w:r>
      <w:r w:rsidRPr="000F6413">
        <w:rPr>
          <w:rFonts w:ascii="Verdana" w:hAnsi="Verdana"/>
        </w:rPr>
        <w:noBreakHyphen/>
        <w:t>германском сотрудничестве между 1922 и 1941 годами (что всегда отрицалось обеими сторонами). Вот что писал, выдавая государственные тайны, Троцкий 5 марта 1938 года в статье «Тайный союз с Германией», опубликованной в «Нью</w:t>
      </w:r>
      <w:r w:rsidRPr="000F6413">
        <w:rPr>
          <w:rFonts w:ascii="Verdana" w:hAnsi="Verdana"/>
        </w:rPr>
        <w:noBreakHyphen/>
        <w:t>Йорк тайме»: «С момента низвержения Гогенцоллернов [советское] правительство стремилось к оборонительному соглашению с Германией – против Антанты и Версальского мира. Однако социал</w:t>
      </w:r>
      <w:r w:rsidRPr="000F6413">
        <w:rPr>
          <w:rFonts w:ascii="Verdana" w:hAnsi="Verdana"/>
        </w:rPr>
        <w:noBreakHyphen/>
        <w:t>демократия, игравшая в тот период в Германии первую скрипку, боялась союза с Москвой, возлагая свои надежды на Лондон и особенно Вашингтон. Наоборот, офицерство Рейхсвера, несмотря на политическую ненависть к коммунизму, считало необходимым дипломатическое и военное сотрудничество с советской республикой. Так как страны Антанты не спешили навстречу надеждам социал</w:t>
      </w:r>
      <w:r w:rsidRPr="000F6413">
        <w:rPr>
          <w:rFonts w:ascii="Verdana" w:hAnsi="Verdana"/>
        </w:rPr>
        <w:noBreakHyphen/>
        <w:t>демократии, то «московская» ориентация Рейхсвера стала оказывать влияние и на правительственные сферы. Высшей точкой этого периода было заключение Раппальского договора об установлении дружественных отношений между Советской Россией и Германией (17 апр. 1922 г.).</w:t>
      </w:r>
    </w:p>
    <w:p w:rsidR="00C51E8F" w:rsidRPr="000F6413" w:rsidRDefault="00021A4C">
      <w:pPr>
        <w:rPr>
          <w:rFonts w:ascii="Verdana" w:hAnsi="Verdana"/>
        </w:rPr>
      </w:pPr>
      <w:r w:rsidRPr="000F6413">
        <w:rPr>
          <w:rFonts w:ascii="Verdana" w:hAnsi="Verdana"/>
        </w:rPr>
        <w:t xml:space="preserve">Военное ведомство, во главе которого я стоял, приступило в 1921 году к реорганизации и перевооружению </w:t>
      </w:r>
      <w:r w:rsidRPr="000F6413">
        <w:rPr>
          <w:rFonts w:ascii="Verdana" w:hAnsi="Verdana"/>
          <w:lang w:val="en-US"/>
        </w:rPr>
        <w:t xml:space="preserve">Красной Армии, которая с военного положения переходила на мирное. </w:t>
      </w:r>
      <w:r w:rsidRPr="000F6413">
        <w:rPr>
          <w:rFonts w:ascii="Verdana" w:hAnsi="Verdana"/>
        </w:rPr>
        <w:t>Крайне заинтересованные в повышении военной техники, мы могли в тот период ждать содействия только со стороны Германии. С другой стороны, Рейхсвер, лишенный Версальским договором возможностей развития, особенно в области тяжелой артиллерии, авиации и химии, естественно стремился использовать советскую военную промышленность как опытное поле для военной техники. Полоса немецких концессий в Советской России открылась еще в тот период, когда я был полностью поглощен Гражданской войной. Важнейшей из них по своим возможностям или, вернее, по надеждам являлась концессия авиационной компании «Юнкере». Вокруг этих концессий вращалось известное число офицеров. В свою очередь, отдельные представители Красной Армии посещали Германию, где знакомились с организацией Рейхсвера и с той частью немецких военных «секретов», которые им показывали. Вся эта работа велась, разумеется, под покровом тайны, так как над головой Германии висел дамоклов меч версальских обязательств. Официально берлинское правительство не принимало в этом деле никакого участия и даже как бы не знало о нем: формальная ответственность лежала на Рейхсвере, с одной стороны, и Красной Армии – с другой. Все переговоры и практические шаги совершались в строгой тайне. Но это была тайна главным образом от французского правительства как наиболее непосредственного противника. Тайна, разумеется, долго не продержалась. Агентура Антанты, прежде всего Франции, без труда установила, что под Москвой имеются авиационный завод «Юнкере» и кое</w:t>
      </w:r>
      <w:r w:rsidRPr="000F6413">
        <w:rPr>
          <w:rFonts w:ascii="Verdana" w:hAnsi="Verdana"/>
        </w:rPr>
        <w:noBreakHyphen/>
        <w:t>какие другие предприятия. В Париже придавали нашему сотрудничеству с Германией, несомненно, преувеличенное значение. Серьезного развития оно не получило, так как ни у немцев, ни у нас не было капиталов. К тому же взаимное недоверие было слишком велико. Однако полудружественные связи с Рейхсвером сохранились и позже, после 1923 года, когда Крестинский стал послом в Берлине.</w:t>
      </w:r>
    </w:p>
    <w:p w:rsidR="00C51E8F" w:rsidRPr="000F6413" w:rsidRDefault="00021A4C">
      <w:pPr>
        <w:rPr>
          <w:rFonts w:ascii="Verdana" w:hAnsi="Verdana"/>
        </w:rPr>
      </w:pPr>
      <w:r w:rsidRPr="000F6413">
        <w:rPr>
          <w:rFonts w:ascii="Verdana" w:hAnsi="Verdana"/>
        </w:rPr>
        <w:t>Со стороны Москвы эта политика проводилась не мной единолично, а советским правительством в целом, вернее сказать, его руководящим центром, т.е. Политбюро. Сталин был все это время членом Политбюро, и, как показало все его дальнейшее поведение, вплоть до 1934 года, когда Гитлер отверг протянутую из Москвы руку, Сталин являлся наиболее упорным сторонником сотрудничества с Рейхсвером и с Германией вообще.</w:t>
      </w:r>
    </w:p>
    <w:p w:rsidR="00C51E8F" w:rsidRPr="000F6413" w:rsidRDefault="00021A4C">
      <w:pPr>
        <w:rPr>
          <w:rFonts w:ascii="Verdana" w:hAnsi="Verdana"/>
        </w:rPr>
      </w:pPr>
      <w:r w:rsidRPr="000F6413">
        <w:rPr>
          <w:rFonts w:ascii="Verdana" w:hAnsi="Verdana"/>
        </w:rPr>
        <w:t>Наблюдение за немецкими военными концессиями велось через Розенгольца как представителя главы военного ведомства. Ввиду опасности внедрения военного шпионажа Дзержинский, начальник ГПУ, в сотрудничестве с тем же Розенгольцем вел за концессиями наблюдение со своей стороны.</w:t>
      </w:r>
    </w:p>
    <w:p w:rsidR="00C51E8F" w:rsidRPr="000F6413" w:rsidRDefault="00021A4C">
      <w:pPr>
        <w:rPr>
          <w:rFonts w:ascii="Verdana" w:hAnsi="Verdana"/>
        </w:rPr>
      </w:pPr>
      <w:r w:rsidRPr="000F6413">
        <w:rPr>
          <w:rFonts w:ascii="Verdana" w:hAnsi="Verdana"/>
        </w:rPr>
        <w:t>В секретных архивах военного ведомства и ГПУ должны были, несомненно, сохраниться документы, в которых о сотрудничестве с Рейхсвером говорится в очень осторожных и конспиративных терминах...» Крайне интересные материалы по этому вопросу содержатся в зарубежных архивах, в частности, в коллекции Б. И. Николаевского в Гуверовском институте. Вот что писал меньшевик и экономист Н.В. Валентинов</w:t>
      </w:r>
      <w:r w:rsidRPr="000F6413">
        <w:rPr>
          <w:rFonts w:ascii="Verdana" w:hAnsi="Verdana"/>
        </w:rPr>
        <w:noBreakHyphen/>
        <w:t>Вольский в письме Р. А. Абрамовичу, одному из лидеров меньшевистской партии: «Приехав летом 1927 года в Липецк, к величайшему моему удивлению, нашел его полным немцев и в небе над ним столько летающих аэропланов, сколько я в это время не видел и в Москве. В Липецке были арсеналы и аэрогары немцев, охраняемые ГПУ. Все обыватели знали об этом, но никто не смел о том говорить – таких ГПУ арестовывало. На кладбище в Липецке был целый угол с памятниками в честь погибших немцев</w:t>
      </w:r>
      <w:r w:rsidRPr="000F6413">
        <w:rPr>
          <w:rFonts w:ascii="Verdana" w:hAnsi="Verdana"/>
        </w:rPr>
        <w:noBreakHyphen/>
        <w:t>авиаторов. [...] Когда, приехав из Липецка (я принимал там грязевые ванны) и посетив Рыкова, в разговоре с ним я коснулся немцев</w:t>
      </w:r>
      <w:r w:rsidRPr="000F6413">
        <w:rPr>
          <w:rFonts w:ascii="Verdana" w:hAnsi="Verdana"/>
        </w:rPr>
        <w:noBreakHyphen/>
        <w:t>авиаторов в Липецке, он сухо прервал меня, заявив: «Извините, об этом с вами говорить не буду» (ящ. 591, п. 14. Письмо Н. В. Валентинова</w:t>
      </w:r>
      <w:r w:rsidRPr="000F6413">
        <w:rPr>
          <w:rFonts w:ascii="Verdana" w:hAnsi="Verdana"/>
        </w:rPr>
        <w:noBreakHyphen/>
        <w:t xml:space="preserve">Вольского Р. А. Абрамовичу от 28 янв. 1958 г., с. 4–6). Уже примерно с 1924 года связь между штабом Красной Армии и Бендельштрассе осуществлялась через командиров Красной Армии высокого ранга (Тухачевский и Берзин), а обратно через немецких офицеров, которые курсировали между Берлином и Москвой «со служебными поручениями» (ящ. 508, п. 44. </w:t>
      </w:r>
      <w:r w:rsidRPr="000F6413">
        <w:rPr>
          <w:rFonts w:ascii="Verdana" w:hAnsi="Verdana"/>
          <w:lang w:val="en-US"/>
        </w:rPr>
        <w:t>Erich</w:t>
      </w:r>
      <w:r w:rsidRPr="000F6413">
        <w:rPr>
          <w:rFonts w:ascii="Verdana" w:hAnsi="Verdana"/>
        </w:rPr>
        <w:t xml:space="preserve"> </w:t>
      </w:r>
      <w:r w:rsidRPr="000F6413">
        <w:rPr>
          <w:rFonts w:ascii="Verdana" w:hAnsi="Verdana"/>
          <w:lang w:val="en-US"/>
        </w:rPr>
        <w:t>Wolenberg</w:t>
      </w:r>
      <w:r w:rsidRPr="000F6413">
        <w:rPr>
          <w:rFonts w:ascii="Verdana" w:hAnsi="Verdana"/>
        </w:rPr>
        <w:t>. Эрих Волленберг Б. И. Николаевскому. Письмо из Гамбурга в Калифорнию от 20 апр. 1965 г. Пер. с нем.).</w:t>
      </w:r>
    </w:p>
    <w:p w:rsidR="00C51E8F" w:rsidRPr="000F6413" w:rsidRDefault="00021A4C">
      <w:pPr>
        <w:rPr>
          <w:rFonts w:ascii="Verdana" w:hAnsi="Verdana"/>
        </w:rPr>
      </w:pPr>
      <w:r w:rsidRPr="000F6413">
        <w:rPr>
          <w:rFonts w:ascii="Verdana" w:hAnsi="Verdana"/>
        </w:rPr>
        <w:t>Валентинов сообщил также Абрамовичу, что с 1924 года «Юнкере» строил в СССР самолеты и что в Самаре был построен завод по производству удушливых газов. Абрамович тоже был осведомлен о советско</w:t>
      </w:r>
      <w:r w:rsidRPr="000F6413">
        <w:rPr>
          <w:rFonts w:ascii="Verdana" w:hAnsi="Verdana"/>
        </w:rPr>
        <w:noBreakHyphen/>
        <w:t>германском военном сотрудничестве. Вот что ответил он Валентинову: «Об этом у меня имеется чрезвычайно обширный материал, основанный на больше чем 225 книгах, докладах, статьях и т.д. немецкой и др. прессы. Началось оно еще во время Гражданской войны, когда Чичерин явился ночью в немецкое посольство к «наследнику» Мирбаха фон Гельфериху и предложил ему негласное военное соглашение для совместной борьбы [совместно] с немцами, финнами и балтийцами против англичан в Мурманске и Архангельске. Это было в июле–августе 1918 г. Продолжалось это сотрудничество до Гитлера и при Гитлере. Начальный период [был] примерно до 1926 г.; теперь вне споров [...] и то, что Вы сейчас сообщаете в письме о Липецке и о Троцке (так назывался городок под Самарой, в котором была химическая фабрика газов для немцев. – Ю.Ф.). Об этих химических гранатах прогремела вся Германия, когда немецкие социал</w:t>
      </w:r>
      <w:r w:rsidRPr="000F6413">
        <w:rPr>
          <w:rFonts w:ascii="Verdana" w:hAnsi="Verdana"/>
        </w:rPr>
        <w:noBreakHyphen/>
        <w:t xml:space="preserve">демократы подговорили гамбургских грузчиков уронить несколько ящиков с советского парохода и по всей набережной на глазах у многих людей рассыпались фанаты с удушливыми газами с маркой РСФСР. Тогда бьцг запрос в парламенте, публичные дебаты, и этот инцидент был с трудом потушен» (ящ. 591, п. 14. </w:t>
      </w:r>
      <w:r w:rsidRPr="000F6413">
        <w:rPr>
          <w:rFonts w:ascii="Verdana" w:hAnsi="Verdana"/>
          <w:lang w:val="en-US"/>
        </w:rPr>
        <w:t>Письмо Р. Абрамовича Н. В. Валентинову</w:t>
      </w:r>
      <w:r w:rsidRPr="000F6413">
        <w:rPr>
          <w:rFonts w:ascii="Verdana" w:hAnsi="Verdana"/>
          <w:lang w:val="en-US"/>
        </w:rPr>
        <w:noBreakHyphen/>
        <w:t xml:space="preserve">Вольскому. 4 февр. </w:t>
      </w:r>
      <w:r w:rsidRPr="000F6413">
        <w:rPr>
          <w:rFonts w:ascii="Verdana" w:hAnsi="Verdana"/>
        </w:rPr>
        <w:t>1958 г., с. 2).</w:t>
      </w:r>
    </w:p>
    <w:p w:rsidR="00C51E8F" w:rsidRPr="000F6413" w:rsidRDefault="00021A4C">
      <w:pPr>
        <w:rPr>
          <w:rFonts w:ascii="Verdana" w:hAnsi="Verdana"/>
        </w:rPr>
      </w:pPr>
      <w:r w:rsidRPr="000F6413">
        <w:rPr>
          <w:rFonts w:ascii="Verdana" w:hAnsi="Verdana"/>
        </w:rPr>
        <w:t>Много говорилось об этом после Второй мировой войны, когда за границей оказалось большое число бывших советских граждан из пленных или интернированных немцами в годы войны. Один из этих эмигрантов, Л. Тренин, писал: «Начало немецкого влияния надо считать с 1922 г., когда между советской властью и Германией было заключено тайное соглашение о вооружении и техническом оснащении Красной Армии. С экономической точки зрения это соглашение принесло Германии некоторую пользу, ибо часть военно</w:t>
      </w:r>
      <w:r w:rsidRPr="000F6413">
        <w:rPr>
          <w:rFonts w:ascii="Verdana" w:hAnsi="Verdana"/>
        </w:rPr>
        <w:noBreakHyphen/>
        <w:t>химических и авиационных запасов, оставшихся после великой войны и подлежавших уничтожению, она сбыла советскому правительству. [...] Во второй половине 1922 г. немецкие авиационные специалисты – офицеры Рейхсвера – прибыли в Москву, заключили контракт на 5 лет и основали в Филях, под Москвой, авиазавод. Все техническое оборудование было привезено из Германии. Рабочий и технический персонал первое время был также немецкий. В том же 1922 году было основано первое русско</w:t>
      </w:r>
      <w:r w:rsidRPr="000F6413">
        <w:rPr>
          <w:rFonts w:ascii="Verdana" w:hAnsi="Verdana"/>
        </w:rPr>
        <w:noBreakHyphen/>
        <w:t xml:space="preserve">немецкое авиационное общество «Дерулюфт», которое наладило первую линию </w:t>
      </w:r>
      <w:r w:rsidRPr="000F6413">
        <w:rPr>
          <w:rFonts w:ascii="Verdana" w:hAnsi="Verdana"/>
          <w:lang w:val="en-US"/>
        </w:rPr>
        <w:t xml:space="preserve">Москва – Кенигсберг. </w:t>
      </w:r>
      <w:r w:rsidRPr="000F6413">
        <w:rPr>
          <w:rFonts w:ascii="Verdana" w:hAnsi="Verdana"/>
        </w:rPr>
        <w:t>В начале 1923 года другой группой немецких офицеров</w:t>
      </w:r>
      <w:r w:rsidRPr="000F6413">
        <w:rPr>
          <w:rFonts w:ascii="Verdana" w:hAnsi="Verdana"/>
        </w:rPr>
        <w:noBreakHyphen/>
        <w:t>химиков был основан в 12 км от Москвы между гор. Люберцы и гор. Люблино военно</w:t>
      </w:r>
      <w:r w:rsidRPr="000F6413">
        <w:rPr>
          <w:rFonts w:ascii="Verdana" w:hAnsi="Verdana"/>
        </w:rPr>
        <w:noBreakHyphen/>
        <w:t>химический небольшой завод. Первое время здесь работало всего несколько десятков человек, включая и руководящий персонал. Это были исключительно немцы. Завод этот самостоятельно никакой химической продукции не производил, и задача его состояла лишь в снаряжении мин, артиллерийских химических снарядов и ядовито</w:t>
      </w:r>
      <w:r w:rsidRPr="000F6413">
        <w:rPr>
          <w:rFonts w:ascii="Verdana" w:hAnsi="Verdana"/>
        </w:rPr>
        <w:noBreakHyphen/>
        <w:t>дымных шашек хлорпикрином, адамситом и другими отравляющими веществами, привозимыми из Германии. Завод также производил испытание указанных мин, снарядов, шашек, а также и газовых волн. Все это происходило на территории будущего научно</w:t>
      </w:r>
      <w:r w:rsidRPr="000F6413">
        <w:rPr>
          <w:rFonts w:ascii="Verdana" w:hAnsi="Verdana"/>
        </w:rPr>
        <w:noBreakHyphen/>
        <w:t xml:space="preserve">испытательного химического полигона. [...] Постепенно большевики создали сами свои химические кадры и строили два мощных химических завода. [...] Когда в 1925 году эти заводы были готовы, большевики решили ликвидировать немецкий химический завод. Так как контракт имел силу до 1927 года, [...] в одну из осенних сентябрьских ночей 1925 года они подожгли завод и дом служащих немцев в Подосинках (17 км от Москвы по Казанской железной дороге). От завода остался один сарай с химической продукцией, а жилой дом сгорел дотла. После этого большевики обвинили немцев в саботаже. [...] Вскоре после этого была выброшена с авиазавода в Филях и другая немецкая группа авиаспециалистов» (ящ. 295, п. 23. </w:t>
      </w:r>
      <w:r w:rsidRPr="000F6413">
        <w:rPr>
          <w:rFonts w:ascii="Verdana" w:hAnsi="Verdana"/>
          <w:lang w:val="en-US"/>
        </w:rPr>
        <w:t xml:space="preserve">П. Тренин. «Немцы и русская авиахимия». </w:t>
      </w:r>
      <w:r w:rsidRPr="000F6413">
        <w:rPr>
          <w:rFonts w:ascii="Verdana" w:hAnsi="Verdana"/>
        </w:rPr>
        <w:t>Вырезка из газеты).</w:t>
      </w:r>
    </w:p>
    <w:p w:rsidR="00C51E8F" w:rsidRPr="000F6413" w:rsidRDefault="00021A4C">
      <w:pPr>
        <w:rPr>
          <w:rFonts w:ascii="Verdana" w:hAnsi="Verdana"/>
        </w:rPr>
      </w:pPr>
      <w:r w:rsidRPr="000F6413">
        <w:rPr>
          <w:rFonts w:ascii="Verdana" w:hAnsi="Verdana"/>
        </w:rPr>
        <w:t>Примерно о том же сообщает безымянная заметка архива Николаевского: «В результате весьма напряженной и кропотливой работы полуофициальных представителей Рейхсвера (с 1922 г.) в СССР в настоящее время имеются приличные запасы германского имущества и целые военно</w:t>
      </w:r>
      <w:r w:rsidRPr="000F6413">
        <w:rPr>
          <w:rFonts w:ascii="Verdana" w:hAnsi="Verdana"/>
        </w:rPr>
        <w:noBreakHyphen/>
        <w:t>промышленные организации (официально «госпредприятия Военведа»), созданные на средства германского Рейхсвера и при его непосредственном техническом контроле. [...] Рейхсвер заботился главным образом об артиллерийском и пулеметном вооружении Красной Армии: усовершенствования английского вида танков, постановки на должную высоту военно</w:t>
      </w:r>
      <w:r w:rsidRPr="000F6413">
        <w:rPr>
          <w:rFonts w:ascii="Verdana" w:hAnsi="Verdana"/>
        </w:rPr>
        <w:noBreakHyphen/>
        <w:t xml:space="preserve">химического дела и авиационного. В области морской Рейхсвер подвизался в усовершенствовании технического подводного плавания» (ящ. 14, п. 1. </w:t>
      </w:r>
      <w:r w:rsidRPr="000F6413">
        <w:rPr>
          <w:rFonts w:ascii="Verdana" w:hAnsi="Verdana"/>
          <w:lang w:val="en-US"/>
        </w:rPr>
        <w:t xml:space="preserve">Рейхсвер и Коминтерн. Без даты и без автора, с. 1, 3). </w:t>
      </w:r>
      <w:r w:rsidRPr="000F6413">
        <w:rPr>
          <w:rFonts w:ascii="Verdana" w:hAnsi="Verdana"/>
        </w:rPr>
        <w:t>За военным сотрудничеством следовало политическое и даже идеологическое сближение. Борьба с франко</w:t>
      </w:r>
      <w:r w:rsidRPr="000F6413">
        <w:rPr>
          <w:rFonts w:ascii="Verdana" w:hAnsi="Verdana"/>
        </w:rPr>
        <w:noBreakHyphen/>
        <w:t>бельгийской оккупацией Рура (Рейнской области) в начале 1923 года преподносилась буквально как акция Коминтерна. На нелегальную работу туда были заброшены советские агенты. Тогда же обсуждались «планы о сражении русско</w:t>
      </w:r>
      <w:r w:rsidRPr="000F6413">
        <w:rPr>
          <w:rFonts w:ascii="Verdana" w:hAnsi="Verdana"/>
        </w:rPr>
        <w:noBreakHyphen/>
        <w:t>германских сил с французским империализмом на Рейне и снабжение Рейхсвера и германских националистов советскими гранатами» (ящ. 629, п. 3. Сухомлин В.В. В кольце измен. Измена Троцкого, Сталина, Бухарина, китайцев, англичан и др. – Воля России, 1926, с. 131).</w:t>
      </w:r>
    </w:p>
    <w:p w:rsidR="00C51E8F" w:rsidRPr="000F6413" w:rsidRDefault="00021A4C">
      <w:pPr>
        <w:rPr>
          <w:rFonts w:ascii="Verdana" w:hAnsi="Verdana"/>
        </w:rPr>
      </w:pPr>
      <w:r w:rsidRPr="000F6413">
        <w:rPr>
          <w:rFonts w:ascii="Verdana" w:hAnsi="Verdana"/>
        </w:rPr>
        <w:t>Разногласия по вопросу о советско</w:t>
      </w:r>
      <w:r w:rsidRPr="000F6413">
        <w:rPr>
          <w:rFonts w:ascii="Verdana" w:hAnsi="Verdana"/>
        </w:rPr>
        <w:noBreakHyphen/>
        <w:t>германских отношениях были одной из причин конфликта между Сталиным и Бухариным. «На позицию Бухарина огромное влияние оказали вопросы внешней политики, – писал Николаевский. – Именно на них он порвал со Сталиным: Бухарин в 1926 г. пришел к выводу, что Германия перестала быть страной, находящейся на полуколониальном положении. Помните статьи Бухарина в «Правде» в 1926–1927 гг., когда он доказывал, что после Локарно Германия перестала быть эксплуатированной страной? Ведь это – против Сталина. Сталин держался за союз с Рейхсвером Бредова</w:t>
      </w:r>
      <w:r w:rsidRPr="000F6413">
        <w:rPr>
          <w:rFonts w:ascii="Verdana" w:hAnsi="Verdana"/>
        </w:rPr>
        <w:noBreakHyphen/>
        <w:t>Шлейхера. Людвиг Рейсе, убитый в 1937 г. в Швейцарии, получил орден Ленина за то, что он в начале 1928 г. установил тайную связь с лидерами немецкой военно</w:t>
      </w:r>
      <w:r w:rsidRPr="000F6413">
        <w:rPr>
          <w:rFonts w:ascii="Verdana" w:hAnsi="Verdana"/>
        </w:rPr>
        <w:noBreakHyphen/>
        <w:t>морской разведки. Именно с этого момента начинается чисто сталинская игра секретных агентур – дважды подпольная. В беседе Бухарина с Каменевым ей соответствуют намеки на отказ Сталина подвергать шахтинцев карам за связи с немцами» (ящ. 476, п. 34. Письмо Николаевского от 6 окт. 1965 г., с. 1; ящ. 472, п. 32. Письмо Николаевского И. М. Бергеру от 2 окт. 1961 г., л. 1).</w:t>
      </w:r>
    </w:p>
    <w:p w:rsidR="00C51E8F" w:rsidRPr="000F6413" w:rsidRDefault="00021A4C">
      <w:pPr>
        <w:rPr>
          <w:rFonts w:ascii="Verdana" w:hAnsi="Verdana"/>
        </w:rPr>
      </w:pPr>
      <w:r w:rsidRPr="000F6413">
        <w:rPr>
          <w:rFonts w:ascii="Verdana" w:hAnsi="Verdana"/>
        </w:rPr>
        <w:t>Упоминаемая Николаевским беседа Бухарина с Каменевым состоялась в июле 1928 года. Как раз в это время, в мае – июле, в Москве проходил судебный процесс над «вредителями в Донбассе» – так называемое «Шахтинское дело». Дело было сфабриковано. Пятеро обвиняемых были приговорены к расстрелу, остальные – к различным срокам тюремного заключения. Подсудимых обвиняли в том числе и в шпионаже в пользу Германии. И предложение Сталина не давать смертных приговоров, на которых настояли в конце концов Бухарин и его сторонники, рассматривалось как заигрывание с Германией.</w:t>
      </w:r>
    </w:p>
    <w:p w:rsidR="00C51E8F" w:rsidRPr="000F6413" w:rsidRDefault="00021A4C">
      <w:pPr>
        <w:rPr>
          <w:rFonts w:ascii="Verdana" w:hAnsi="Verdana"/>
        </w:rPr>
      </w:pPr>
      <w:r w:rsidRPr="000F6413">
        <w:rPr>
          <w:rFonts w:ascii="Verdana" w:hAnsi="Verdana"/>
        </w:rPr>
        <w:t>«Я нахожусь под впечатлением Ваших аргументов о том, что у Сталина были прогерманские симпатии, – писал Николаевскому бывший коммунист, а затем известный советолог Луи Фишер. – Я понимаю, что он приветствовал бы тесное сотрудничество с Рейхсвером. Это было в ленинской традиции и началось, как я понимаю, в 1919 году, что означает, что Троцкий и Чичерин, конечно, видели в том выгоду. После того как Гитлер пришел к власти в январе 1933 года, Сталин выжидал год. Я в тот год был в Москве.</w:t>
      </w:r>
    </w:p>
    <w:p w:rsidR="00C51E8F" w:rsidRPr="000F6413" w:rsidRDefault="00021A4C">
      <w:pPr>
        <w:rPr>
          <w:rFonts w:ascii="Verdana" w:hAnsi="Verdana"/>
        </w:rPr>
      </w:pPr>
      <w:r w:rsidRPr="000F6413">
        <w:rPr>
          <w:rFonts w:ascii="Verdana" w:hAnsi="Verdana"/>
        </w:rPr>
        <w:t>[...] Москва всегда боялась иноземного вторжения. В 1934 году Радек сказал мне, что Сталин боится одновременной польско</w:t>
      </w:r>
      <w:r w:rsidRPr="000F6413">
        <w:rPr>
          <w:rFonts w:ascii="Verdana" w:hAnsi="Verdana"/>
        </w:rPr>
        <w:noBreakHyphen/>
        <w:t>японской атаки против СССР. По этой причине, главным образом, КВЖД была продана Маньчжоу</w:t>
      </w:r>
      <w:r w:rsidRPr="000F6413">
        <w:rPr>
          <w:rFonts w:ascii="Verdana" w:hAnsi="Verdana"/>
        </w:rPr>
        <w:noBreakHyphen/>
        <w:t>Го (Японии) в 1935 году. Безусловно, Сталин мечтал направить гитлеровскую экспансию на Запад. Но германская военная работа в Испании не повредила Гитлеру. Это был способ для тренировки вооруженных сил. Цель сталинской политики в Испании, по</w:t>
      </w:r>
      <w:r w:rsidRPr="000F6413">
        <w:rPr>
          <w:rFonts w:ascii="Verdana" w:hAnsi="Verdana"/>
        </w:rPr>
        <w:noBreakHyphen/>
        <w:t>моему, заключалась в том, чтобы заставить Францию и Англию отказаться во внешней политики умиротворения Гитлера и Муссолини и заставить их встать на путь активного противодействия. Мюнхен показал, что эта попытка закончилась провалом. Чемберлен, Даладье и Рузвельт не пошли против Гитлера. Но за это время Сталин через чистки добился того, что он был полностью свободен в своих действиях во внешней и внутренней политике. И, конечно же, он вернулся теперь к своей цели: сотрудничеству с нацистами.</w:t>
      </w:r>
    </w:p>
    <w:p w:rsidR="00C51E8F" w:rsidRPr="000F6413" w:rsidRDefault="00021A4C">
      <w:pPr>
        <w:rPr>
          <w:rFonts w:ascii="Verdana" w:hAnsi="Verdana"/>
        </w:rPr>
      </w:pPr>
      <w:r w:rsidRPr="000F6413">
        <w:rPr>
          <w:rFonts w:ascii="Verdana" w:hAnsi="Verdana"/>
        </w:rPr>
        <w:t>Я думаю, что дата, предшествующая советско</w:t>
      </w:r>
      <w:r w:rsidRPr="000F6413">
        <w:rPr>
          <w:rFonts w:ascii="Verdana" w:hAnsi="Verdana"/>
        </w:rPr>
        <w:noBreakHyphen/>
        <w:t>нацистскому соглашению от 23 августа 1939 года, это 1 апреля 1939 года, день английских гарантий Польше. [...] Переговоры с Францией и Англией были открытыми. Переговоры с Германией – тайными. Если бы Сталин хотел прийти к соглашению с Англией и Францией, он поступил бы прямо противоположным способом: вел бы открытые переговоры с Гитлером, чтобы этим оказать давление на Запад для выбивания еще больших уступок. Но Западу было нечего отдать. Они не могли отдать Прибалтийские государства, и соглашение с Западом для СССР означало войну, в то время как соглашение с Гитлером означало отсутствие войны в течение какого</w:t>
      </w:r>
      <w:r w:rsidRPr="000F6413">
        <w:rPr>
          <w:rFonts w:ascii="Verdana" w:hAnsi="Verdana"/>
        </w:rPr>
        <w:noBreakHyphen/>
        <w:t>то времени и империалистическую экспансию – как раз то, что хотел Сталин.</w:t>
      </w:r>
    </w:p>
    <w:p w:rsidR="00C51E8F" w:rsidRPr="000F6413" w:rsidRDefault="00021A4C">
      <w:pPr>
        <w:rPr>
          <w:rFonts w:ascii="Verdana" w:hAnsi="Verdana"/>
        </w:rPr>
      </w:pPr>
      <w:r w:rsidRPr="000F6413">
        <w:rPr>
          <w:rFonts w:ascii="Verdana" w:hAnsi="Verdana"/>
        </w:rPr>
        <w:t>Мы расходимся в том [...] велась ли серьезно Сталиным политика коллективной безопасности. Я считаю, что Литвинов был в этом вопросе серьезен и что он не мог действовать против воли Сталина. Но эта политика потерпела провал на Рейне, в Испании и вообще везде. И Сталин отказался от нее и повернулся к Гитлеру» (ящ. 479, п. 13. Письмо Луиса Фишера (</w:t>
      </w:r>
      <w:r w:rsidRPr="000F6413">
        <w:rPr>
          <w:rFonts w:ascii="Verdana" w:hAnsi="Verdana"/>
          <w:lang w:val="en-US"/>
        </w:rPr>
        <w:t>Louis</w:t>
      </w:r>
      <w:r w:rsidRPr="000F6413">
        <w:rPr>
          <w:rFonts w:ascii="Verdana" w:hAnsi="Verdana"/>
        </w:rPr>
        <w:t xml:space="preserve"> </w:t>
      </w:r>
      <w:r w:rsidRPr="000F6413">
        <w:rPr>
          <w:rFonts w:ascii="Verdana" w:hAnsi="Verdana"/>
          <w:lang w:val="en-US"/>
        </w:rPr>
        <w:t>Fischer</w:t>
      </w:r>
      <w:r w:rsidRPr="000F6413">
        <w:rPr>
          <w:rFonts w:ascii="Verdana" w:hAnsi="Verdana"/>
        </w:rPr>
        <w:t>) Николаевскому от 26 янв. 1966 г. Пер. с англ.).</w:t>
      </w:r>
    </w:p>
    <w:p w:rsidR="00C51E8F" w:rsidRPr="000F6413" w:rsidRDefault="00021A4C">
      <w:pPr>
        <w:rPr>
          <w:rFonts w:ascii="Verdana" w:hAnsi="Verdana"/>
        </w:rPr>
      </w:pPr>
      <w:r w:rsidRPr="000F6413">
        <w:rPr>
          <w:rFonts w:ascii="Verdana" w:hAnsi="Verdana"/>
        </w:rPr>
        <w:t>Николаевский ответил: «Слуцкий, начальник инотдела НКВД, давая инструкции Кривицкому, еще в 1935 г. говорил: «Знайте, что с Германией мы так или иначе, но сговоримся». И подлинная внешняя политика шла [...] через Слуцкого. Этот последний тогда же говорил Кривицкому: «Помните, что Ваши доклады внимательно читает сам Сталин». [...] Сам Сталин всегда мечтал о сговоре с Германией, и притом большом сговоре для борьбы против англосаксов. Он был убежденным сторонником хаусхоферовского варианта геополитики, и сам Хаусхофер в течение многих лет слал Сталину секретные доклады. И Молотов знал, что он говорил, когда в своей речи в Верховном Совете при подписании договора с Гитлером говорил о гениальном провидении Сталина. Конечно, когда Гитлер открыто вел антисоветскую политику, Сталин не мог не выступать против него, но он всегда так выступал, чтобы не сделать соглашение невозможным в будущем. Это была его борьба за советско</w:t>
      </w:r>
      <w:r w:rsidRPr="000F6413">
        <w:rPr>
          <w:rFonts w:ascii="Verdana" w:hAnsi="Verdana"/>
        </w:rPr>
        <w:noBreakHyphen/>
        <w:t>гитлеровский пакт» (ящ. 479, п. 13. Письмо Николаевского Луису Фишеру от 4 февр. 1966 г., л. 1).</w:t>
      </w:r>
    </w:p>
    <w:p w:rsidR="00C51E8F" w:rsidRPr="000F6413" w:rsidRDefault="00021A4C">
      <w:pPr>
        <w:rPr>
          <w:rFonts w:ascii="Verdana" w:hAnsi="Verdana"/>
        </w:rPr>
      </w:pPr>
      <w:r w:rsidRPr="000F6413">
        <w:rPr>
          <w:rFonts w:ascii="Verdana" w:hAnsi="Verdana"/>
        </w:rPr>
        <w:t xml:space="preserve">«В одном из наших разговоров я Вам сказал, что решение Сталина сговориться с Гитлером относится к апрелю 1936 г., когда стало ясно, что Франция против Гитлера сама не пойдет. Теперь у меня подобрался ряд данных в этом направлении. [...] Между прочим, знаете ли Вы, что квартира Вильгельма </w:t>
      </w:r>
      <w:r w:rsidRPr="000F6413">
        <w:rPr>
          <w:rFonts w:ascii="Verdana" w:hAnsi="Verdana"/>
          <w:lang w:val="en-US"/>
        </w:rPr>
        <w:t>II</w:t>
      </w:r>
      <w:r w:rsidRPr="000F6413">
        <w:rPr>
          <w:rFonts w:ascii="Verdana" w:hAnsi="Verdana"/>
        </w:rPr>
        <w:t xml:space="preserve"> в Доорне была опорным пунктом работы сталинских агентов? Что секретный памфлет против Гитлера, написанный Матильдой Людендорф, был размножен Кривицким и распространен женой Вильгельма? Это было в 1936 г. – в 1938 г. генералы, посещавшие Доорн, были арестованы. Кривицкий был убежден, что их выдал Гитлеру Сталин» (ящ. 479, п. 13. Письмо Николаевского Фишеру от 14 дек. 1965 г., л. 2).</w:t>
      </w:r>
    </w:p>
    <w:p w:rsidR="00C51E8F" w:rsidRPr="000F6413" w:rsidRDefault="00021A4C">
      <w:pPr>
        <w:rPr>
          <w:rFonts w:ascii="Verdana" w:hAnsi="Verdana"/>
        </w:rPr>
      </w:pPr>
      <w:r w:rsidRPr="000F6413">
        <w:rPr>
          <w:rFonts w:ascii="Verdana" w:hAnsi="Verdana"/>
        </w:rPr>
        <w:t>Здесь уместно вернуться к книгам В. Суворова и задать вопрос, собирались ли Гитлер и Сталин соблюдать соглашение. И когда именно первый и второй приняли решение о разрыве.</w:t>
      </w:r>
    </w:p>
    <w:p w:rsidR="00C51E8F" w:rsidRPr="000F6413" w:rsidRDefault="00021A4C">
      <w:pPr>
        <w:rPr>
          <w:rFonts w:ascii="Verdana" w:hAnsi="Verdana"/>
        </w:rPr>
      </w:pPr>
      <w:r w:rsidRPr="000F6413">
        <w:rPr>
          <w:rFonts w:ascii="Verdana" w:hAnsi="Verdana"/>
        </w:rPr>
        <w:t>Безусловная заслуга В. Суворова состоит в том, что им была названа дата принятия Сталиным решения о начале военных действий против Германии: 19 августа 1939 года – день подписания советско</w:t>
      </w:r>
      <w:r w:rsidRPr="000F6413">
        <w:rPr>
          <w:rFonts w:ascii="Verdana" w:hAnsi="Verdana"/>
        </w:rPr>
        <w:noBreakHyphen/>
        <w:t>германского пакта о ненападении. Это может показаться парадоксальным, но только так можно объяснить все дальнейшее поведение Сталина, чему и посвящает свои книги В. Суворов.</w:t>
      </w:r>
    </w:p>
    <w:p w:rsidR="00C51E8F" w:rsidRPr="000F6413" w:rsidRDefault="00021A4C">
      <w:pPr>
        <w:rPr>
          <w:rFonts w:ascii="Verdana" w:hAnsi="Verdana"/>
        </w:rPr>
      </w:pPr>
      <w:r w:rsidRPr="000F6413">
        <w:rPr>
          <w:rFonts w:ascii="Verdana" w:hAnsi="Verdana"/>
        </w:rPr>
        <w:t>В смысле позиции Гитлера загадок нет. Можно утверждать, что принципиальное решение о разрыве со Сталиным он принял во время визита Молотова в Берлин в конце 1940 года. Молотов потребовал тогда от немцев согласия на советскую оккупацию Румынии, Болгарии, Финляндии и Проливов. Гитлер ответил решительным отказом и подписал директиву о нападении на СССР.</w:t>
      </w:r>
    </w:p>
    <w:p w:rsidR="00C51E8F" w:rsidRPr="000F6413" w:rsidRDefault="00021A4C">
      <w:pPr>
        <w:rPr>
          <w:rFonts w:ascii="Verdana" w:hAnsi="Verdana"/>
        </w:rPr>
      </w:pPr>
      <w:r w:rsidRPr="000F6413">
        <w:rPr>
          <w:rFonts w:ascii="Verdana" w:hAnsi="Verdana"/>
        </w:rPr>
        <w:t>Перед самой войной, в 1938/39 финансовом году, Германия тратила на вооружение 15% своего национального дохода – столько же, сколько Англия. Гитлер не хотел вооружаться за счет благосостояния германского народа. К тому же это могло привести к падению его популярности.</w:t>
      </w:r>
    </w:p>
    <w:p w:rsidR="00C51E8F" w:rsidRPr="000F6413" w:rsidRDefault="00021A4C">
      <w:pPr>
        <w:rPr>
          <w:rFonts w:ascii="Verdana" w:hAnsi="Verdana"/>
        </w:rPr>
      </w:pPr>
      <w:r w:rsidRPr="000F6413">
        <w:rPr>
          <w:rFonts w:ascii="Verdana" w:hAnsi="Verdana"/>
        </w:rPr>
        <w:t>В Советском Союзе на оборонные расходы в первые три года третьей пятилетки официально было затрачено 26,4% всех бюджетных ассигнований, причем в 1940 году этот процент был равен 32,6. А в 1941 г. на оборону планировалось затратить 43,4% бюджетных ассигнований.</w:t>
      </w:r>
    </w:p>
    <w:p w:rsidR="00C51E8F" w:rsidRPr="000F6413" w:rsidRDefault="00021A4C">
      <w:pPr>
        <w:rPr>
          <w:rFonts w:ascii="Verdana" w:hAnsi="Verdana"/>
        </w:rPr>
      </w:pPr>
      <w:r w:rsidRPr="000F6413">
        <w:rPr>
          <w:rFonts w:ascii="Verdana" w:hAnsi="Verdana"/>
        </w:rPr>
        <w:t>Эти сухие цифры подводят нас к выводу, что советское правительство готовилось к войне. Однако до 19 августа 1939 года не Германия была главным внешнеполитическим врагом СССР. Этим врагом была Япония, и политика Сталина в отношении китайской революции 1926–1927 годов связана прежде всего с извечным советско</w:t>
      </w:r>
      <w:r w:rsidRPr="000F6413">
        <w:rPr>
          <w:rFonts w:ascii="Verdana" w:hAnsi="Verdana"/>
        </w:rPr>
        <w:noBreakHyphen/>
        <w:t>японским конфликтом.</w:t>
      </w:r>
    </w:p>
    <w:p w:rsidR="00C51E8F" w:rsidRPr="000F6413" w:rsidRDefault="00021A4C">
      <w:pPr>
        <w:rPr>
          <w:rFonts w:ascii="Verdana" w:hAnsi="Verdana"/>
        </w:rPr>
      </w:pPr>
      <w:r w:rsidRPr="000F6413">
        <w:rPr>
          <w:rFonts w:ascii="Verdana" w:hAnsi="Verdana"/>
        </w:rPr>
        <w:t>Отказ советского правительства от открытого вмешательства в китайскую революцию, на чем так настаивала «левая оппозиция» Троцкого, был очередным «Брестским соглашением». Все развивалось по схеме 1918 года, только на месте Ленина был Сталин, на месте Бухарина – Троцкий. Подобно левым коммунистам 1918 года, левая оппозиция убеждала партийный актив в том, что политика советского правительства в отношении китайской революции непременно приведет к ее поражению. Подобно Ленину в 1918 году, Сталин не хотел рисковать, так как понимал, что активное вмешательство в китайские дела приведет к конфликту с Японией, а к нему СССР готов не был. Сталин пожертвовал революцией в Китае, как Ленин пожертвовал революцией в Германии – ради передышки. Китайская революция действительно завершилась поражением, но время было выиграно, и первый серьезный конфликт с Японией вспыхнул лишь в 1938 году, когда Советское государство было куда сильнее.</w:t>
      </w:r>
    </w:p>
    <w:p w:rsidR="00C51E8F" w:rsidRPr="000F6413" w:rsidRDefault="00021A4C">
      <w:pPr>
        <w:rPr>
          <w:rFonts w:ascii="Verdana" w:hAnsi="Verdana"/>
        </w:rPr>
      </w:pPr>
      <w:r w:rsidRPr="000F6413">
        <w:rPr>
          <w:rFonts w:ascii="Verdana" w:hAnsi="Verdana"/>
        </w:rPr>
        <w:t>Еще в 1937 году началось создание мощной промышленной базы на Урале, Дальнем Востоке, в Сибири, Казахстане и Средней Азии. Сегодня этот факт приводят в доказательство дальновидности советского правительства, чуть ли не предвидевшего не только войну с Германией, но и эвакуацию промышленности, проведенную в годы войны. Между тем в конце 1930</w:t>
      </w:r>
      <w:r w:rsidRPr="000F6413">
        <w:rPr>
          <w:rFonts w:ascii="Verdana" w:hAnsi="Verdana"/>
        </w:rPr>
        <w:noBreakHyphen/>
        <w:t>х годов главным внешнеполитическим врагом СССР была Япония. Как раз в сентябре 1937 года в Монголию были направлены советские войска. Несколько раньше, летом 1937 года, японцы приступили к захвату Китая. В июле ими был занят Пекин, в ноябре – Шанхай, в декабре – Нанкин. К октябрю 1938 года ими была оккупирована значительная часть Китая с главными промышленными центрами и важнейшими железнодорожными магистралями.</w:t>
      </w:r>
    </w:p>
    <w:p w:rsidR="00C51E8F" w:rsidRPr="000F6413" w:rsidRDefault="00021A4C">
      <w:pPr>
        <w:rPr>
          <w:rFonts w:ascii="Verdana" w:hAnsi="Verdana"/>
        </w:rPr>
      </w:pPr>
      <w:r w:rsidRPr="000F6413">
        <w:rPr>
          <w:rFonts w:ascii="Verdana" w:hAnsi="Verdana"/>
        </w:rPr>
        <w:t>Историки указывают, что внешнеполитические цели Японии состояли в захвате советского Дальнего Востока. В течение 1936–1938 годов на советско</w:t>
      </w:r>
      <w:r w:rsidRPr="000F6413">
        <w:rPr>
          <w:rFonts w:ascii="Verdana" w:hAnsi="Verdana"/>
        </w:rPr>
        <w:noBreakHyphen/>
        <w:t>дальневосточной границе произошло 35 крупных военных столкновений с японскими войсками, самым серьезным из которых было столкновение в конце июля 1938 года в районе озера Хасан. Лишь в результате жестоких боев, продолжавшихся до 9 августа 1938 года, советская территория была очищена от японцев. В мае 1939 года Япония начала войну против Монголии (и косвенно – против СССР). Военные действия на реке Халхин</w:t>
      </w:r>
      <w:r w:rsidRPr="000F6413">
        <w:rPr>
          <w:rFonts w:ascii="Verdana" w:hAnsi="Verdana"/>
        </w:rPr>
        <w:noBreakHyphen/>
        <w:t>Гол продолжались четыре месяца и закончились уже после подписания пакта Риббентропа – Молотова в августе 1939 года благодаря еще и посредничеству Гитлера.</w:t>
      </w:r>
    </w:p>
    <w:p w:rsidR="00C51E8F" w:rsidRPr="000F6413" w:rsidRDefault="00021A4C">
      <w:pPr>
        <w:rPr>
          <w:rFonts w:ascii="Verdana" w:hAnsi="Verdana"/>
        </w:rPr>
      </w:pPr>
      <w:r w:rsidRPr="000F6413">
        <w:rPr>
          <w:rFonts w:ascii="Verdana" w:hAnsi="Verdana"/>
        </w:rPr>
        <w:t>Таким образом, создание второй экономической базы СССР на востоке страны ни в коем случае не было вызвано ожиданием войны с Германией, но лишь желанием передвинуть промышленную базу поближе к потенциальному фронту – дальневосточному.</w:t>
      </w:r>
    </w:p>
    <w:p w:rsidR="00C51E8F" w:rsidRPr="000F6413" w:rsidRDefault="00021A4C">
      <w:pPr>
        <w:rPr>
          <w:rFonts w:ascii="Verdana" w:hAnsi="Verdana"/>
        </w:rPr>
      </w:pPr>
      <w:r w:rsidRPr="000F6413">
        <w:rPr>
          <w:rFonts w:ascii="Verdana" w:hAnsi="Verdana"/>
        </w:rPr>
        <w:t>Вопрос о создании Советским Союзом второй экономической базы тем более не волновал Гитлера. Директива № 21 Верховного командования («План Барбаросса») предусматривала победу над СССР «в ходе кратковременной кампании еще до того, как будет закончена война против Англии». Но не стоит вслед за советскими историками повторять, что Гитлер проиграл, так как не учел «идеологического фактора» – мужества Красной Армии. Можно с уверенностью сказать, что только это он и учел. В докладе германского генштаба «О политико</w:t>
      </w:r>
      <w:r w:rsidRPr="000F6413">
        <w:rPr>
          <w:rFonts w:ascii="Verdana" w:hAnsi="Verdana"/>
        </w:rPr>
        <w:noBreakHyphen/>
        <w:t>моральной устойчивости Советского Союза и о боевой мощи Красной Армии» от 1 января 1941 года, в частности, говорилось: «Вооруженные силы Советского Союза, видимо, должны быть перестроены на новой основе, особенно с учетом опыта Финской войны. От большевистской мании величия... Красная Армия возвращается к скрупулезному индивидуальному обучению офицерского и рядового состава... Значительно строже становится дисциплина (упразднение института комиссаров; введение офицерских и сержантских званий; генеральская форма одежды; отдание чести...). Все эти меры должны обеспечить постепенное совершенствование Красной Армии во всех областях службы... Не изменится русский народный характер: тяжеловесность, схематизм, страх перед принятием самостоятельных решений, перед ответственностью. Командиры всех степеней в ближайшее время не будут еще в состоянии оперативно командовать крупными современными соединениями и их элементами. И ныне, и в ближайшем будущем они едва ли смогут проводить крупные наступательные операции, использовать благоприятную обстановку для стремительных ударов, проявлять инициативу в рамках общей поставленной командованием задачи. Войска... будут сражаться храбро. Но требованиям современного наступательного боя, особенно в области взаимодействия всех родов войск, солдатская масса не отвечает; одиночному бойцу часто будет недоставать собственной инициативы. В обороне, особенно заблаговременно подготовленной, Красная Армия окажется выносливой и упорной, сможет достигнуть хороших результатов. Способность выдерживать поражения и оказывать пассивное сопротивление давлению противника в особой мере свойственна русскому характеру. Сила Красной Армии заложена в большом количестве вооружения, непритязательности, закалке и храбрости солдата. Естественным союзником армии являются просторы страны и бездорожье. Слабость заключена в неповоротливости командиров всех степеней, привязанности к схеме, недостаточном для современных условий образовании, боязни ответственности и повсеместно ощутимом недостатке организованности».</w:t>
      </w:r>
    </w:p>
    <w:p w:rsidR="00C51E8F" w:rsidRPr="000F6413" w:rsidRDefault="00021A4C">
      <w:pPr>
        <w:rPr>
          <w:rFonts w:ascii="Verdana" w:hAnsi="Verdana"/>
        </w:rPr>
      </w:pPr>
      <w:r w:rsidRPr="000F6413">
        <w:rPr>
          <w:rFonts w:ascii="Verdana" w:hAnsi="Verdana"/>
        </w:rPr>
        <w:t>Первые дни войны оказались для немцев куда более легкими, чем предвидели все их планы. 22 июня 1941 года начальник генерального штаба генерал Гальдер записал в своем служебном дневнике: «Наступление наших войск, повидимому, явилось на всем фронте полной тактической внезапностью. Пограничные мосты через Буг и другие реки всюду захвачены нашими войсками без боя и в полной сохранности. О полной неожиданности нашего наступления для противника свидетельствует тот факт, что части были захвачены врасплох в казарменном положении, самолеты стояли на аэродромах, покрытые брезентом, а передовые части, внезапно атакованные нашими войсками, запрашивали командование о том, что им делать. Можно ожидать еще большего влияния элемента внезапности на дальнейший ход событий в результате быстрого продвижения частей, для чего в настоящее время всюду есть полная возможность. Военно</w:t>
      </w:r>
      <w:r w:rsidRPr="000F6413">
        <w:rPr>
          <w:rFonts w:ascii="Verdana" w:hAnsi="Verdana"/>
        </w:rPr>
        <w:noBreakHyphen/>
        <w:t>морское командование также сообщает о том, что противник, видимо, застигнут врасплох. В последние дни он совершенно пассивно наблюдал за всеми проводившимися нами мероприятиями и теперь сосредотачивает свои военно</w:t>
      </w:r>
      <w:r w:rsidRPr="000F6413">
        <w:rPr>
          <w:rFonts w:ascii="Verdana" w:hAnsi="Verdana"/>
        </w:rPr>
        <w:noBreakHyphen/>
        <w:t>морские силы в портах, очевидно, опасаясь мин...</w:t>
      </w:r>
    </w:p>
    <w:p w:rsidR="00C51E8F" w:rsidRPr="000F6413" w:rsidRDefault="00021A4C">
      <w:pPr>
        <w:rPr>
          <w:rFonts w:ascii="Verdana" w:hAnsi="Verdana"/>
        </w:rPr>
      </w:pPr>
      <w:r w:rsidRPr="000F6413">
        <w:rPr>
          <w:rFonts w:ascii="Verdana" w:hAnsi="Verdana"/>
        </w:rPr>
        <w:t>Командование ВВС сообщило, что наши военно</w:t>
      </w:r>
      <w:r w:rsidRPr="000F6413">
        <w:rPr>
          <w:rFonts w:ascii="Verdana" w:hAnsi="Verdana"/>
        </w:rPr>
        <w:noBreakHyphen/>
        <w:t>воздушные силы уничтожили 800 самолетов противника. Нашей авиации удалось без потерь заминировать подходы к Ленинграду с моря. Немецкие потери составляют до сих пор 10 самолетов.</w:t>
      </w:r>
    </w:p>
    <w:p w:rsidR="00C51E8F" w:rsidRPr="000F6413" w:rsidRDefault="00021A4C">
      <w:pPr>
        <w:rPr>
          <w:rFonts w:ascii="Verdana" w:hAnsi="Verdana"/>
        </w:rPr>
      </w:pPr>
      <w:r w:rsidRPr="000F6413">
        <w:rPr>
          <w:rFonts w:ascii="Verdana" w:hAnsi="Verdana"/>
        </w:rPr>
        <w:t>Командование группы армий «Юг» доложило, что наши патрули, не встретив сопротивления, переправились через Прут... Мосты в наших руках...</w:t>
      </w:r>
    </w:p>
    <w:p w:rsidR="00C51E8F" w:rsidRPr="000F6413" w:rsidRDefault="00021A4C">
      <w:pPr>
        <w:rPr>
          <w:rFonts w:ascii="Verdana" w:hAnsi="Verdana"/>
        </w:rPr>
      </w:pPr>
      <w:r w:rsidRPr="000F6413">
        <w:rPr>
          <w:rFonts w:ascii="Verdana" w:hAnsi="Verdana"/>
        </w:rPr>
        <w:t>Охрана самой границы была, в общем, слабой... После первоначального «столбняка», вызванного внезапностью нападения, противник перешел к активным действиям... Наряде участков фронта почти отсутствовало руководство действиями войск со стороны высших штабов... Представляется, что русское командование благодаря своей неповоротливости в ближайшее время вообще не в состоянии организовать оперативное противодействие нашему наступлению... Организованное сопротивление отсутствует...» Гитлер мог быть доволен. Иначе обстояло со Сталиным. Хрущев свидетельствует в своих мемуарах, что Сталин дезертировал, бросив бразды правления. Остальные члены правительства, прежде всего Молотов и Берия, пытались любой ценой урегулировать начавшийся с Гитлером «конфликт». Как записал в своем дневнике Гальдер, «они обратились к Японии с просьбой представлять интересы России по вопросам политических и экономических отношений между Россией и Германией и ведут оживленные переговоры по радио с германским министерством иностранных дел».</w:t>
      </w:r>
    </w:p>
    <w:p w:rsidR="00C51E8F" w:rsidRPr="000F6413" w:rsidRDefault="00021A4C">
      <w:pPr>
        <w:rPr>
          <w:rFonts w:ascii="Verdana" w:hAnsi="Verdana"/>
        </w:rPr>
      </w:pPr>
      <w:r w:rsidRPr="000F6413">
        <w:rPr>
          <w:rFonts w:ascii="Verdana" w:hAnsi="Verdana"/>
        </w:rPr>
        <w:t>Переговоры не увенчались успехом. В своей победе Гитлер был уверен точно так же, как Сталин в своем поражении. Осенью 1941 года германское правительство приняло решение о свертывании своей военной промышленности. 3 октября 1941 года Гитлер заявил: «Мы так обеспечили все заранее, что я в самый разгар битвы могу приостановить дальнейшее производство вооружения в крупных отраслях промышленности, ибо знаю, что сейчас не существует противника, которого мы не могли бы сокрушить с помощью имеющегося запаса вооружения».</w:t>
      </w:r>
    </w:p>
    <w:p w:rsidR="00C51E8F" w:rsidRPr="000F6413" w:rsidRDefault="00021A4C">
      <w:pPr>
        <w:rPr>
          <w:rFonts w:ascii="Verdana" w:hAnsi="Verdana"/>
        </w:rPr>
      </w:pPr>
      <w:r w:rsidRPr="000F6413">
        <w:rPr>
          <w:rFonts w:ascii="Verdana" w:hAnsi="Verdana"/>
        </w:rPr>
        <w:t>Людские резервы Германии к сентябрю 1941 года, по существу, еще не были затронуты серьезными мобилизациями, хотя к июню 1941 года число германских военнослужащих дошло до 7 254 000 человек. В то время как советское правительство в первый день войны издало приказ о мобилизации военнообязанных 1905–1918 годов рождения, германская армия после нападения на СССР дополнительных мобилизаций не производила.</w:t>
      </w:r>
    </w:p>
    <w:p w:rsidR="00C51E8F" w:rsidRPr="000F6413" w:rsidRDefault="00021A4C">
      <w:pPr>
        <w:rPr>
          <w:rFonts w:ascii="Verdana" w:hAnsi="Verdana"/>
        </w:rPr>
      </w:pPr>
      <w:r w:rsidRPr="000F6413">
        <w:rPr>
          <w:rFonts w:ascii="Verdana" w:hAnsi="Verdana"/>
        </w:rPr>
        <w:t>Ничто не изменилось и после поражения под Москвой, если не считать январского приказа Гитлера 1942 года о перераспределении бюджетных ассигнований внутри военного ведомства. Сокращались расходы на самый дорогостоящий вид вооружений – военные корабли – и увеличивались расходы на вооружение сухопутных войск.</w:t>
      </w:r>
    </w:p>
    <w:p w:rsidR="00C51E8F" w:rsidRPr="000F6413" w:rsidRDefault="00021A4C">
      <w:pPr>
        <w:rPr>
          <w:rFonts w:ascii="Verdana" w:hAnsi="Verdana"/>
        </w:rPr>
      </w:pPr>
      <w:r w:rsidRPr="000F6413">
        <w:rPr>
          <w:rFonts w:ascii="Verdana" w:hAnsi="Verdana"/>
        </w:rPr>
        <w:t>Только после поражения под Сталинградом Гитлер начал подходить к войне с СССР более серьезно. 13 января 1943 года в Германии была объявлена так называемая тотальная мобилизация. Но заключалась она не в мобилизации как таковой, а в регистрации для работ военного назначения мужчин в возрасте от 16 до 65 лет и женщин в возрасте от 17 до 45 лет. Тем не менее, несмотря на серьезное положение на фронтах Германии, женский труд в германской промышленности до 1944 года практически не использовался, равно как и детский, так как считалось, что это разлагает семью и плохо сказывается на моральном состоянии мужчин, находившихся в армии. Женский и детский труд в Германии частично компенсировался трудом иностранных рабочих и военнопленных, которых к весне 1943 года в германской промышленности насчитывалось 6 259 900 человек. Таким образом, если советская промышленность с первого до последнего дня войны работала на износ и все здоровые мужчины были мобилизованы в армию, а нездоровые, подростки и старики – в ополчение, Германия только в 1943–1944 годах, под влиянием поражения под Сталинградом и бомбардировок союзниками германских городов, стала относиться к войне серьезно.</w:t>
      </w:r>
    </w:p>
    <w:p w:rsidR="00C51E8F" w:rsidRPr="000F6413" w:rsidRDefault="00021A4C">
      <w:pPr>
        <w:rPr>
          <w:rFonts w:ascii="Verdana" w:hAnsi="Verdana"/>
        </w:rPr>
      </w:pPr>
      <w:r w:rsidRPr="000F6413">
        <w:rPr>
          <w:rFonts w:ascii="Verdana" w:hAnsi="Verdana"/>
        </w:rPr>
        <w:t>Германская военная промышленность достигла своей наивысшей производительности в дни, когда наибольший размах приняли бомбардировки союзников, – в июле 1944 года. Тогда же, во второй половине 1944 года, численность немецкой армии, несмотря на многочисленные потери на фронтах, в общем</w:t>
      </w:r>
      <w:r w:rsidRPr="000F6413">
        <w:rPr>
          <w:rFonts w:ascii="Verdana" w:hAnsi="Verdana"/>
        </w:rPr>
        <w:noBreakHyphen/>
        <w:t>то, без труда была доведена до 9 400 000 человек.</w:t>
      </w:r>
    </w:p>
    <w:p w:rsidR="00C51E8F" w:rsidRPr="000F6413" w:rsidRDefault="00021A4C">
      <w:pPr>
        <w:rPr>
          <w:rFonts w:ascii="Verdana" w:hAnsi="Verdana"/>
        </w:rPr>
      </w:pPr>
      <w:r w:rsidRPr="000F6413">
        <w:rPr>
          <w:rFonts w:ascii="Verdana" w:hAnsi="Verdana"/>
        </w:rPr>
        <w:t>После лета 1944 года из</w:t>
      </w:r>
      <w:r w:rsidRPr="000F6413">
        <w:rPr>
          <w:rFonts w:ascii="Verdana" w:hAnsi="Verdana"/>
        </w:rPr>
        <w:noBreakHyphen/>
        <w:t>за бомбардировок и потерь территорий наблюдается спад в германской военной промышленности. И все</w:t>
      </w:r>
      <w:r w:rsidRPr="000F6413">
        <w:rPr>
          <w:rFonts w:ascii="Verdana" w:hAnsi="Verdana"/>
        </w:rPr>
        <w:noBreakHyphen/>
        <w:t>таки в марте 1945 года Германия производила больше вооружения, чем в июне 1941 года, когда Гитлер начал войну против СССР.</w:t>
      </w:r>
    </w:p>
    <w:p w:rsidR="00C51E8F" w:rsidRPr="000F6413" w:rsidRDefault="00021A4C">
      <w:pPr>
        <w:rPr>
          <w:rFonts w:ascii="Verdana" w:hAnsi="Verdana"/>
        </w:rPr>
      </w:pPr>
      <w:r w:rsidRPr="000F6413">
        <w:rPr>
          <w:rFonts w:ascii="Verdana" w:hAnsi="Verdana"/>
        </w:rPr>
        <w:t>В одной из своих речей Сталин назвал войну соревнованием систем, в котором социалистическая система доказала свои преимущества перед национал</w:t>
      </w:r>
      <w:r w:rsidRPr="000F6413">
        <w:rPr>
          <w:rFonts w:ascii="Verdana" w:hAnsi="Verdana"/>
        </w:rPr>
        <w:noBreakHyphen/>
        <w:t>социалистической. Советская система, безусловно, была более тоталитарной. В плане мобилизации населения для фронта или работы в тылу она готова была идти куда дальше национал</w:t>
      </w:r>
      <w:r w:rsidRPr="000F6413">
        <w:rPr>
          <w:rFonts w:ascii="Verdana" w:hAnsi="Verdana"/>
        </w:rPr>
        <w:noBreakHyphen/>
        <w:t>социалистической. Уже в самом начале войны в СССР мирный сектор промышленности, в том числе и пищевой, был сведен на нет. Даже находившиеся под германской оккупацией поляки, мобилизованные для работ на заводах, питались лучше, чем советский тыл.</w:t>
      </w:r>
    </w:p>
    <w:p w:rsidR="00C51E8F" w:rsidRPr="000F6413" w:rsidRDefault="00021A4C">
      <w:pPr>
        <w:rPr>
          <w:rFonts w:ascii="Verdana" w:hAnsi="Verdana"/>
        </w:rPr>
      </w:pPr>
      <w:r w:rsidRPr="000F6413">
        <w:rPr>
          <w:rFonts w:ascii="Verdana" w:hAnsi="Verdana"/>
        </w:rPr>
        <w:t>Но и при том трудно вообразимом напряжении, которое испытывала советская экономика и советский народ, война все</w:t>
      </w:r>
      <w:r w:rsidRPr="000F6413">
        <w:rPr>
          <w:rFonts w:ascii="Verdana" w:hAnsi="Verdana"/>
        </w:rPr>
        <w:noBreakHyphen/>
        <w:t>таки не была бы выиграна без экономической помощи союзников, прежде всего США. Вопрос об этой помощи советской историографией замалчивается. Среди тысячи книг о Второй мировой войне нет ни одной, посвященной специально этой теме. Между тем помощь была существенной.</w:t>
      </w:r>
    </w:p>
    <w:p w:rsidR="00C51E8F" w:rsidRPr="000F6413" w:rsidRDefault="00021A4C">
      <w:pPr>
        <w:rPr>
          <w:rFonts w:ascii="Verdana" w:hAnsi="Verdana"/>
        </w:rPr>
      </w:pPr>
      <w:r w:rsidRPr="000F6413">
        <w:rPr>
          <w:rFonts w:ascii="Verdana" w:hAnsi="Verdana"/>
        </w:rPr>
        <w:t>Англия начала поставки в СССР в августе 1941 года. Только в последнем квартале она поставила 669 самолетов, 487 танков, 330 танкеток. Вооружения и стратегического сырья на 41 млн. долларов поставили Советскому Союзу в первые месяцы советско</w:t>
      </w:r>
      <w:r w:rsidRPr="000F6413">
        <w:rPr>
          <w:rFonts w:ascii="Verdana" w:hAnsi="Verdana"/>
        </w:rPr>
        <w:noBreakHyphen/>
        <w:t>германской войны Соединенные Штаты. В то время из</w:t>
      </w:r>
      <w:r w:rsidRPr="000F6413">
        <w:rPr>
          <w:rFonts w:ascii="Verdana" w:hAnsi="Verdana"/>
        </w:rPr>
        <w:noBreakHyphen/>
        <w:t>за оккупации Германией значительной части европейской территории СССР и начавшейся эвакуации промышленности и перевода ее на военные рельсы Советский Союз вооружения фактически не производил. В свете этого важность первоначальных поставок союзников становится очевидной.</w:t>
      </w:r>
    </w:p>
    <w:p w:rsidR="00C51E8F" w:rsidRPr="000F6413" w:rsidRDefault="00021A4C">
      <w:pPr>
        <w:rPr>
          <w:rFonts w:ascii="Verdana" w:hAnsi="Verdana"/>
        </w:rPr>
      </w:pPr>
      <w:r w:rsidRPr="000F6413">
        <w:rPr>
          <w:rFonts w:ascii="Verdana" w:hAnsi="Verdana"/>
        </w:rPr>
        <w:t>30 октября 1941 года, то есть еще до битвы под Москвой, когда СССР находился в катастрофическом положении, США предоставили советскому правительству беспроцентный кредит в 1 млрд. долларов, затем, 7 ноября, распространили на СССР действие закона о ленд</w:t>
      </w:r>
      <w:r w:rsidRPr="000F6413">
        <w:rPr>
          <w:rFonts w:ascii="Verdana" w:hAnsi="Verdana"/>
        </w:rPr>
        <w:noBreakHyphen/>
        <w:t>лизе, принятого Конгрессом США 11 марта 1941 года. Наконец, в феврале 1942 года США удвоили свой кредит советскому правительству, доведя его до 2 млрд. долларов. (Суммы кредитов так никогда и не были выплачены советским правительством.) За годы войны через Мурманск, Архангельск, Владивосток и Иран Америка и Англия доставили в СССР 18 700 самолетов, 10 800 танков, 9600 орудий, 2 600 000 тонн нефтепродуктов, 44 600 металлорежущих станков, 1860 паровозов, 11 300 платформ, более 500 000 тонн цветных металлов, более 172 000 тонн кабеля и провода. Общая сумма одной лишь американской помощи оставила 9,5 млрд. долларов. Даже Канада ввезла в СССР в 1942–1944 гг. 355 тыс. тонн грузов, в том числе танки (1188), бронетранспортеры (842), грузовики (2568), снаряды (827 000). Гордость советской армии, танк «Т</w:t>
      </w:r>
      <w:r w:rsidRPr="000F6413">
        <w:rPr>
          <w:rFonts w:ascii="Verdana" w:hAnsi="Verdana"/>
        </w:rPr>
        <w:noBreakHyphen/>
        <w:t>34», делался из английской брони. Советская армия ела американский и канадский хлеб и знаменитую американскую тушенку. Из нейтральной Швеции шли в СССР станки, прессы, краны, энергосиловое оборудование и стальной прокат. Из Монголии за годы войны СССР вывез 700 000 голов крупного рогатого скота, 4 900 000 голов мелкого рогатого скота и 400 000 лошадей.</w:t>
      </w:r>
    </w:p>
    <w:p w:rsidR="00C51E8F" w:rsidRPr="000F6413" w:rsidRDefault="00021A4C">
      <w:pPr>
        <w:rPr>
          <w:rFonts w:ascii="Verdana" w:hAnsi="Verdana"/>
        </w:rPr>
      </w:pPr>
      <w:r w:rsidRPr="000F6413">
        <w:rPr>
          <w:rFonts w:ascii="Verdana" w:hAnsi="Verdana"/>
        </w:rPr>
        <w:t>12% всех самолетов и 10% всех танков в Красной Армии было доставлено союзниками. Но если большая часть танков и самолетов все</w:t>
      </w:r>
      <w:r w:rsidRPr="000F6413">
        <w:rPr>
          <w:rFonts w:ascii="Verdana" w:hAnsi="Verdana"/>
        </w:rPr>
        <w:noBreakHyphen/>
        <w:t>таки производилась в СССР (хоть и из ввозимого союзниками сырья), то один вид техники союзники поставляли полностью – автомобильный транспорт. США поставили в СССР 52 000 джипов и 375 000 грузовиков. Никаких указаний на производство Советским Союзом во время войны собственных грузовиков и автомобилей в исторической литературе нет. Без американских грузовиков и монгольских лошадей Красная Армия оказалась бы полностью парализованной.</w:t>
      </w:r>
    </w:p>
    <w:p w:rsidR="00C51E8F" w:rsidRPr="000F6413" w:rsidRDefault="00021A4C">
      <w:pPr>
        <w:rPr>
          <w:rFonts w:ascii="Verdana" w:hAnsi="Verdana"/>
        </w:rPr>
      </w:pPr>
      <w:r w:rsidRPr="000F6413">
        <w:rPr>
          <w:rFonts w:ascii="Verdana" w:hAnsi="Verdana"/>
        </w:rPr>
        <w:t>Масштабы союзнической помощи окажутся еще большими, если учесть, что примерно 15% всех грузов, отправленных из США и Великобритании в СССР, уничтожалось немцами до прибытия к месту назначения. Наибольшие потери были в марте–апреле 1942 года, когда немецкой авиацией и подводными лодками была потоплена четверть всех судов, следовавших северным маршрутом. В результате из посланных в 1942 году в СССР 2505 самолетов доставлено было лишь 1550–1650. Советские историки сделали из этого лишь тот вывод, что потери при перевозках не могут «оправдать систематического недовыполнения союзниками поставок в СССР» (История социалистической экономики СССР. Т. 5, Москва, 1978, с. 545). Даже тут виноватыми оказались союзники!</w:t>
      </w:r>
    </w:p>
    <w:p w:rsidR="00C51E8F" w:rsidRPr="000F6413" w:rsidRDefault="00021A4C">
      <w:pPr>
        <w:rPr>
          <w:rFonts w:ascii="Verdana" w:hAnsi="Verdana"/>
        </w:rPr>
      </w:pPr>
      <w:r w:rsidRPr="000F6413">
        <w:rPr>
          <w:rFonts w:ascii="Verdana" w:hAnsi="Verdana"/>
        </w:rPr>
        <w:t>Зная об этом, можно определить не только просчеты Гитлера, но и ошибки Сталина. С точки зрения соревнования систем, советская система, конечно же, доказала свою полную несостоятельность. Несмотря на все предпринятые усилия как в период 1939–1941 годов, так и после германского нападения, советская промышленность не смогла оправиться от потерь, понесенных в первые месяцы советско</w:t>
      </w:r>
      <w:r w:rsidRPr="000F6413">
        <w:rPr>
          <w:rFonts w:ascii="Verdana" w:hAnsi="Verdana"/>
        </w:rPr>
        <w:noBreakHyphen/>
        <w:t>германской войны. Очевидно, что война с Германией, к которой готовилось советское правительство по крайней мере с 19 августа 1939 года, не была бы выиграна без экономической помощи союзников и, главное, без военной интервенции США. В этом смысле приходится сделать заключение об экономической слабости советской системы в сравнении с германской.</w:t>
      </w:r>
    </w:p>
    <w:p w:rsidR="00C51E8F" w:rsidRPr="000F6413" w:rsidRDefault="00021A4C">
      <w:pPr>
        <w:rPr>
          <w:rFonts w:ascii="Verdana" w:hAnsi="Verdana"/>
        </w:rPr>
      </w:pPr>
      <w:r w:rsidRPr="000F6413">
        <w:rPr>
          <w:rFonts w:ascii="Verdana" w:hAnsi="Verdana"/>
        </w:rPr>
        <w:t>Для изучения проблематики начального периода Второй мировой войны В. Суворов сделал больше, чем вся советская и западная историографии. Он нашел ответы на очень многие, мучившие нас десятилетиями вопросы. Он очень многое объяснил, и объяснил, безусловно, правильно. Заслуга его неоценима. И я все время ловлю себя на желании осыпать автора похвалами. Но именно потому, что В. Суворов поставил перед собой задачу перевернуть историографию по проблеме начального периода Второй мировой войны, нужно остановиться и на том, что больше всего мешает любому серьезному читателю.</w:t>
      </w:r>
    </w:p>
    <w:p w:rsidR="00C51E8F" w:rsidRPr="000F6413" w:rsidRDefault="00021A4C">
      <w:pPr>
        <w:rPr>
          <w:rFonts w:ascii="Verdana" w:hAnsi="Verdana"/>
        </w:rPr>
      </w:pPr>
      <w:r w:rsidRPr="000F6413">
        <w:rPr>
          <w:rFonts w:ascii="Verdana" w:hAnsi="Verdana"/>
        </w:rPr>
        <w:t>Первое и, думаю, самое главное – это отсутствие ссылок на источники. По правилам жанра – а книги В. Суворова написаны в жанре исторического труда – ссылки эти необходимы. Между тем они даются очень выборочно. А их отсутствие для основного объема книг делает невозможным реализацию главной цели автора: убедить не только обычного читателя, но прежде всего историков в том, что внешнюю политику советского правительства, и в частности события 1941 года, нужно оценивать иначе.</w:t>
      </w:r>
    </w:p>
    <w:p w:rsidR="00C51E8F" w:rsidRPr="000F6413" w:rsidRDefault="00021A4C">
      <w:pPr>
        <w:rPr>
          <w:rFonts w:ascii="Verdana" w:hAnsi="Verdana"/>
        </w:rPr>
      </w:pPr>
      <w:r w:rsidRPr="000F6413">
        <w:rPr>
          <w:rFonts w:ascii="Verdana" w:hAnsi="Verdana"/>
        </w:rPr>
        <w:t>Вторым очевидным минусом книг В. Суворова является их излишняя эмоциональность или, как мы бы сказали, их журналистский стиль. Именно потому, что книги В. Суворова исторические, а не журналистские, они должны были быть написаны иначе. В. Суворову и его книгам предстоит сформировать взгляды новых поколений историков на затронутые им темы. А для этого нужен спокойный и уверенный стиль нападающего, а не бесчисленное отстреливание в обороне от необъятной советской историографии по проблематике Второй мировой войны.</w:t>
      </w:r>
    </w:p>
    <w:p w:rsidR="00C51E8F" w:rsidRPr="000F6413" w:rsidRDefault="00021A4C">
      <w:pPr>
        <w:rPr>
          <w:rFonts w:ascii="Verdana" w:hAnsi="Verdana"/>
        </w:rPr>
      </w:pPr>
      <w:r w:rsidRPr="000F6413">
        <w:rPr>
          <w:rFonts w:ascii="Verdana" w:hAnsi="Verdana"/>
        </w:rPr>
        <w:t>В заключение несколько слов о еще одной дате, установленной В. Суворовым: 6 июля 1941 года, «дне</w:t>
      </w:r>
      <w:r w:rsidRPr="000F6413">
        <w:rPr>
          <w:rFonts w:ascii="Verdana" w:hAnsi="Verdana"/>
        </w:rPr>
        <w:noBreakHyphen/>
        <w:t>М». Приводимые автором аргументы в пользу этой даты очень серьезны. И все</w:t>
      </w:r>
      <w:r w:rsidRPr="000F6413">
        <w:rPr>
          <w:rFonts w:ascii="Verdana" w:hAnsi="Verdana"/>
        </w:rPr>
        <w:noBreakHyphen/>
        <w:t>таки здесь нам, видимо, не обойтись без дополнительной информации, которой пока нет. Может быть, нам помогут недоступные сейчас архивы. Может быть, станут известны протоколы заседания Политбюро 21 июня 1941 года. Как историк я склонен считать, что В. Суворов прав. Если окажется, что «день</w:t>
      </w:r>
      <w:r w:rsidRPr="000F6413">
        <w:rPr>
          <w:rFonts w:ascii="Verdana" w:hAnsi="Verdana"/>
        </w:rPr>
        <w:noBreakHyphen/>
        <w:t>М» был назначен на 13 или 20 июля, это, в конце концов, не так уж будет важно. В. Суворов открыл для нас целый пласт нашей истории. В этом его величайшая заслуга. По его стопам, я уверен, пойдут теперь другие – поправляя, дополняя и уточняя. Они будут вторыми, третьими... десятыми. Виктор Суворов был первым.</w:t>
      </w:r>
    </w:p>
    <w:p w:rsidR="00C51E8F" w:rsidRPr="000F6413" w:rsidRDefault="00C51E8F">
      <w:pPr>
        <w:rPr>
          <w:rFonts w:ascii="Verdana" w:hAnsi="Verdana"/>
        </w:rPr>
      </w:pPr>
    </w:p>
    <w:p w:rsidR="00C51E8F" w:rsidRPr="000F6413" w:rsidRDefault="00C51E8F">
      <w:pPr>
        <w:rPr>
          <w:rFonts w:ascii="Verdana" w:hAnsi="Verdana"/>
        </w:rPr>
      </w:pPr>
    </w:p>
    <w:p w:rsidR="00C51E8F" w:rsidRPr="000F6413" w:rsidRDefault="00021A4C">
      <w:pPr>
        <w:pStyle w:val="Heading2"/>
        <w:rPr>
          <w:rFonts w:ascii="Verdana" w:hAnsi="Verdana"/>
        </w:rPr>
      </w:pPr>
      <w:r w:rsidRPr="000F6413">
        <w:rPr>
          <w:rFonts w:ascii="Verdana" w:hAnsi="Verdana"/>
        </w:rPr>
        <w:t>Юрий Фельштинский</w:t>
      </w:r>
    </w:p>
    <w:p w:rsidR="00086B49" w:rsidRPr="000F6413" w:rsidRDefault="00086B49">
      <w:pPr>
        <w:pStyle w:val="Heading2"/>
        <w:rPr>
          <w:rFonts w:ascii="Verdana" w:hAnsi="Verdana"/>
        </w:rPr>
      </w:pPr>
    </w:p>
    <w:p w:rsidR="00C51E8F" w:rsidRPr="000F6413" w:rsidRDefault="00021A4C">
      <w:pPr>
        <w:pStyle w:val="Heading2"/>
        <w:rPr>
          <w:rFonts w:ascii="Verdana" w:hAnsi="Verdana"/>
        </w:rPr>
      </w:pPr>
      <w:r w:rsidRPr="000F6413">
        <w:rPr>
          <w:rFonts w:ascii="Verdana" w:hAnsi="Verdana"/>
        </w:rPr>
        <w:t>Десять лет спустя</w:t>
      </w:r>
    </w:p>
    <w:p w:rsidR="00C51E8F" w:rsidRPr="000F6413" w:rsidRDefault="00021A4C">
      <w:pPr>
        <w:pStyle w:val="Heading6"/>
        <w:rPr>
          <w:rFonts w:ascii="Verdana" w:hAnsi="Verdana"/>
        </w:rPr>
      </w:pPr>
      <w:r w:rsidRPr="000F6413">
        <w:rPr>
          <w:rFonts w:ascii="Verdana" w:hAnsi="Verdana"/>
        </w:rPr>
        <w:t>Историческая концепция Виктора Суворова</w:t>
      </w:r>
    </w:p>
    <w:p w:rsidR="00C51E8F" w:rsidRPr="000F6413" w:rsidRDefault="00C51E8F">
      <w:pPr>
        <w:jc w:val="left"/>
        <w:rPr>
          <w:rFonts w:ascii="Verdana" w:hAnsi="Verdana"/>
        </w:rPr>
      </w:pPr>
    </w:p>
    <w:p w:rsidR="00C51E8F" w:rsidRPr="000F6413" w:rsidRDefault="00021A4C">
      <w:pPr>
        <w:rPr>
          <w:rFonts w:ascii="Verdana" w:hAnsi="Verdana"/>
        </w:rPr>
      </w:pPr>
      <w:r w:rsidRPr="000F6413">
        <w:rPr>
          <w:rFonts w:ascii="Verdana" w:hAnsi="Verdana"/>
        </w:rPr>
        <w:t>Десять лет назад редакция «Русской мысли» проявила поистине мужество, начав публикацию серии статей Виктора Суворова, ставшего затем постоянным автором газеты. Изменение сложившегося мировоззрения – процесс сложный и медленный. Исходные позиции Виктора Суворова были крайне сложны. Шансов на успех очень мало. Признанный сегодня всеми автор был не банальным историком, а невозвращенцем. Он взялся за тему опасную и в политическом, и в научном смысле. В вопросе о германском нападении на СССР 22 июня 1941 года, как казалось, давно уже были поставлены все точки над «</w:t>
      </w:r>
      <w:r w:rsidRPr="000F6413">
        <w:rPr>
          <w:rFonts w:ascii="Verdana" w:hAnsi="Verdana"/>
          <w:lang w:val="en-US"/>
        </w:rPr>
        <w:t>i</w:t>
      </w:r>
      <w:r w:rsidRPr="000F6413">
        <w:rPr>
          <w:rFonts w:ascii="Verdana" w:hAnsi="Verdana"/>
        </w:rPr>
        <w:t>».</w:t>
      </w:r>
    </w:p>
    <w:p w:rsidR="00C51E8F" w:rsidRPr="000F6413" w:rsidRDefault="00021A4C">
      <w:pPr>
        <w:rPr>
          <w:rFonts w:ascii="Verdana" w:hAnsi="Verdana"/>
        </w:rPr>
      </w:pPr>
      <w:r w:rsidRPr="000F6413">
        <w:rPr>
          <w:rFonts w:ascii="Verdana" w:hAnsi="Verdana"/>
        </w:rPr>
        <w:t>Тем величественнее заслуга Виктора Суворова сегодня – десять лет спустя.</w:t>
      </w:r>
    </w:p>
    <w:p w:rsidR="00C51E8F" w:rsidRPr="000F6413" w:rsidRDefault="00021A4C">
      <w:pPr>
        <w:rPr>
          <w:rFonts w:ascii="Verdana" w:hAnsi="Verdana"/>
        </w:rPr>
      </w:pPr>
      <w:r w:rsidRPr="000F6413">
        <w:rPr>
          <w:rFonts w:ascii="Verdana" w:hAnsi="Verdana"/>
        </w:rPr>
        <w:t>Я бываю в последние годы часто в Москве. Был там и в те недели, когда вышло миллионное издание «Ледокола». Его продавали на каждом углу. Видимо, продали весь миллион, так как потом выходили и новые переиздания. В период, когда тиражи на исторические книги упали до предела, миллионный тираж для книги был не просто большим тиражом. Это было что</w:t>
      </w:r>
      <w:r w:rsidRPr="000F6413">
        <w:rPr>
          <w:rFonts w:ascii="Verdana" w:hAnsi="Verdana"/>
        </w:rPr>
        <w:noBreakHyphen/>
        <w:t>то за пределом сенсации.</w:t>
      </w:r>
    </w:p>
    <w:p w:rsidR="00C51E8F" w:rsidRPr="000F6413" w:rsidRDefault="00021A4C">
      <w:pPr>
        <w:rPr>
          <w:rFonts w:ascii="Verdana" w:hAnsi="Verdana"/>
        </w:rPr>
      </w:pPr>
      <w:r w:rsidRPr="000F6413">
        <w:rPr>
          <w:rFonts w:ascii="Verdana" w:hAnsi="Verdana"/>
        </w:rPr>
        <w:t>Отдавая должное автору, «РМ» в одном из номеров дала целую серию материалов, посвященных В. Суворову. Кроме самого В. Суворова, шли сопроводительные хвалебные в адрес Суворова статьи М. Геллера и А. Горянина. Все это было очень приятно видеть и читать. Но по тем же причинам странной для меня оказалась публикация еще одного письма – В. Векслера («РМ», № 4081), дело не в том, что автор письма не согласен со взглядами и концепцией Суворова. В первом же абзаце В. Векслер признается, что не читал «Ледокола». По</w:t>
      </w:r>
      <w:r w:rsidRPr="000F6413">
        <w:rPr>
          <w:rFonts w:ascii="Verdana" w:hAnsi="Verdana"/>
        </w:rPr>
        <w:noBreakHyphen/>
        <w:t>видимому, не читал и «День</w:t>
      </w:r>
      <w:r w:rsidRPr="000F6413">
        <w:rPr>
          <w:rFonts w:ascii="Verdana" w:hAnsi="Verdana"/>
        </w:rPr>
        <w:noBreakHyphen/>
        <w:t>М». Если так, то вряд ли В, Векслеру стоило торопиться высказывать свое мнение в письме в «РМ». Это крайне некорректно и по отношению к В. Суворову, и по отношению к читателям «РМ».</w:t>
      </w:r>
    </w:p>
    <w:p w:rsidR="00C51E8F" w:rsidRPr="000F6413" w:rsidRDefault="00021A4C">
      <w:pPr>
        <w:rPr>
          <w:rFonts w:ascii="Verdana" w:hAnsi="Verdana"/>
        </w:rPr>
      </w:pPr>
      <w:r w:rsidRPr="000F6413">
        <w:rPr>
          <w:rFonts w:ascii="Verdana" w:hAnsi="Verdana"/>
        </w:rPr>
        <w:t>Истина не определяется референдумом. Свобода слова не означает, что «РМ» должна печатать любые мнения. Точка зрения, высказываемая В. Векслером, давно известна. Более 50 лет нам только это и внушалось всей советской и зарубежной историографией. Чтобы опровергнуть Суворова, сегодня, как в лучшие сталинские годы, по заказу пишутся книги: против одного смелого человека, истинного историка, не побоявшегося пойти против течения, отказавшегося петь в общем хоре.</w:t>
      </w:r>
    </w:p>
    <w:p w:rsidR="00C51E8F" w:rsidRPr="000F6413" w:rsidRDefault="00021A4C">
      <w:pPr>
        <w:rPr>
          <w:rFonts w:ascii="Verdana" w:hAnsi="Verdana"/>
        </w:rPr>
      </w:pPr>
      <w:r w:rsidRPr="000F6413">
        <w:rPr>
          <w:rFonts w:ascii="Verdana" w:hAnsi="Verdana"/>
        </w:rPr>
        <w:t>Уже одна любознательность должна была бы заставить критиков Суворова задуматься, вчитаться, вслушаться в то, что говорит и пишет этот человек – с необычной судьбой, с потрясающей интуицией, с незаурядной работоспособностью. Какую веру в правоту своего дела нужно иметь, чтобы в 1985 году в одиночку пробивать железобетонные головы советских историков – последнего вагона в эшелоне «перестройки». Будем справедливы: уже захлебывались в гласности политики и государственные деятели, журналисты и писатели. А историческая редакция «Политиздата» до 1990 года боялась публиковать Троцкого; сборник советско</w:t>
      </w:r>
      <w:r w:rsidRPr="000F6413">
        <w:rPr>
          <w:rFonts w:ascii="Verdana" w:hAnsi="Verdana"/>
        </w:rPr>
        <w:noBreakHyphen/>
        <w:t>германских документов о 1939–1941 годах, нелегально отпечатанный в Вильнюсе 100</w:t>
      </w:r>
      <w:r w:rsidRPr="000F6413">
        <w:rPr>
          <w:rFonts w:ascii="Verdana" w:hAnsi="Verdana"/>
        </w:rPr>
        <w:noBreakHyphen/>
        <w:t>тысячным тиражом еще в 1989 году, был запрещен к продаже в Москве (и вышел в «Московском рабочем» только через два года).</w:t>
      </w:r>
    </w:p>
    <w:p w:rsidR="00C51E8F" w:rsidRPr="000F6413" w:rsidRDefault="00021A4C">
      <w:pPr>
        <w:rPr>
          <w:rFonts w:ascii="Verdana" w:hAnsi="Verdana"/>
        </w:rPr>
      </w:pPr>
      <w:r w:rsidRPr="000F6413">
        <w:rPr>
          <w:rFonts w:ascii="Verdana" w:hAnsi="Verdana"/>
        </w:rPr>
        <w:t>Мне неловко сегодня указывать даже названия многих тех книг, которые издавались советской историографией уже в «перестроечные» годы. Не будем поэтому рассчитывать на то, что закаленное племя поспешит перестроиться и в своем взгляде на описываемую В. Суворовым тему. Тем более, что для военного поколения это вопрос еще и эмоциональный; сложно принять почти невероятное: какой</w:t>
      </w:r>
      <w:r w:rsidRPr="000F6413">
        <w:rPr>
          <w:rFonts w:ascii="Verdana" w:hAnsi="Verdana"/>
        </w:rPr>
        <w:noBreakHyphen/>
        <w:t>то перебежчик без специального исторического образования, без выдаваемой ему за то зарплаты, двумя небольшими книжками, как фокусник, взял и переписал всю историю советско</w:t>
      </w:r>
      <w:r w:rsidRPr="000F6413">
        <w:rPr>
          <w:rFonts w:ascii="Verdana" w:hAnsi="Verdana"/>
        </w:rPr>
        <w:noBreakHyphen/>
        <w:t>германской войны 1941–1945 годов, в то время как тысячи и тысячи людей десятки лет, в СССР и за границей, изучали, исследовали этот вопрос и не увидели, что король</w:t>
      </w:r>
      <w:r w:rsidRPr="000F6413">
        <w:rPr>
          <w:rFonts w:ascii="Verdana" w:hAnsi="Verdana"/>
        </w:rPr>
        <w:noBreakHyphen/>
        <w:t>то – голый.</w:t>
      </w:r>
    </w:p>
    <w:p w:rsidR="00C51E8F" w:rsidRPr="000F6413" w:rsidRDefault="00021A4C">
      <w:pPr>
        <w:rPr>
          <w:rFonts w:ascii="Verdana" w:hAnsi="Verdana"/>
        </w:rPr>
      </w:pPr>
      <w:r w:rsidRPr="000F6413">
        <w:rPr>
          <w:rFonts w:ascii="Verdana" w:hAnsi="Verdana"/>
        </w:rPr>
        <w:t>История – наука безумно простая. В ней все сходится, как в кроссворде. Не сходятся концы лишь в одном случае: если историком допущена ошибка. В 70</w:t>
      </w:r>
      <w:r w:rsidRPr="000F6413">
        <w:rPr>
          <w:rFonts w:ascii="Verdana" w:hAnsi="Verdana"/>
        </w:rPr>
        <w:noBreakHyphen/>
        <w:t>е годы, когда я был студентом исторического факультета в Москве, никак не умещалась в моей голове фраза, тогда вполне прогрессивная, объясняющая промахи советской армии в первый период войны: «Сталин поверил Гитлеру».</w:t>
      </w:r>
    </w:p>
    <w:p w:rsidR="00C51E8F" w:rsidRPr="000F6413" w:rsidRDefault="00021A4C">
      <w:pPr>
        <w:rPr>
          <w:rFonts w:ascii="Verdana" w:hAnsi="Verdana"/>
        </w:rPr>
      </w:pPr>
      <w:r w:rsidRPr="000F6413">
        <w:rPr>
          <w:rFonts w:ascii="Verdana" w:hAnsi="Verdana"/>
        </w:rPr>
        <w:t>Сталин поверил Гитлеру, поверил, что Гитлер не нападет. Поверил в советско</w:t>
      </w:r>
      <w:r w:rsidRPr="000F6413">
        <w:rPr>
          <w:rFonts w:ascii="Verdana" w:hAnsi="Verdana"/>
        </w:rPr>
        <w:noBreakHyphen/>
        <w:t>германский договор о ненападении. В моей студенческой голове никак не умещались эти два слова: «Сталин поверил». Никому, никогда и ничему этот человек не верил. А вот Гитлеру вдруг поверил?</w:t>
      </w:r>
    </w:p>
    <w:p w:rsidR="00C51E8F" w:rsidRPr="000F6413" w:rsidRDefault="00021A4C">
      <w:pPr>
        <w:rPr>
          <w:rFonts w:ascii="Verdana" w:hAnsi="Verdana"/>
        </w:rPr>
      </w:pPr>
      <w:r w:rsidRPr="000F6413">
        <w:rPr>
          <w:rFonts w:ascii="Verdana" w:hAnsi="Verdana"/>
        </w:rPr>
        <w:t>Я пытался найти ответ. Я находил какие</w:t>
      </w:r>
      <w:r w:rsidRPr="000F6413">
        <w:rPr>
          <w:rFonts w:ascii="Verdana" w:hAnsi="Verdana"/>
        </w:rPr>
        <w:noBreakHyphen/>
        <w:t>то ответы. И все</w:t>
      </w:r>
      <w:r w:rsidRPr="000F6413">
        <w:rPr>
          <w:rFonts w:ascii="Verdana" w:hAnsi="Verdana"/>
        </w:rPr>
        <w:noBreakHyphen/>
        <w:t>таки понимал, что нет, не так, не может быть, что</w:t>
      </w:r>
      <w:r w:rsidRPr="000F6413">
        <w:rPr>
          <w:rFonts w:ascii="Verdana" w:hAnsi="Verdana"/>
        </w:rPr>
        <w:noBreakHyphen/>
        <w:t>то не сходится. Необъяснимо поведение Молотова на переговорах в Берлине. Необъяснимо поведение Сталина в первой половине 1941 года. Необъяснимо невиданное во всей мировой истории увеличение военного бюджета страны в последние предвоенные годы: по официальным данным (которые могут быть только занижены), в первые три года третьей пятилетки на оборону шло 26,4% всех бюджетных ассигнований, в 1940 году – 32,6%, в 1941 году – 43,4%. Германия и Англия в это время тратили на оборону примерно 15% бюджета. Объяснять все это фразой о том, что Сталин не верил в возможность германского нападения?</w:t>
      </w:r>
    </w:p>
    <w:p w:rsidR="00C51E8F" w:rsidRPr="000F6413" w:rsidRDefault="00021A4C">
      <w:pPr>
        <w:rPr>
          <w:rFonts w:ascii="Verdana" w:hAnsi="Verdana"/>
        </w:rPr>
      </w:pPr>
      <w:r w:rsidRPr="000F6413">
        <w:rPr>
          <w:rFonts w:ascii="Verdana" w:hAnsi="Verdana"/>
        </w:rPr>
        <w:t>В отрицательном отзыве Д. Волкогонова на книги В. Суворова указывается, что в советских архивах документов о подготовке Сталиным нападения на Германию не обнаружено. Это очень ценное свидетельство. Но при всем уважении к Д. Волкогонову следует, мне кажется, отметить, что речь не может идти о поисках советского варианта «Директивы № 21». Как планировалось советское вторжение в Прибалтику? В Польшу? В Румынию? Как начиналась война с Финляндией? Ни в одном из этих случаев упор не делался на внезапность. Внезапность важна тем, кто планирует одержать победу малой кровью. Такой задачи перед советской армией никогда не ставилось. Важна была победа не малой кровью, а любой ценой.</w:t>
      </w:r>
    </w:p>
    <w:p w:rsidR="00C51E8F" w:rsidRPr="000F6413" w:rsidRDefault="00021A4C">
      <w:pPr>
        <w:rPr>
          <w:rFonts w:ascii="Verdana" w:hAnsi="Verdana"/>
        </w:rPr>
      </w:pPr>
      <w:r w:rsidRPr="000F6413">
        <w:rPr>
          <w:rFonts w:ascii="Verdana" w:hAnsi="Verdana"/>
        </w:rPr>
        <w:t>Очевидно, что и война с Германией началась бы не с внезапного удара, а с тупого и занудного молотовского нагнетания дипломатического конфликта. Очевидно, что самоназначение Сталина на пост Председателя СНК 5 мая 1941 года (6 мая об этом сообщили газеты) могло быть вызвано только запланированной крупномасштабной внешнеполитической операцией. Но какой?</w:t>
      </w:r>
    </w:p>
    <w:p w:rsidR="00C51E8F" w:rsidRPr="000F6413" w:rsidRDefault="00021A4C">
      <w:pPr>
        <w:rPr>
          <w:rFonts w:ascii="Verdana" w:hAnsi="Verdana"/>
        </w:rPr>
      </w:pPr>
      <w:r w:rsidRPr="000F6413">
        <w:rPr>
          <w:rFonts w:ascii="Verdana" w:hAnsi="Verdana"/>
        </w:rPr>
        <w:t>Несмотря на всю опасность аналогий, вспомним еще одну дату: 1914 год. Когда Россия объявила о мобилизации, в Германии и Австро</w:t>
      </w:r>
      <w:r w:rsidRPr="000F6413">
        <w:rPr>
          <w:rFonts w:ascii="Verdana" w:hAnsi="Verdana"/>
        </w:rPr>
        <w:noBreakHyphen/>
        <w:t>Венгрии стало ясно, что начата война. В Советском Союзе существовал свой план «Барбаросса». Если верить Игорю Буничу, к великой досаде историков не делающему сносок, план этот носил название «Операция «Гроза», был представлен Сталину 15 мая 1941 года и утвержден 16</w:t>
      </w:r>
      <w:r w:rsidRPr="000F6413">
        <w:rPr>
          <w:rFonts w:ascii="Verdana" w:hAnsi="Verdana"/>
        </w:rPr>
        <w:noBreakHyphen/>
        <w:t>го. В основу «Грозы» был положен более широкий документ: «Мобилизационный план» 1941 года (МП</w:t>
      </w:r>
      <w:r w:rsidRPr="000F6413">
        <w:rPr>
          <w:rFonts w:ascii="Verdana" w:hAnsi="Verdana"/>
        </w:rPr>
        <w:noBreakHyphen/>
        <w:t>41). Если правильно понимать И. Бунича, материалы эти следует искать в Центральном архиве Министерства обороны, фонд 15А, оп. 2154, д. 4. Выполнение МП</w:t>
      </w:r>
      <w:r w:rsidRPr="000F6413">
        <w:rPr>
          <w:rFonts w:ascii="Verdana" w:hAnsi="Verdana"/>
        </w:rPr>
        <w:noBreakHyphen/>
        <w:t>41 описано на стр. 199– 287 этого дела.</w:t>
      </w:r>
    </w:p>
    <w:p w:rsidR="00C51E8F" w:rsidRPr="000F6413" w:rsidRDefault="00021A4C">
      <w:pPr>
        <w:rPr>
          <w:rFonts w:ascii="Verdana" w:hAnsi="Verdana"/>
        </w:rPr>
      </w:pPr>
      <w:r w:rsidRPr="000F6413">
        <w:rPr>
          <w:rFonts w:ascii="Verdana" w:hAnsi="Verdana"/>
        </w:rPr>
        <w:t>В книге И. Бунича, готовившейся к изданию в заметной спешке, неоднократно пропущены кавычки, что мешает читателю определить границу между текстом И. Бунича и документом. Но в, безусловно, сложный вопрос о планируемой Сталиным войне И. Бунич все</w:t>
      </w:r>
      <w:r w:rsidRPr="000F6413">
        <w:rPr>
          <w:rFonts w:ascii="Verdana" w:hAnsi="Verdana"/>
        </w:rPr>
        <w:noBreakHyphen/>
        <w:t>таки вносит ясность. Приведем обширную цитату из книги И. Бунича «Операция «Гроза», или Ошибка в третьем знаке. Историческая хроника», книга вторая (изд. «Облик», СПб., 1994. Подписано в печать 10 ноября 1994 г. Тираж – 50 тысяч экземпляров, с. 555</w:t>
      </w:r>
      <w:r w:rsidRPr="000F6413">
        <w:rPr>
          <w:rFonts w:ascii="Verdana" w:hAnsi="Verdana"/>
        </w:rPr>
        <w:noBreakHyphen/>
        <w:t>558): «16 мая 1941 года окончательно утвержден план «Операции «Гроза», окончательно отредактированный и представленный Сталину 15 мая. Именно этот план, хранящийся в красных запечатанных конвертах с надписью «Вскрыть по получении сигнала «Гроза», и дал полуофициальное название этой операции. Официально же, как и водится в советском делопроизводстве, документ был обозначен как «План стратегического развертывания сил Советского Союза на случай войны с Германией и ее союзниками». План был составлен под руководством Жукова генералами Василевским и Ватутиным. Он имел грифы «Совершенно секретно» и «Только лично» и обращен непосредственно к Председателю Совета Народных Комиссаров СССР товарищу Сталину с указанием, что данный экземпляр до его утверждения является единственным.</w:t>
      </w:r>
    </w:p>
    <w:p w:rsidR="00C51E8F" w:rsidRPr="000F6413" w:rsidRDefault="00021A4C">
      <w:pPr>
        <w:rPr>
          <w:rFonts w:ascii="Verdana" w:hAnsi="Verdana"/>
        </w:rPr>
      </w:pPr>
      <w:r w:rsidRPr="000F6413">
        <w:rPr>
          <w:rFonts w:ascii="Verdana" w:hAnsi="Verdana"/>
        </w:rPr>
        <w:t>В отличие от предыдущих, этот последний вариант «Грозы», по которому и предполагалось действовать, был составлен, во</w:t>
      </w:r>
      <w:r w:rsidRPr="000F6413">
        <w:rPr>
          <w:rFonts w:ascii="Verdana" w:hAnsi="Verdana"/>
        </w:rPr>
        <w:noBreakHyphen/>
        <w:t>первых, с учетом выполнения Мобилизационного плана (МП</w:t>
      </w:r>
      <w:r w:rsidRPr="000F6413">
        <w:rPr>
          <w:rFonts w:ascii="Verdana" w:hAnsi="Verdana"/>
        </w:rPr>
        <w:noBreakHyphen/>
        <w:t>41) и, во</w:t>
      </w:r>
      <w:r w:rsidRPr="000F6413">
        <w:rPr>
          <w:rFonts w:ascii="Verdana" w:hAnsi="Verdana"/>
        </w:rPr>
        <w:noBreakHyphen/>
        <w:t>вторых, в нем полностью отсутствовала «новоречь» и никому не нужные преамбулы типа: «Если Советский Союз подвергнется нападению...» и т.п.</w:t>
      </w:r>
    </w:p>
    <w:p w:rsidR="00C51E8F" w:rsidRPr="000F6413" w:rsidRDefault="00021A4C">
      <w:pPr>
        <w:rPr>
          <w:rFonts w:ascii="Verdana" w:hAnsi="Verdana"/>
        </w:rPr>
      </w:pPr>
      <w:r w:rsidRPr="000F6413">
        <w:rPr>
          <w:rFonts w:ascii="Verdana" w:hAnsi="Verdana"/>
        </w:rPr>
        <w:t>Все формулировки были просты, ясны и недвусмысленны. В них ясно прослеживаются последние указания Сталина, что «пора кончать с этими оборонительными призывами».</w:t>
      </w:r>
    </w:p>
    <w:p w:rsidR="00C51E8F" w:rsidRPr="000F6413" w:rsidRDefault="00021A4C">
      <w:pPr>
        <w:rPr>
          <w:rFonts w:ascii="Verdana" w:hAnsi="Verdana"/>
        </w:rPr>
      </w:pPr>
      <w:r w:rsidRPr="000F6413">
        <w:rPr>
          <w:rFonts w:ascii="Verdana" w:hAnsi="Verdana"/>
        </w:rPr>
        <w:t>В преамбуле плана и замысла говорилось, что «для обеспечения его выполнения необходимо заблаговременно провести следующие мероприятия, без которых невозможно нанесение внезапного удара по противнику как с воздуха, так и на земле:</w:t>
      </w:r>
    </w:p>
    <w:p w:rsidR="00C51E8F" w:rsidRPr="000F6413" w:rsidRDefault="00021A4C">
      <w:pPr>
        <w:rPr>
          <w:rFonts w:ascii="Verdana" w:hAnsi="Verdana"/>
        </w:rPr>
      </w:pPr>
      <w:r w:rsidRPr="000F6413">
        <w:rPr>
          <w:rFonts w:ascii="Verdana" w:hAnsi="Verdana"/>
        </w:rPr>
        <w:t>1. Произвести скрытое отмобилизование войск под видом учебных сборов запаса – выполнено на 80%.[158.159]</w:t>
      </w:r>
    </w:p>
    <w:p w:rsidR="00C51E8F" w:rsidRPr="000F6413" w:rsidRDefault="00021A4C">
      <w:pPr>
        <w:rPr>
          <w:rFonts w:ascii="Verdana" w:hAnsi="Verdana"/>
        </w:rPr>
      </w:pPr>
      <w:r w:rsidRPr="000F6413">
        <w:rPr>
          <w:rFonts w:ascii="Verdana" w:hAnsi="Verdana"/>
        </w:rPr>
        <w:t>2. Под видом выхода в лагеря произвести скрытое сосредоточение войск ближе к западной границе, в первую очередь сосредоточить все армии резерва Главного Командования – выполняется.</w:t>
      </w:r>
    </w:p>
    <w:p w:rsidR="00C51E8F" w:rsidRPr="000F6413" w:rsidRDefault="00021A4C">
      <w:pPr>
        <w:rPr>
          <w:rFonts w:ascii="Verdana" w:hAnsi="Verdana"/>
        </w:rPr>
      </w:pPr>
      <w:r w:rsidRPr="000F6413">
        <w:rPr>
          <w:rFonts w:ascii="Verdana" w:hAnsi="Verdana"/>
        </w:rPr>
        <w:t>3. Скрытно сосредоточить на полевые аэродромы из отдаленных округов и теперь же начать развертывание авиационного тыла – вып. 75%.</w:t>
      </w:r>
    </w:p>
    <w:p w:rsidR="00C51E8F" w:rsidRPr="000F6413" w:rsidRDefault="00021A4C">
      <w:pPr>
        <w:rPr>
          <w:rFonts w:ascii="Verdana" w:hAnsi="Verdana"/>
        </w:rPr>
      </w:pPr>
      <w:r w:rsidRPr="000F6413">
        <w:rPr>
          <w:rFonts w:ascii="Verdana" w:hAnsi="Verdana"/>
        </w:rPr>
        <w:t>4. Постепенно под видом учебных сборов и тыловых учений развертывать тыл и госпитальную базу – выполняется.</w:t>
      </w:r>
    </w:p>
    <w:p w:rsidR="00C51E8F" w:rsidRPr="000F6413" w:rsidRDefault="00021A4C">
      <w:pPr>
        <w:rPr>
          <w:rFonts w:ascii="Verdana" w:hAnsi="Verdana"/>
        </w:rPr>
      </w:pPr>
      <w:r w:rsidRPr="000F6413">
        <w:rPr>
          <w:rFonts w:ascii="Verdana" w:hAnsi="Verdana"/>
        </w:rPr>
        <w:t>«Первой стратегической целью действий войск Красной Армии, – говорил далее план, – поставить разгром главных сил немецкой армии, развертываемых южнее линии Брест – Демблин... Последующей стратегической целью иметь: наступлением из района Катовице в северном или северо</w:t>
      </w:r>
      <w:r w:rsidRPr="000F6413">
        <w:rPr>
          <w:rFonts w:ascii="Verdana" w:hAnsi="Verdana"/>
        </w:rPr>
        <w:noBreakHyphen/>
        <w:t>западном направлении разгромить крупные силы центра и северного крыла германского фронта и овладеть территорией бывшей Польши и Восточной Пруссии.</w:t>
      </w:r>
    </w:p>
    <w:p w:rsidR="00C51E8F" w:rsidRPr="000F6413" w:rsidRDefault="00021A4C">
      <w:pPr>
        <w:rPr>
          <w:rFonts w:ascii="Verdana" w:hAnsi="Verdana"/>
        </w:rPr>
      </w:pPr>
      <w:r w:rsidRPr="000F6413">
        <w:rPr>
          <w:rFonts w:ascii="Verdana" w:hAnsi="Verdana"/>
        </w:rPr>
        <w:t>Ближайшая задача – разгромить германскую армию восточнее р. Висла и на Краковском направлении, для чего: а) главный удар силами Юго</w:t>
      </w:r>
      <w:r w:rsidRPr="000F6413">
        <w:rPr>
          <w:rFonts w:ascii="Verdana" w:hAnsi="Verdana"/>
        </w:rPr>
        <w:noBreakHyphen/>
        <w:t>Западного фронта нанести в направлении Краков, Катовице, отрезая Германию от союзников; б) вспомогательный удар левым крылом Западного фронта нанести в направлении Седлец, Демблин с целью сковывания варшавской группировки и овладения Варшавой, а также содействия Юго</w:t>
      </w:r>
      <w:r w:rsidRPr="000F6413">
        <w:rPr>
          <w:rFonts w:ascii="Verdana" w:hAnsi="Verdana"/>
        </w:rPr>
        <w:noBreakHyphen/>
        <w:t>Западному фронту в разгроме Люблинской группировки противника; в) вести активную оборону против Финляндии, Венгрии и Румынии и быть готовым к нанесению удара против Румынии при благоприятной обстановке...</w:t>
      </w:r>
    </w:p>
    <w:p w:rsidR="00C51E8F" w:rsidRPr="000F6413" w:rsidRDefault="00021A4C">
      <w:pPr>
        <w:rPr>
          <w:rFonts w:ascii="Verdana" w:hAnsi="Verdana"/>
        </w:rPr>
      </w:pPr>
      <w:r w:rsidRPr="000F6413">
        <w:rPr>
          <w:rFonts w:ascii="Verdana" w:hAnsi="Verdana"/>
          <w:lang w:val="en-US"/>
        </w:rPr>
        <w:t>III</w:t>
      </w:r>
      <w:r w:rsidRPr="000F6413">
        <w:rPr>
          <w:rFonts w:ascii="Verdana" w:hAnsi="Verdana"/>
        </w:rPr>
        <w:t>. Исходя из указанного замысла стратегического развертывания, предусматривается следующая группировка Вооруженных Сил СССР.</w:t>
      </w:r>
    </w:p>
    <w:p w:rsidR="00C51E8F" w:rsidRPr="000F6413" w:rsidRDefault="00021A4C">
      <w:pPr>
        <w:rPr>
          <w:rFonts w:ascii="Verdana" w:hAnsi="Verdana"/>
        </w:rPr>
      </w:pPr>
      <w:r w:rsidRPr="000F6413">
        <w:rPr>
          <w:rFonts w:ascii="Verdana" w:hAnsi="Verdana"/>
        </w:rPr>
        <w:t>1. Сухопутные силы Красной Армии в составе – 198 сд, 61 тд, 13 кд – всего 303 дивизии и 74 артполка РГК, распределить следующим образом: а) главные силы в составе 163 сд, 58 тд, 30 мд и 7 кд (всего 258 дивизий) и 53 артполка РГК иметь на Западе, из них: в составе Северного, Северо</w:t>
      </w:r>
      <w:r w:rsidRPr="000F6413">
        <w:rPr>
          <w:rFonts w:ascii="Verdana" w:hAnsi="Verdana"/>
        </w:rPr>
        <w:noBreakHyphen/>
        <w:t>Западного, Западного и Юго</w:t>
      </w:r>
      <w:r w:rsidRPr="000F6413">
        <w:rPr>
          <w:rFonts w:ascii="Verdana" w:hAnsi="Verdana"/>
        </w:rPr>
        <w:noBreakHyphen/>
        <w:t>Западного фронтов – 136 сд, 44 тд, 23 мд, 7 кд (всего 210 дивизий) и 53 артполка РКГ; в составе резерва Главного Командования за Юго</w:t>
      </w:r>
      <w:r w:rsidRPr="000F6413">
        <w:rPr>
          <w:rFonts w:ascii="Verdana" w:hAnsi="Verdana"/>
        </w:rPr>
        <w:noBreakHyphen/>
        <w:t>Западным и Западным фронтами – 27 сд, 14 тд, 7 мд (всего 48 дивизий); б) остальные силы в составе 35 сд, 3 тд,, 1 мд, 6 кд (всего 45 дивизий) и 21 ап РГК назначаются для обороны Дальневосточных, южной и северных границ СССР...</w:t>
      </w:r>
    </w:p>
    <w:p w:rsidR="00C51E8F" w:rsidRPr="000F6413" w:rsidRDefault="00021A4C">
      <w:pPr>
        <w:rPr>
          <w:rFonts w:ascii="Verdana" w:hAnsi="Verdana"/>
        </w:rPr>
      </w:pPr>
      <w:r w:rsidRPr="000F6413">
        <w:rPr>
          <w:rFonts w:ascii="Verdana" w:hAnsi="Verdana"/>
          <w:lang w:val="en-US"/>
        </w:rPr>
        <w:t>IV</w:t>
      </w:r>
      <w:r w:rsidRPr="000F6413">
        <w:rPr>
          <w:rFonts w:ascii="Verdana" w:hAnsi="Verdana"/>
        </w:rPr>
        <w:t>. Состав и задачи развертываемых на Западе фронтов (карта 1:1 000 000).</w:t>
      </w:r>
    </w:p>
    <w:p w:rsidR="00C51E8F" w:rsidRPr="000F6413" w:rsidRDefault="00021A4C">
      <w:pPr>
        <w:rPr>
          <w:rFonts w:ascii="Verdana" w:hAnsi="Verdana"/>
        </w:rPr>
      </w:pPr>
      <w:r w:rsidRPr="000F6413">
        <w:rPr>
          <w:rFonts w:ascii="Verdana" w:hAnsi="Verdana"/>
        </w:rPr>
        <w:t>Северный фронт (ПВО) – 3 армии, в составе – 15 стрелковых, 4 танковых и 2 моторизованные дивизии, а всего 21 дивизия, 18 полков авиации и Северного военно</w:t>
      </w:r>
      <w:r w:rsidRPr="000F6413">
        <w:rPr>
          <w:rFonts w:ascii="Verdana" w:hAnsi="Verdana"/>
        </w:rPr>
        <w:noBreakHyphen/>
        <w:t>морского флота, с основными задачами – обороны г. Ленинграда, порта Мурманск, Кировской желдороги и совместно с Балтийским военно</w:t>
      </w:r>
      <w:r w:rsidRPr="000F6413">
        <w:rPr>
          <w:rFonts w:ascii="Verdana" w:hAnsi="Verdana"/>
        </w:rPr>
        <w:noBreakHyphen/>
        <w:t>морским флотом обеспечить за нами полное господство в водах Финского залива... Штаб фронта – Парголово.</w:t>
      </w:r>
    </w:p>
    <w:p w:rsidR="00C51E8F" w:rsidRPr="000F6413" w:rsidRDefault="00021A4C">
      <w:pPr>
        <w:rPr>
          <w:rFonts w:ascii="Verdana" w:hAnsi="Verdana"/>
        </w:rPr>
      </w:pPr>
      <w:r w:rsidRPr="000F6413">
        <w:rPr>
          <w:rFonts w:ascii="Verdana" w:hAnsi="Verdana"/>
        </w:rPr>
        <w:t>Северо</w:t>
      </w:r>
      <w:r w:rsidRPr="000F6413">
        <w:rPr>
          <w:rFonts w:ascii="Verdana" w:hAnsi="Verdana"/>
        </w:rPr>
        <w:noBreakHyphen/>
        <w:t>Западный фронт – три армии, в составе 17 стрелковых дивизий, 4 танковых, 2 моторизованные дивизии, а всего 23 дивизии и 13 полков авиации, с задачами: после перехода в наступление войск Западного фронта, взаимодействуя с Балтийским военно</w:t>
      </w:r>
      <w:r w:rsidRPr="000F6413">
        <w:rPr>
          <w:rFonts w:ascii="Verdana" w:hAnsi="Verdana"/>
        </w:rPr>
        <w:noBreakHyphen/>
        <w:t>морским флотом, начать наступление в направлении Тильзит – Кенигсберг, прикрывая при этом упорной обороной Рижское и Виленское направления.</w:t>
      </w:r>
    </w:p>
    <w:p w:rsidR="00C51E8F" w:rsidRPr="000F6413" w:rsidRDefault="00021A4C">
      <w:pPr>
        <w:rPr>
          <w:rFonts w:ascii="Verdana" w:hAnsi="Verdana"/>
        </w:rPr>
      </w:pPr>
      <w:r w:rsidRPr="000F6413">
        <w:rPr>
          <w:rFonts w:ascii="Verdana" w:hAnsi="Verdana"/>
        </w:rPr>
        <w:t>Штаб фронта – Паневеж.</w:t>
      </w:r>
    </w:p>
    <w:p w:rsidR="00C51E8F" w:rsidRPr="000F6413" w:rsidRDefault="00021A4C">
      <w:pPr>
        <w:rPr>
          <w:rFonts w:ascii="Verdana" w:hAnsi="Verdana"/>
        </w:rPr>
      </w:pPr>
      <w:r w:rsidRPr="000F6413">
        <w:rPr>
          <w:rFonts w:ascii="Verdana" w:hAnsi="Verdana"/>
        </w:rPr>
        <w:t>Западный фронт – четыре армии, в составе 31 стрелковой, 8 танковых, 4 моторизованные и 2 кавалерийские дивизий, а всего 45 дивизий и 21 полк авиации.</w:t>
      </w:r>
    </w:p>
    <w:p w:rsidR="00C51E8F" w:rsidRPr="000F6413" w:rsidRDefault="00021A4C">
      <w:pPr>
        <w:rPr>
          <w:rFonts w:ascii="Verdana" w:hAnsi="Verdana"/>
        </w:rPr>
      </w:pPr>
      <w:r w:rsidRPr="000F6413">
        <w:rPr>
          <w:rFonts w:ascii="Verdana" w:hAnsi="Verdana"/>
        </w:rPr>
        <w:t>Задачи: с переходом армий Юго</w:t>
      </w:r>
      <w:r w:rsidRPr="000F6413">
        <w:rPr>
          <w:rFonts w:ascii="Verdana" w:hAnsi="Verdana"/>
        </w:rPr>
        <w:noBreakHyphen/>
        <w:t>Западного фронта в наступление, ударом левого крыла фронта в общем направлении на Варшаву и Седлец – Радом, разбить Варшавскую группировку и овладеть Варшавой; во взаимодействии с Юго</w:t>
      </w:r>
      <w:r w:rsidRPr="000F6413">
        <w:rPr>
          <w:rFonts w:ascii="Verdana" w:hAnsi="Verdana"/>
        </w:rPr>
        <w:noBreakHyphen/>
        <w:t>Западным фронтом разбить Люблинско</w:t>
      </w:r>
      <w:r w:rsidRPr="000F6413">
        <w:rPr>
          <w:rFonts w:ascii="Verdana" w:hAnsi="Verdana"/>
        </w:rPr>
        <w:noBreakHyphen/>
        <w:t>Радомскую группировку противника, выйти на р.Висла и подвижными частями овладеть Радомом. Правым крылом фронта, взаимодействуя с войсками Северо</w:t>
      </w:r>
      <w:r w:rsidRPr="000F6413">
        <w:rPr>
          <w:rFonts w:ascii="Verdana" w:hAnsi="Verdana"/>
        </w:rPr>
        <w:noBreakHyphen/>
        <w:t>Западного фронта, отрезать главные силы противника от Восточной Пруссии и форсировать Вислу в ее нижнем течении. Границу Дании без особого распоряжения не переходить.</w:t>
      </w:r>
    </w:p>
    <w:p w:rsidR="00C51E8F" w:rsidRPr="000F6413" w:rsidRDefault="00021A4C">
      <w:pPr>
        <w:rPr>
          <w:rFonts w:ascii="Verdana" w:hAnsi="Verdana"/>
        </w:rPr>
      </w:pPr>
      <w:r w:rsidRPr="000F6413">
        <w:rPr>
          <w:rFonts w:ascii="Verdana" w:hAnsi="Verdana"/>
        </w:rPr>
        <w:t>Штаб фронта – Барановичи.</w:t>
      </w:r>
    </w:p>
    <w:p w:rsidR="00C51E8F" w:rsidRPr="000F6413" w:rsidRDefault="00021A4C">
      <w:pPr>
        <w:rPr>
          <w:rFonts w:ascii="Verdana" w:hAnsi="Verdana"/>
        </w:rPr>
      </w:pPr>
      <w:r w:rsidRPr="000F6413">
        <w:rPr>
          <w:rFonts w:ascii="Verdana" w:hAnsi="Verdana"/>
        </w:rPr>
        <w:t>Юго</w:t>
      </w:r>
      <w:r w:rsidRPr="000F6413">
        <w:rPr>
          <w:rFonts w:ascii="Verdana" w:hAnsi="Verdana"/>
        </w:rPr>
        <w:noBreakHyphen/>
        <w:t>Западный фронт – восемь армий, в составе 74 стрелковых дивизий, 28 танковых, 15 моторизованных и 5 кавалерийских дивизий, а всего 122 дивизии и 91 полк авиации, с ближайшими задачами: а) концентрическим ударом армий правого крыла фронта окружить и уничтожить основную группировку противника восточнее р. Висла в районе Люблин; б) одновременно ударом с фронта Сенява, Перемышль, Лютовиска разбить силы противника на Краковском и Сандомиро</w:t>
      </w:r>
      <w:r w:rsidRPr="000F6413">
        <w:rPr>
          <w:rFonts w:ascii="Verdana" w:hAnsi="Verdana"/>
        </w:rPr>
        <w:noBreakHyphen/>
        <w:t>Келецком направлениях и овладеть районом Краков, Катовице, Кельце, имея в виду в дальнейшем наступать из этого района в северном и северо</w:t>
      </w:r>
      <w:r w:rsidRPr="000F6413">
        <w:rPr>
          <w:rFonts w:ascii="Verdana" w:hAnsi="Verdana"/>
        </w:rPr>
        <w:noBreakHyphen/>
        <w:t>западном направлениях для разгрома крупных сил северного крыла фронта противника и овладения территорией бывшей Польши и переноса боевых действий на территорию собственно Германии со стремительным наступлением на Берлин; в) [...] быть готовым к нанесению концентрических ударов против Румынии. Из районов Черновицы и Кишинева с ближайшей целью разгромить северное крыло Румынской армии и выйти на рубеж р. Молдова, Яссы».</w:t>
      </w:r>
    </w:p>
    <w:p w:rsidR="00C51E8F" w:rsidRPr="000F6413" w:rsidRDefault="00021A4C">
      <w:pPr>
        <w:rPr>
          <w:rFonts w:ascii="Verdana" w:hAnsi="Verdana"/>
        </w:rPr>
      </w:pPr>
      <w:r w:rsidRPr="000F6413">
        <w:rPr>
          <w:rFonts w:ascii="Verdana" w:hAnsi="Verdana"/>
        </w:rPr>
        <w:t>Документ был подписан Тимошенко и Жуковым.</w:t>
      </w:r>
    </w:p>
    <w:p w:rsidR="00C51E8F" w:rsidRPr="000F6413" w:rsidRDefault="00021A4C">
      <w:pPr>
        <w:rPr>
          <w:rFonts w:ascii="Verdana" w:hAnsi="Verdana"/>
        </w:rPr>
      </w:pPr>
      <w:r w:rsidRPr="000F6413">
        <w:rPr>
          <w:rFonts w:ascii="Verdana" w:hAnsi="Verdana"/>
        </w:rPr>
        <w:t>И. Бунич указывает, что Жуков всячески пытался настаивать на как можно более раннем сроке начала операции «Гроза», дабы безусловно опередить Германию, о концентрации войск которой на советско</w:t>
      </w:r>
      <w:r w:rsidRPr="000F6413">
        <w:rPr>
          <w:rFonts w:ascii="Verdana" w:hAnsi="Verdana"/>
        </w:rPr>
        <w:noBreakHyphen/>
        <w:t>германской границе было хорошо известно. Но, очевидно, Сталин рассчитывал ударить в тыл германской армии после высадки немецких войск на Британские острова. А основания считать, что эта высадка состоится, у Сталина были. Германские военные операции в Югославии, Греции и на Крите в апреле–мае 1941 года не могли трактоваться иначе, как подготовка к высадке на Британские острова. Об этом говорит еще один документ, приведенный в книге И. Бунича (с. 591–592): «Наркомат обороны СССР Совершенно секретно. Особая папка. Генеральный штаб РККА 11 июня 1941 года Военным советам Л ВО, ПрибОВО, ЗапОВО, КОВО, ОдВО 7 экземпляров.</w:t>
      </w:r>
    </w:p>
    <w:p w:rsidR="00C51E8F" w:rsidRPr="000F6413" w:rsidRDefault="00021A4C">
      <w:pPr>
        <w:rPr>
          <w:rFonts w:ascii="Verdana" w:hAnsi="Verdana"/>
        </w:rPr>
      </w:pPr>
      <w:r w:rsidRPr="000F6413">
        <w:rPr>
          <w:rFonts w:ascii="Verdana" w:hAnsi="Verdana"/>
        </w:rPr>
        <w:t>Только для сведения Военных Советов. Передаче по радио и проводной связи не подлежит!</w:t>
      </w:r>
    </w:p>
    <w:p w:rsidR="00C51E8F" w:rsidRPr="000F6413" w:rsidRDefault="00021A4C">
      <w:pPr>
        <w:rPr>
          <w:rFonts w:ascii="Verdana" w:hAnsi="Verdana"/>
        </w:rPr>
      </w:pPr>
      <w:r w:rsidRPr="000F6413">
        <w:rPr>
          <w:rFonts w:ascii="Verdana" w:hAnsi="Verdana"/>
        </w:rPr>
        <w:t>По информации, поступающей по разведывательным и правительственным каналам, в период с 4 по 10 июля 1941 года немецкие войска предпримут широкомасштабные боевые действия против Англии, включая высадку на Британские острова крупных сил воздушного и морского десантов.</w:t>
      </w:r>
    </w:p>
    <w:p w:rsidR="00C51E8F" w:rsidRPr="000F6413" w:rsidRDefault="00021A4C">
      <w:pPr>
        <w:rPr>
          <w:rFonts w:ascii="Verdana" w:hAnsi="Verdana"/>
        </w:rPr>
      </w:pPr>
      <w:r w:rsidRPr="000F6413">
        <w:rPr>
          <w:rFonts w:ascii="Verdana" w:hAnsi="Verdana"/>
        </w:rPr>
        <w:t>В связи с этим может возникнуть необходимость в проведении мероприятий военного характера для защиты государственных интересов СССР в свете изменившейся военно</w:t>
      </w:r>
      <w:r w:rsidRPr="000F6413">
        <w:rPr>
          <w:rFonts w:ascii="Verdana" w:hAnsi="Verdana"/>
        </w:rPr>
        <w:noBreakHyphen/>
        <w:t>политической обстановки в Европе.</w:t>
      </w:r>
    </w:p>
    <w:p w:rsidR="00C51E8F" w:rsidRPr="000F6413" w:rsidRDefault="00021A4C">
      <w:pPr>
        <w:rPr>
          <w:rFonts w:ascii="Verdana" w:hAnsi="Verdana"/>
        </w:rPr>
      </w:pPr>
      <w:r w:rsidRPr="000F6413">
        <w:rPr>
          <w:rFonts w:ascii="Verdana" w:hAnsi="Verdana"/>
        </w:rPr>
        <w:t>...Штабам военных округов (фронтов) и подчиненных им армейским и корпусным штабам к 1 июля 1941 года быть готовыми к проведению наступательных операций, завершив соответствующие командно</w:t>
      </w:r>
      <w:r w:rsidRPr="000F6413">
        <w:rPr>
          <w:rFonts w:ascii="Verdana" w:hAnsi="Verdana"/>
        </w:rPr>
        <w:noBreakHyphen/>
        <w:t>штабные игры... Никаких других мероприятий без особого распоряжения не проводить.</w:t>
      </w:r>
    </w:p>
    <w:p w:rsidR="00C51E8F" w:rsidRPr="000F6413" w:rsidRDefault="00021A4C">
      <w:pPr>
        <w:rPr>
          <w:rFonts w:ascii="Verdana" w:hAnsi="Verdana"/>
        </w:rPr>
      </w:pPr>
      <w:r w:rsidRPr="000F6413">
        <w:rPr>
          <w:rFonts w:ascii="Verdana" w:hAnsi="Verdana"/>
        </w:rPr>
        <w:t>Нарком обороны СССР Маршал Советского Союза С. Тимошенко.</w:t>
      </w:r>
    </w:p>
    <w:p w:rsidR="00C51E8F" w:rsidRPr="000F6413" w:rsidRDefault="00021A4C">
      <w:pPr>
        <w:rPr>
          <w:rFonts w:ascii="Verdana" w:hAnsi="Verdana"/>
        </w:rPr>
      </w:pPr>
      <w:r w:rsidRPr="000F6413">
        <w:rPr>
          <w:rFonts w:ascii="Verdana" w:hAnsi="Verdana"/>
        </w:rPr>
        <w:t>Начальник Генерального штаба РККА генерал армии Г. Жуков.</w:t>
      </w:r>
    </w:p>
    <w:p w:rsidR="00C51E8F" w:rsidRPr="000F6413" w:rsidRDefault="00021A4C">
      <w:pPr>
        <w:rPr>
          <w:rFonts w:ascii="Verdana" w:hAnsi="Verdana"/>
        </w:rPr>
      </w:pPr>
      <w:r w:rsidRPr="000F6413">
        <w:rPr>
          <w:rFonts w:ascii="Verdana" w:hAnsi="Verdana"/>
        </w:rPr>
        <w:t>Член Главного военного совета секретарь ЦК ВКП(б) А. Жданов».</w:t>
      </w:r>
    </w:p>
    <w:p w:rsidR="00C51E8F" w:rsidRPr="000F6413" w:rsidRDefault="00021A4C">
      <w:pPr>
        <w:rPr>
          <w:rFonts w:ascii="Verdana" w:hAnsi="Verdana"/>
        </w:rPr>
      </w:pPr>
      <w:r w:rsidRPr="000F6413">
        <w:rPr>
          <w:rFonts w:ascii="Verdana" w:hAnsi="Verdana"/>
        </w:rPr>
        <w:t>Так как И. Бунич сноски дает крайне редко, воспользуемся случаем и процитируем еще и отрывок, где такая сноска дана (с. 598</w:t>
      </w:r>
      <w:r w:rsidRPr="000F6413">
        <w:rPr>
          <w:rFonts w:ascii="Verdana" w:hAnsi="Verdana"/>
        </w:rPr>
        <w:noBreakHyphen/>
        <w:t>599): «12 июня 1941 года в округа</w:t>
      </w:r>
      <w:r w:rsidRPr="000F6413">
        <w:rPr>
          <w:rFonts w:ascii="Verdana" w:hAnsi="Verdana"/>
        </w:rPr>
        <w:noBreakHyphen/>
        <w:t>фронты полетела директива начать выдвижения войск на исходные позиции по плану развертывания. Дивизии в полном составе, с управлениями корпусов и корпусными частями двинулись на запад, чтобы закончить развертывание, как и было приказано ранее, к 1 июля. Все делалось по методике, которая была давно отработана. Мобилизация проводилась под видом учебных сборов, развертывание – под видом лагерных сборов. Тем не менее войскам предлагалось двигаться только по ночам, совершая марши по 40 километров.</w:t>
      </w:r>
    </w:p>
    <w:p w:rsidR="00C51E8F" w:rsidRPr="000F6413" w:rsidRDefault="00021A4C">
      <w:pPr>
        <w:rPr>
          <w:rFonts w:ascii="Verdana" w:hAnsi="Verdana"/>
        </w:rPr>
      </w:pPr>
      <w:r w:rsidRPr="000F6413">
        <w:rPr>
          <w:rFonts w:ascii="Verdana" w:hAnsi="Verdana"/>
        </w:rPr>
        <w:t>«12 июня, – говорится в документах, – командование приграничных округов под видом учений и изменения дислокации летних лагерей приступило к скрытому развертыванию войск уже вторых эшелонов» (ЦАМО, ф.16А, д. 842, оп. 2951, л. 132</w:t>
      </w:r>
      <w:r w:rsidRPr="000F6413">
        <w:rPr>
          <w:rFonts w:ascii="Verdana" w:hAnsi="Verdana"/>
        </w:rPr>
        <w:noBreakHyphen/>
        <w:t>133).</w:t>
      </w:r>
    </w:p>
    <w:p w:rsidR="00C51E8F" w:rsidRPr="000F6413" w:rsidRDefault="00021A4C">
      <w:pPr>
        <w:rPr>
          <w:rFonts w:ascii="Verdana" w:hAnsi="Verdana"/>
        </w:rPr>
      </w:pPr>
      <w:r w:rsidRPr="000F6413">
        <w:rPr>
          <w:rFonts w:ascii="Verdana" w:hAnsi="Verdana"/>
        </w:rPr>
        <w:t>Как и предусмотрено хитроумным планом «Грозы».</w:t>
      </w:r>
    </w:p>
    <w:p w:rsidR="00C51E8F" w:rsidRPr="000F6413" w:rsidRDefault="00021A4C">
      <w:pPr>
        <w:rPr>
          <w:rFonts w:ascii="Verdana" w:hAnsi="Verdana"/>
        </w:rPr>
      </w:pPr>
      <w:r w:rsidRPr="000F6413">
        <w:rPr>
          <w:rFonts w:ascii="Verdana" w:hAnsi="Verdana"/>
        </w:rPr>
        <w:t>В тот же день 12 июня в состав Юго</w:t>
      </w:r>
      <w:r w:rsidRPr="000F6413">
        <w:rPr>
          <w:rFonts w:ascii="Verdana" w:hAnsi="Verdana"/>
        </w:rPr>
        <w:noBreakHyphen/>
        <w:t>Западного фронта дополнительно передаются 32</w:t>
      </w:r>
      <w:r w:rsidRPr="000F6413">
        <w:rPr>
          <w:rFonts w:ascii="Verdana" w:hAnsi="Verdana"/>
        </w:rPr>
        <w:noBreakHyphen/>
        <w:t>й стрелковый корпус, 5</w:t>
      </w:r>
      <w:r w:rsidRPr="000F6413">
        <w:rPr>
          <w:rFonts w:ascii="Verdana" w:hAnsi="Verdana"/>
        </w:rPr>
        <w:noBreakHyphen/>
        <w:t>й механизированный корпус и 57</w:t>
      </w:r>
      <w:r w:rsidRPr="000F6413">
        <w:rPr>
          <w:rFonts w:ascii="Verdana" w:hAnsi="Verdana"/>
        </w:rPr>
        <w:noBreakHyphen/>
        <w:t>я отдельная танковая дивизия.</w:t>
      </w:r>
    </w:p>
    <w:p w:rsidR="00C51E8F" w:rsidRPr="000F6413" w:rsidRDefault="00021A4C">
      <w:pPr>
        <w:rPr>
          <w:rFonts w:ascii="Verdana" w:hAnsi="Verdana"/>
        </w:rPr>
      </w:pPr>
      <w:r w:rsidRPr="000F6413">
        <w:rPr>
          <w:rFonts w:ascii="Verdana" w:hAnsi="Verdana"/>
        </w:rPr>
        <w:t>Приходит в движение и Западный фронт (Зап. ВО).</w:t>
      </w:r>
    </w:p>
    <w:p w:rsidR="00C51E8F" w:rsidRPr="000F6413" w:rsidRDefault="00021A4C">
      <w:pPr>
        <w:rPr>
          <w:rFonts w:ascii="Verdana" w:hAnsi="Verdana"/>
        </w:rPr>
      </w:pPr>
      <w:r w:rsidRPr="000F6413">
        <w:rPr>
          <w:rFonts w:ascii="Verdana" w:hAnsi="Verdana"/>
        </w:rPr>
        <w:t>«Сразу же, по получении директивы наркома от 12 июня, начато выдвижение 2</w:t>
      </w:r>
      <w:r w:rsidRPr="000F6413">
        <w:rPr>
          <w:rFonts w:ascii="Verdana" w:hAnsi="Verdana"/>
        </w:rPr>
        <w:noBreakHyphen/>
        <w:t>го (100 и 161 сд), 47</w:t>
      </w:r>
      <w:r w:rsidRPr="000F6413">
        <w:rPr>
          <w:rFonts w:ascii="Verdana" w:hAnsi="Verdana"/>
        </w:rPr>
        <w:noBreakHyphen/>
        <w:t>го (55,121,143 сд), 21</w:t>
      </w:r>
      <w:r w:rsidRPr="000F6413">
        <w:rPr>
          <w:rFonts w:ascii="Verdana" w:hAnsi="Verdana"/>
        </w:rPr>
        <w:noBreakHyphen/>
        <w:t>го (17, 37, 50 сд) и 44</w:t>
      </w:r>
      <w:r w:rsidRPr="000F6413">
        <w:rPr>
          <w:rFonts w:ascii="Verdana" w:hAnsi="Verdana"/>
        </w:rPr>
        <w:noBreakHyphen/>
        <w:t>го (64 и 108 сд) стрелковых корпусов из тыловых районов ближе к госгранице по плану развертывания».</w:t>
      </w:r>
    </w:p>
    <w:p w:rsidR="00C51E8F" w:rsidRPr="000F6413" w:rsidRDefault="00021A4C">
      <w:pPr>
        <w:rPr>
          <w:rFonts w:ascii="Verdana" w:hAnsi="Verdana"/>
        </w:rPr>
      </w:pPr>
      <w:r w:rsidRPr="000F6413">
        <w:rPr>
          <w:rFonts w:ascii="Verdana" w:hAnsi="Verdana"/>
        </w:rPr>
        <w:t>Гигантская армия на всем огромном фронте от Балтийского до Черного морей зашевелилась, тайно разворачиваясь на исходных позициях.</w:t>
      </w:r>
    </w:p>
    <w:p w:rsidR="00C51E8F" w:rsidRPr="000F6413" w:rsidRDefault="00021A4C">
      <w:pPr>
        <w:rPr>
          <w:rFonts w:ascii="Verdana" w:hAnsi="Verdana"/>
        </w:rPr>
      </w:pPr>
      <w:r w:rsidRPr="000F6413">
        <w:rPr>
          <w:rFonts w:ascii="Verdana" w:hAnsi="Verdana"/>
        </w:rPr>
        <w:t>За ними на рубеже рек Западная Двина – Днепр грозно разворачиваются армии второго эшелона.</w:t>
      </w:r>
    </w:p>
    <w:p w:rsidR="00C51E8F" w:rsidRPr="000F6413" w:rsidRDefault="00021A4C">
      <w:pPr>
        <w:rPr>
          <w:rFonts w:ascii="Verdana" w:hAnsi="Verdana"/>
        </w:rPr>
      </w:pPr>
      <w:r w:rsidRPr="000F6413">
        <w:rPr>
          <w:rFonts w:ascii="Verdana" w:hAnsi="Verdana"/>
        </w:rPr>
        <w:t>22</w:t>
      </w:r>
      <w:r w:rsidRPr="000F6413">
        <w:rPr>
          <w:rFonts w:ascii="Verdana" w:hAnsi="Verdana"/>
        </w:rPr>
        <w:noBreakHyphen/>
        <w:t>й армии приказано завершить развертывание не позднее 3 июля, 20</w:t>
      </w:r>
      <w:r w:rsidRPr="000F6413">
        <w:rPr>
          <w:rFonts w:ascii="Verdana" w:hAnsi="Verdana"/>
        </w:rPr>
        <w:noBreakHyphen/>
        <w:t>й армии – 5 июля, 19</w:t>
      </w:r>
      <w:r w:rsidRPr="000F6413">
        <w:rPr>
          <w:rFonts w:ascii="Verdana" w:hAnsi="Verdana"/>
        </w:rPr>
        <w:noBreakHyphen/>
        <w:t>й – 7 июля, 16, 21, 24</w:t>
      </w:r>
      <w:r w:rsidRPr="000F6413">
        <w:rPr>
          <w:rFonts w:ascii="Verdana" w:hAnsi="Verdana"/>
        </w:rPr>
        <w:noBreakHyphen/>
        <w:t>й и 28</w:t>
      </w:r>
      <w:r w:rsidRPr="000F6413">
        <w:rPr>
          <w:rFonts w:ascii="Verdana" w:hAnsi="Verdana"/>
        </w:rPr>
        <w:noBreakHyphen/>
        <w:t>й армиям – не позднее 10 июля.</w:t>
      </w:r>
    </w:p>
    <w:p w:rsidR="00C51E8F" w:rsidRPr="000F6413" w:rsidRDefault="00021A4C">
      <w:pPr>
        <w:rPr>
          <w:rFonts w:ascii="Verdana" w:hAnsi="Verdana"/>
        </w:rPr>
      </w:pPr>
      <w:r w:rsidRPr="000F6413">
        <w:rPr>
          <w:rFonts w:ascii="Verdana" w:hAnsi="Verdana"/>
        </w:rPr>
        <w:t>Не позднее 1 июля приказано закончить развертывание и занять исходные позиции для наступления 12 армиям первого эшелона – 27</w:t>
      </w:r>
      <w:r w:rsidRPr="000F6413">
        <w:rPr>
          <w:rFonts w:ascii="Verdana" w:hAnsi="Verdana"/>
        </w:rPr>
        <w:noBreakHyphen/>
        <w:t>я, 11</w:t>
      </w:r>
      <w:r w:rsidRPr="000F6413">
        <w:rPr>
          <w:rFonts w:ascii="Verdana" w:hAnsi="Verdana"/>
        </w:rPr>
        <w:noBreakHyphen/>
        <w:t>я, 8</w:t>
      </w:r>
      <w:r w:rsidRPr="000F6413">
        <w:rPr>
          <w:rFonts w:ascii="Verdana" w:hAnsi="Verdana"/>
        </w:rPr>
        <w:noBreakHyphen/>
        <w:t>я, 3</w:t>
      </w:r>
      <w:r w:rsidRPr="000F6413">
        <w:rPr>
          <w:rFonts w:ascii="Verdana" w:hAnsi="Verdana"/>
        </w:rPr>
        <w:noBreakHyphen/>
        <w:t>я, 4</w:t>
      </w:r>
      <w:r w:rsidRPr="000F6413">
        <w:rPr>
          <w:rFonts w:ascii="Verdana" w:hAnsi="Verdana"/>
        </w:rPr>
        <w:noBreakHyphen/>
        <w:t>я, 10</w:t>
      </w:r>
      <w:r w:rsidRPr="000F6413">
        <w:rPr>
          <w:rFonts w:ascii="Verdana" w:hAnsi="Verdana"/>
        </w:rPr>
        <w:noBreakHyphen/>
        <w:t>я, 13</w:t>
      </w:r>
      <w:r w:rsidRPr="000F6413">
        <w:rPr>
          <w:rFonts w:ascii="Verdana" w:hAnsi="Verdana"/>
        </w:rPr>
        <w:noBreakHyphen/>
        <w:t>я, 5</w:t>
      </w:r>
      <w:r w:rsidRPr="000F6413">
        <w:rPr>
          <w:rFonts w:ascii="Verdana" w:hAnsi="Verdana"/>
        </w:rPr>
        <w:noBreakHyphen/>
        <w:t>я, 6</w:t>
      </w:r>
      <w:r w:rsidRPr="000F6413">
        <w:rPr>
          <w:rFonts w:ascii="Verdana" w:hAnsi="Verdana"/>
        </w:rPr>
        <w:noBreakHyphen/>
        <w:t>я, 12</w:t>
      </w:r>
      <w:r w:rsidRPr="000F6413">
        <w:rPr>
          <w:rFonts w:ascii="Verdana" w:hAnsi="Verdana"/>
        </w:rPr>
        <w:noBreakHyphen/>
        <w:t>я, 26</w:t>
      </w:r>
      <w:r w:rsidRPr="000F6413">
        <w:rPr>
          <w:rFonts w:ascii="Verdana" w:hAnsi="Verdana"/>
        </w:rPr>
        <w:noBreakHyphen/>
        <w:t>я, 9</w:t>
      </w:r>
      <w:r w:rsidRPr="000F6413">
        <w:rPr>
          <w:rFonts w:ascii="Verdana" w:hAnsi="Verdana"/>
        </w:rPr>
        <w:noBreakHyphen/>
        <w:t>я и 18</w:t>
      </w:r>
      <w:r w:rsidRPr="000F6413">
        <w:rPr>
          <w:rFonts w:ascii="Verdana" w:hAnsi="Verdana"/>
        </w:rPr>
        <w:noBreakHyphen/>
        <w:t>я. (Не считая трех армий Северного фронта, временно находящихся по плану «Грозы» в обороне вдоль финской границы.) Еще 5 армий имеются в резерве Главного Командования и на второстепенных участках границы.</w:t>
      </w:r>
    </w:p>
    <w:p w:rsidR="00C51E8F" w:rsidRPr="000F6413" w:rsidRDefault="00021A4C">
      <w:pPr>
        <w:rPr>
          <w:rFonts w:ascii="Verdana" w:hAnsi="Verdana"/>
        </w:rPr>
      </w:pPr>
      <w:r w:rsidRPr="000F6413">
        <w:rPr>
          <w:rFonts w:ascii="Verdana" w:hAnsi="Verdana"/>
        </w:rPr>
        <w:t>Такой мощи мир не знал со времен походов Чингисхана!» С высоты сегодняшнего дня мы привыкли смотреть на 22 июня 1941 года как на величайшую ошибку Гитлера. Совершенно очевидно, что с публикацией работ Виктора Суворова приходится пересмотреть и этот аспект истории Второй мировой войны. Теперь понятно, что превентивные наступательные действия германской армии, начатые против СССР 22 июня 1941 года, были самым блестящим военным шагом Гитлера, высшей точкой в его военной карьере. Однако задуманная советским правительством операция была столь крупномасштабна, что переломить ее наступательного духа не смогли даже величайшие поражения лета и осени 1941 года. Советские войска все равно вошли в Берлин и утвердили коммунистическую систему правления в Восточной Европе. Только произошло это четырьмя годами позже. И поскольку важна была победа, а не ее цена, точное число миллионов погибших подсчитывать не стали.</w:t>
      </w:r>
    </w:p>
    <w:p w:rsidR="00C51E8F" w:rsidRPr="000F6413" w:rsidRDefault="00C51E8F">
      <w:pPr>
        <w:rPr>
          <w:rFonts w:ascii="Verdana" w:hAnsi="Verdana"/>
        </w:rPr>
      </w:pPr>
    </w:p>
    <w:p w:rsidR="00C51E8F" w:rsidRPr="000F6413" w:rsidRDefault="00021A4C">
      <w:pPr>
        <w:pStyle w:val="Heading2"/>
        <w:rPr>
          <w:rFonts w:ascii="Verdana" w:hAnsi="Verdana"/>
        </w:rPr>
      </w:pPr>
      <w:r w:rsidRPr="000F6413">
        <w:rPr>
          <w:rFonts w:ascii="Verdana" w:hAnsi="Verdana"/>
        </w:rPr>
        <w:t>Александр Гогун</w:t>
      </w:r>
      <w:r w:rsidRPr="000F6413">
        <w:rPr>
          <w:rFonts w:ascii="Verdana" w:hAnsi="Verdana"/>
          <w:position w:val="6"/>
          <w:lang w:val="en-US"/>
        </w:rPr>
        <w:footnoteReference w:id="230"/>
      </w:r>
    </w:p>
    <w:p w:rsidR="00086B49" w:rsidRPr="000F6413" w:rsidRDefault="00086B49">
      <w:pPr>
        <w:pStyle w:val="Heading2"/>
        <w:rPr>
          <w:rFonts w:ascii="Verdana" w:hAnsi="Verdana"/>
        </w:rPr>
      </w:pPr>
    </w:p>
    <w:p w:rsidR="00C51E8F" w:rsidRPr="000F6413" w:rsidRDefault="00021A4C">
      <w:pPr>
        <w:pStyle w:val="Heading2"/>
        <w:rPr>
          <w:rFonts w:ascii="Verdana" w:hAnsi="Verdana"/>
        </w:rPr>
      </w:pPr>
      <w:r w:rsidRPr="000F6413">
        <w:rPr>
          <w:rFonts w:ascii="Verdana" w:hAnsi="Verdana"/>
        </w:rPr>
        <w:t>Две книги о сталинских войнах</w:t>
      </w:r>
    </w:p>
    <w:p w:rsidR="00C51E8F" w:rsidRPr="000F6413" w:rsidRDefault="00C51E8F">
      <w:pPr>
        <w:jc w:val="left"/>
        <w:rPr>
          <w:rFonts w:ascii="Verdana" w:hAnsi="Verdana"/>
        </w:rPr>
      </w:pPr>
    </w:p>
    <w:p w:rsidR="00C51E8F" w:rsidRPr="000F6413" w:rsidRDefault="00021A4C">
      <w:pPr>
        <w:pStyle w:val="Epigraph"/>
        <w:rPr>
          <w:rFonts w:ascii="Verdana" w:hAnsi="Verdana"/>
        </w:rPr>
      </w:pPr>
      <w:r w:rsidRPr="000F6413">
        <w:rPr>
          <w:rFonts w:ascii="Verdana" w:hAnsi="Verdana"/>
        </w:rPr>
        <w:t>С войной следует бороться, безусловно, всеми доступными нам средствами, так как она является несчастьем человечества. [...] Прошло лишь два десятилетия со времени мировой войны, а уже некоторые государства, забыв о сделанных 20 лет назад ошибках, провозглашают войну как фатальную неизбежность в совместной жизни.</w:t>
      </w:r>
    </w:p>
    <w:p w:rsidR="00C51E8F" w:rsidRPr="000F6413" w:rsidRDefault="00021A4C">
      <w:pPr>
        <w:pStyle w:val="EpigraphAuthor"/>
        <w:rPr>
          <w:rFonts w:ascii="Verdana" w:hAnsi="Verdana"/>
        </w:rPr>
      </w:pPr>
      <w:r w:rsidRPr="000F6413">
        <w:rPr>
          <w:rFonts w:ascii="Verdana" w:hAnsi="Verdana"/>
        </w:rPr>
        <w:t>Генерал Владислав Сикорский, 1935 г.</w:t>
      </w:r>
      <w:r w:rsidRPr="000F6413">
        <w:rPr>
          <w:rFonts w:ascii="Verdana" w:hAnsi="Verdana"/>
          <w:position w:val="6"/>
          <w:lang w:val="en-US"/>
        </w:rPr>
        <w:footnoteReference w:id="231"/>
      </w:r>
    </w:p>
    <w:p w:rsidR="00C51E8F" w:rsidRPr="000F6413" w:rsidRDefault="00C51E8F">
      <w:pPr>
        <w:jc w:val="left"/>
        <w:rPr>
          <w:rFonts w:ascii="Verdana" w:hAnsi="Verdana"/>
        </w:rPr>
      </w:pPr>
    </w:p>
    <w:p w:rsidR="00C51E8F" w:rsidRPr="000F6413" w:rsidRDefault="00021A4C">
      <w:pPr>
        <w:pStyle w:val="Epigraph"/>
        <w:rPr>
          <w:rFonts w:ascii="Verdana" w:hAnsi="Verdana"/>
        </w:rPr>
      </w:pPr>
      <w:r w:rsidRPr="000F6413">
        <w:rPr>
          <w:rFonts w:ascii="Verdana" w:hAnsi="Verdana"/>
        </w:rPr>
        <w:t>Самим ходом исторического революционного процесса рабочий класс будет вынужден перейти к нападению, когда для этого сложится благоприятная обстановка.</w:t>
      </w:r>
    </w:p>
    <w:p w:rsidR="00C51E8F" w:rsidRPr="000F6413" w:rsidRDefault="00021A4C">
      <w:pPr>
        <w:pStyle w:val="Epigraph"/>
        <w:rPr>
          <w:rFonts w:ascii="Verdana" w:hAnsi="Verdana"/>
        </w:rPr>
      </w:pPr>
      <w:r w:rsidRPr="000F6413">
        <w:rPr>
          <w:rFonts w:ascii="Verdana" w:hAnsi="Verdana"/>
        </w:rPr>
        <w:t>Мы очень сожалеем, что не можем доказать нашим соседям искренность наших мирных настроений.</w:t>
      </w:r>
    </w:p>
    <w:p w:rsidR="00C51E8F" w:rsidRPr="000F6413" w:rsidRDefault="00021A4C">
      <w:pPr>
        <w:pStyle w:val="EpigraphAuthor"/>
        <w:rPr>
          <w:rFonts w:ascii="Verdana" w:hAnsi="Verdana"/>
        </w:rPr>
      </w:pPr>
      <w:r w:rsidRPr="000F6413">
        <w:rPr>
          <w:rFonts w:ascii="Verdana" w:hAnsi="Verdana"/>
        </w:rPr>
        <w:t>Михаил Фрунзе</w:t>
      </w:r>
      <w:r w:rsidRPr="000F6413">
        <w:rPr>
          <w:rFonts w:ascii="Verdana" w:hAnsi="Verdana"/>
          <w:position w:val="6"/>
          <w:lang w:val="en-US"/>
        </w:rPr>
        <w:footnoteReference w:id="232"/>
      </w:r>
      <w:r w:rsidRPr="000F6413">
        <w:rPr>
          <w:rFonts w:ascii="Verdana" w:hAnsi="Verdana"/>
        </w:rPr>
        <w:t>.</w:t>
      </w:r>
    </w:p>
    <w:p w:rsidR="00C51E8F" w:rsidRPr="000F6413" w:rsidRDefault="00C51E8F">
      <w:pPr>
        <w:jc w:val="left"/>
        <w:rPr>
          <w:rFonts w:ascii="Verdana" w:hAnsi="Verdana"/>
        </w:rPr>
      </w:pPr>
    </w:p>
    <w:p w:rsidR="00C51E8F" w:rsidRPr="000F6413" w:rsidRDefault="00021A4C">
      <w:pPr>
        <w:pStyle w:val="Epigraph"/>
        <w:rPr>
          <w:rFonts w:ascii="Verdana" w:hAnsi="Verdana"/>
        </w:rPr>
      </w:pPr>
      <w:r w:rsidRPr="000F6413">
        <w:rPr>
          <w:rFonts w:ascii="Verdana" w:hAnsi="Verdana"/>
        </w:rPr>
        <w:t>Кому война, а кому – мать родна.</w:t>
      </w:r>
    </w:p>
    <w:p w:rsidR="00C51E8F" w:rsidRPr="000F6413" w:rsidRDefault="00021A4C">
      <w:pPr>
        <w:pStyle w:val="EpigraphAuthor"/>
        <w:rPr>
          <w:rFonts w:ascii="Verdana" w:hAnsi="Verdana"/>
        </w:rPr>
      </w:pPr>
      <w:r w:rsidRPr="000F6413">
        <w:rPr>
          <w:rFonts w:ascii="Verdana" w:hAnsi="Verdana"/>
        </w:rPr>
        <w:t>Народная мудрость.</w:t>
      </w:r>
    </w:p>
    <w:p w:rsidR="00C51E8F" w:rsidRPr="000F6413" w:rsidRDefault="00C51E8F">
      <w:pPr>
        <w:jc w:val="left"/>
        <w:rPr>
          <w:rFonts w:ascii="Verdana" w:hAnsi="Verdana"/>
        </w:rPr>
      </w:pPr>
    </w:p>
    <w:p w:rsidR="00C51E8F" w:rsidRPr="000F6413" w:rsidRDefault="00021A4C">
      <w:pPr>
        <w:rPr>
          <w:rFonts w:ascii="Verdana" w:hAnsi="Verdana"/>
        </w:rPr>
      </w:pPr>
      <w:r w:rsidRPr="000F6413">
        <w:rPr>
          <w:rFonts w:ascii="Verdana" w:hAnsi="Verdana"/>
        </w:rPr>
        <w:t>Дискуссия о роли СССР на начальном этапе Второй мировой войны, открытая выходом в конце 80</w:t>
      </w:r>
      <w:r w:rsidRPr="000F6413">
        <w:rPr>
          <w:rFonts w:ascii="Verdana" w:hAnsi="Verdana"/>
        </w:rPr>
        <w:noBreakHyphen/>
        <w:t>х книги В. Суворова «Ледокол», едва ли не завершена. Если до 2000 года принято было спорить о том, готовил ли Сталин нападение на Германию в 1941 году или нет, то сейчас спорить осталось только о примерных сроках нападения – 6 июля или, скажем, 15 июля 1941 года.</w:t>
      </w:r>
    </w:p>
    <w:p w:rsidR="00C51E8F" w:rsidRPr="000F6413" w:rsidRDefault="00021A4C">
      <w:pPr>
        <w:rPr>
          <w:rFonts w:ascii="Verdana" w:hAnsi="Verdana"/>
          <w:lang w:val="en-US"/>
        </w:rPr>
      </w:pPr>
      <w:r w:rsidRPr="000F6413">
        <w:rPr>
          <w:rFonts w:ascii="Verdana" w:hAnsi="Verdana"/>
        </w:rPr>
        <w:t>В 2000 г. в Москве вышла книга историка Михаила Мельтюхова «Упущенный шанс Сталина»</w:t>
      </w:r>
      <w:r w:rsidRPr="000F6413">
        <w:rPr>
          <w:rFonts w:ascii="Verdana" w:hAnsi="Verdana"/>
          <w:position w:val="6"/>
          <w:lang w:val="en-US"/>
        </w:rPr>
        <w:footnoteReference w:id="233"/>
      </w:r>
      <w:r w:rsidRPr="000F6413">
        <w:rPr>
          <w:rFonts w:ascii="Verdana" w:hAnsi="Verdana"/>
        </w:rPr>
        <w:t xml:space="preserve"> о попытке СССР захватить Европу в 1939–1941 гг. Интересно, что публикация этой работы дискуссии практически не породила – с автором не спорят. После выхода этой книги те, кто сомневался в том, что такая попытка предпринята была, сомневаться перестали. Не верившим в это не поможет поверить, наверное, ни, предположим, добытый план с подписью </w:t>
      </w:r>
      <w:r w:rsidRPr="000F6413">
        <w:rPr>
          <w:rFonts w:ascii="Verdana" w:hAnsi="Verdana"/>
          <w:lang w:val="en-US"/>
        </w:rPr>
        <w:t>Сталина, ни какой</w:t>
      </w:r>
      <w:r w:rsidRPr="000F6413">
        <w:rPr>
          <w:rFonts w:ascii="Verdana" w:hAnsi="Verdana"/>
          <w:lang w:val="en-US"/>
        </w:rPr>
        <w:noBreakHyphen/>
        <w:t>либо другой подобный документ.</w:t>
      </w:r>
    </w:p>
    <w:p w:rsidR="00C51E8F" w:rsidRPr="000F6413" w:rsidRDefault="00021A4C">
      <w:pPr>
        <w:rPr>
          <w:rFonts w:ascii="Verdana" w:hAnsi="Verdana"/>
        </w:rPr>
      </w:pPr>
      <w:r w:rsidRPr="000F6413">
        <w:rPr>
          <w:rFonts w:ascii="Verdana" w:hAnsi="Verdana"/>
        </w:rPr>
        <w:t>Это исследование – лучшее из тех, что вышли по указанной проблеме не только в России, но и за границей – так плотно в российских архивах не работал ни один непредвзятый зарубежный исследователь. Прочие работы постсоветского периода не достигали уровня рецензируемой книги либо в силу меньшего профессионализма авторов, либо в силу худшей источниковой базы, вызванной засекреченностью советских архивов. Отдельные публикации очень высокого качества были посвящены весьма узким вопросам рассматриваемого периода. В данной же монографии Мельтюхов умело сочетает полноту исследования с детальной проработкой ключевых вопросов. Материал в книге прекрасно организован – это умение доступно даже не всем хорошим аналитикам.</w:t>
      </w:r>
    </w:p>
    <w:p w:rsidR="00C51E8F" w:rsidRPr="000F6413" w:rsidRDefault="00021A4C">
      <w:pPr>
        <w:rPr>
          <w:rFonts w:ascii="Verdana" w:hAnsi="Verdana"/>
        </w:rPr>
      </w:pPr>
      <w:r w:rsidRPr="000F6413">
        <w:rPr>
          <w:rFonts w:ascii="Verdana" w:hAnsi="Verdana"/>
        </w:rPr>
        <w:t>Одних ссылок на сборники документов, мемуары, журнальные и газетные публикации, монографии, архивы и т.п. в книге насчитывается свыше полутора тысяч.</w:t>
      </w:r>
    </w:p>
    <w:p w:rsidR="00C51E8F" w:rsidRPr="000F6413" w:rsidRDefault="00021A4C">
      <w:pPr>
        <w:rPr>
          <w:rFonts w:ascii="Verdana" w:hAnsi="Verdana"/>
        </w:rPr>
      </w:pPr>
      <w:r w:rsidRPr="000F6413">
        <w:rPr>
          <w:rFonts w:ascii="Verdana" w:hAnsi="Verdana"/>
        </w:rPr>
        <w:t>Рассматриваются предвоенная ситуация в Европе и мире, экономические связи, политические противоречия. В деталях описана дипломатическая борьба 20–30</w:t>
      </w:r>
      <w:r w:rsidRPr="000F6413">
        <w:rPr>
          <w:rFonts w:ascii="Verdana" w:hAnsi="Verdana"/>
        </w:rPr>
        <w:noBreakHyphen/>
        <w:t>х гг., по неделям и дням расписаны предвоенные события 1939 г. Со ссылками на архивы приведены данные о титанических арсеналах советского вооружения, численности войск РККА, РККФ и НКВД.</w:t>
      </w:r>
    </w:p>
    <w:p w:rsidR="00C51E8F" w:rsidRPr="000F6413" w:rsidRDefault="00021A4C">
      <w:pPr>
        <w:rPr>
          <w:rFonts w:ascii="Verdana" w:hAnsi="Verdana"/>
        </w:rPr>
      </w:pPr>
      <w:r w:rsidRPr="000F6413">
        <w:rPr>
          <w:rFonts w:ascii="Verdana" w:hAnsi="Verdana"/>
        </w:rPr>
        <w:t>Довольно подробно, с использованием новых документов исследованы советско</w:t>
      </w:r>
      <w:r w:rsidRPr="000F6413">
        <w:rPr>
          <w:rFonts w:ascii="Verdana" w:hAnsi="Verdana"/>
        </w:rPr>
        <w:noBreakHyphen/>
        <w:t>польская война 1939 г., финская кампания 1939–1940 гг., оккупация СССР стран Прибалтики и Бессарабии. Эти действия внятно названы Мельтюховым агрессией и аннексиями (с. 444).</w:t>
      </w:r>
    </w:p>
    <w:p w:rsidR="00C51E8F" w:rsidRPr="000F6413" w:rsidRDefault="00021A4C">
      <w:pPr>
        <w:rPr>
          <w:rFonts w:ascii="Verdana" w:hAnsi="Verdana"/>
        </w:rPr>
      </w:pPr>
      <w:r w:rsidRPr="000F6413">
        <w:rPr>
          <w:rFonts w:ascii="Verdana" w:hAnsi="Verdana"/>
        </w:rPr>
        <w:t>В деталях рассмотрено советское военное планирование 1940–1941 гг. На карте приведены планы советских ударов по Румынии и оккупированной немцами Польше.</w:t>
      </w:r>
    </w:p>
    <w:p w:rsidR="00C51E8F" w:rsidRPr="000F6413" w:rsidRDefault="00021A4C">
      <w:pPr>
        <w:rPr>
          <w:rFonts w:ascii="Verdana" w:hAnsi="Verdana"/>
        </w:rPr>
      </w:pPr>
      <w:r w:rsidRPr="000F6413">
        <w:rPr>
          <w:rFonts w:ascii="Verdana" w:hAnsi="Verdana"/>
        </w:rPr>
        <w:t>Вывод Мельтюхова однозначен: советское вторжение было запланировано на лето 1941 г., предположительно на 15 июля. Первоначально удар планировали нанести 12 июня, но из</w:t>
      </w:r>
      <w:r w:rsidRPr="000F6413">
        <w:rPr>
          <w:rFonts w:ascii="Verdana" w:hAnsi="Verdana"/>
        </w:rPr>
        <w:noBreakHyphen/>
        <w:t>за не совсем проясненных причин нападение было отложено.</w:t>
      </w:r>
    </w:p>
    <w:p w:rsidR="00C51E8F" w:rsidRPr="000F6413" w:rsidRDefault="00021A4C">
      <w:pPr>
        <w:rPr>
          <w:rFonts w:ascii="Verdana" w:hAnsi="Verdana"/>
        </w:rPr>
      </w:pPr>
      <w:r w:rsidRPr="000F6413">
        <w:rPr>
          <w:rFonts w:ascii="Verdana" w:hAnsi="Verdana"/>
        </w:rPr>
        <w:t>Что же касается весьма актуальной проблемы превентивной войны, то на основе разнообразного документального материала автор делает следующий вывод: поскольку ни Гитлер, ни Сталин не знали о скорой агрессии противоположной стороны, то все разговоры об «упреждающих ударах» беспочвенны. С точки зрения Мельтюхова, обе стороны готовили агрессию чистой воды.</w:t>
      </w:r>
    </w:p>
    <w:p w:rsidR="00C51E8F" w:rsidRPr="000F6413" w:rsidRDefault="00021A4C">
      <w:pPr>
        <w:rPr>
          <w:rFonts w:ascii="Verdana" w:hAnsi="Verdana"/>
        </w:rPr>
      </w:pPr>
      <w:r w:rsidRPr="000F6413">
        <w:rPr>
          <w:rFonts w:ascii="Verdana" w:hAnsi="Verdana"/>
        </w:rPr>
        <w:t xml:space="preserve">Пожалуй, значение выхода в свет этой работы таково, что отныне, не читая этой книги, уже никакой российский историк не сможет заявить: «Я хорошо знаю историю </w:t>
      </w:r>
      <w:r w:rsidRPr="000F6413">
        <w:rPr>
          <w:rFonts w:ascii="Verdana" w:hAnsi="Verdana"/>
          <w:lang w:val="en-US"/>
        </w:rPr>
        <w:t xml:space="preserve">Второй мировой войны...» </w:t>
      </w:r>
      <w:r w:rsidRPr="000F6413">
        <w:rPr>
          <w:rFonts w:ascii="Verdana" w:hAnsi="Verdana"/>
        </w:rPr>
        <w:t>Наряду с достоинствами книги отметим и спорные моменты.</w:t>
      </w:r>
    </w:p>
    <w:p w:rsidR="00C51E8F" w:rsidRPr="000F6413" w:rsidRDefault="00021A4C">
      <w:pPr>
        <w:rPr>
          <w:rFonts w:ascii="Verdana" w:hAnsi="Verdana"/>
        </w:rPr>
      </w:pPr>
      <w:r w:rsidRPr="000F6413">
        <w:rPr>
          <w:rFonts w:ascii="Verdana" w:hAnsi="Verdana"/>
        </w:rPr>
        <w:t>Спорен тезис Мельтюхова о военно</w:t>
      </w:r>
      <w:r w:rsidRPr="000F6413">
        <w:rPr>
          <w:rFonts w:ascii="Verdana" w:hAnsi="Verdana"/>
        </w:rPr>
        <w:noBreakHyphen/>
        <w:t>политическом единстве советского народа в начале Второй мировой и советско</w:t>
      </w:r>
      <w:r w:rsidRPr="000F6413">
        <w:rPr>
          <w:rFonts w:ascii="Verdana" w:hAnsi="Verdana"/>
        </w:rPr>
        <w:noBreakHyphen/>
        <w:t>германской войн. Тем более что на с. 450–453 приводятся многочисленные высказывания жителей СССР после 22 июня 1941 г. о том, что война спровоцирована или развязана Советским Союзом, что это советские самолеты бомбят советские города. Интересно, в какой еще стране мира в тот момент так доверяли собственному правительству, что ожидали бомб от него, а не от врага?</w:t>
      </w:r>
    </w:p>
    <w:p w:rsidR="00C51E8F" w:rsidRPr="000F6413" w:rsidRDefault="00021A4C">
      <w:pPr>
        <w:rPr>
          <w:rFonts w:ascii="Verdana" w:hAnsi="Verdana"/>
        </w:rPr>
      </w:pPr>
      <w:r w:rsidRPr="000F6413">
        <w:rPr>
          <w:rFonts w:ascii="Verdana" w:hAnsi="Verdana"/>
        </w:rPr>
        <w:t>В некоторых пассажах заметно желание автора оправдать агрессии СССР: «...советско</w:t>
      </w:r>
      <w:r w:rsidRPr="000F6413">
        <w:rPr>
          <w:rFonts w:ascii="Verdana" w:hAnsi="Verdana"/>
        </w:rPr>
        <w:noBreakHyphen/>
        <w:t>финские переговоры окончились провалом, и перед советским руководством встала проблема «сохранения лица». Следовало либо признать невозможность повлиять на Финляндию, что могло негативно (</w:t>
      </w:r>
      <w:r w:rsidRPr="000F6413">
        <w:rPr>
          <w:rFonts w:ascii="Verdana" w:hAnsi="Verdana"/>
          <w:lang w:val="en-US"/>
        </w:rPr>
        <w:t>sic</w:t>
      </w:r>
      <w:r w:rsidRPr="000F6413">
        <w:rPr>
          <w:rFonts w:ascii="Verdana" w:hAnsi="Verdana"/>
        </w:rPr>
        <w:t>! – А.Г.) сказаться на поведении Прибалтийских стран и сделать СССР объектом насмешек в мировой прессе, либо заставить финнов признать Советский Союз великой державой и принять советские предложения. Понятно, что демонстративная неуступчивость Финляндии и развернутая в мировой прессе кампания поддержки ее позиции не оставляла Москве иного выбора, кроме войны» (с. 174).</w:t>
      </w:r>
    </w:p>
    <w:p w:rsidR="00C51E8F" w:rsidRPr="000F6413" w:rsidRDefault="00021A4C">
      <w:pPr>
        <w:rPr>
          <w:rFonts w:ascii="Verdana" w:hAnsi="Verdana"/>
          <w:lang w:val="en-US"/>
        </w:rPr>
      </w:pPr>
      <w:r w:rsidRPr="000F6413">
        <w:rPr>
          <w:rFonts w:ascii="Verdana" w:hAnsi="Verdana"/>
        </w:rPr>
        <w:t xml:space="preserve">Итак, чтобы не ударить перед строптивыми финнами лицом в грязь, СССР просто необходимо было залить кровью </w:t>
      </w:r>
      <w:r w:rsidRPr="000F6413">
        <w:rPr>
          <w:rFonts w:ascii="Verdana" w:hAnsi="Verdana"/>
          <w:lang w:val="en-US"/>
        </w:rPr>
        <w:t>Карельский перешеек.</w:t>
      </w:r>
    </w:p>
    <w:p w:rsidR="00C51E8F" w:rsidRPr="000F6413" w:rsidRDefault="00021A4C">
      <w:pPr>
        <w:rPr>
          <w:rFonts w:ascii="Verdana" w:hAnsi="Verdana"/>
        </w:rPr>
      </w:pPr>
      <w:r w:rsidRPr="000F6413">
        <w:rPr>
          <w:rFonts w:ascii="Verdana" w:hAnsi="Verdana"/>
        </w:rPr>
        <w:t>Далее, Мельтюхов не проводит коренных различий между государственными системами Англии, Франции, США, Германии, Японии, Италии и как</w:t>
      </w:r>
      <w:r w:rsidRPr="000F6413">
        <w:rPr>
          <w:rFonts w:ascii="Verdana" w:hAnsi="Verdana"/>
        </w:rPr>
        <w:noBreakHyphen/>
        <w:t xml:space="preserve">то не учитывает специфику СССР, просто относя все эти страны скопом в разряд «великих держав». Что наглядно показывает следующая цитата: «Чтобы убедиться в несостоятельности этого утверждения (прямая зависимость внешней политики СССР от идеологии и государственного устройства. – А. Г.), достаточно вспомнить хотя бы такие известные фигуры мировой истории, как Тутмос </w:t>
      </w:r>
      <w:r w:rsidRPr="000F6413">
        <w:rPr>
          <w:rFonts w:ascii="Verdana" w:hAnsi="Verdana"/>
          <w:lang w:val="en-US"/>
        </w:rPr>
        <w:t>III</w:t>
      </w:r>
      <w:r w:rsidRPr="000F6413">
        <w:rPr>
          <w:rFonts w:ascii="Verdana" w:hAnsi="Verdana"/>
        </w:rPr>
        <w:t xml:space="preserve">, Ашшурбанапал, Рамзес </w:t>
      </w:r>
      <w:r w:rsidRPr="000F6413">
        <w:rPr>
          <w:rFonts w:ascii="Verdana" w:hAnsi="Verdana"/>
          <w:lang w:val="en-US"/>
        </w:rPr>
        <w:t>II</w:t>
      </w:r>
      <w:r w:rsidRPr="000F6413">
        <w:rPr>
          <w:rFonts w:ascii="Verdana" w:hAnsi="Verdana"/>
        </w:rPr>
        <w:t xml:space="preserve">, Навуходоносор </w:t>
      </w:r>
      <w:r w:rsidRPr="000F6413">
        <w:rPr>
          <w:rFonts w:ascii="Verdana" w:hAnsi="Verdana"/>
          <w:lang w:val="en-US"/>
        </w:rPr>
        <w:t>II</w:t>
      </w:r>
      <w:r w:rsidRPr="000F6413">
        <w:rPr>
          <w:rFonts w:ascii="Verdana" w:hAnsi="Verdana"/>
        </w:rPr>
        <w:t xml:space="preserve">, Кир </w:t>
      </w:r>
      <w:r w:rsidRPr="000F6413">
        <w:rPr>
          <w:rFonts w:ascii="Verdana" w:hAnsi="Verdana"/>
          <w:lang w:val="en-US"/>
        </w:rPr>
        <w:t>II</w:t>
      </w:r>
      <w:r w:rsidRPr="000F6413">
        <w:rPr>
          <w:rFonts w:ascii="Verdana" w:hAnsi="Verdana"/>
        </w:rPr>
        <w:t>, Александр Македонский, Юлий Цезарь, Траян, Аттила, Карл Великий, Чингисхан, Наполеон и т.д. Никто из них не только не являлся членом коммунистической партии, но даже не был знаком ни с одним коммунистом, что, впрочем, нисколько не мешало им создавать великие империи» (с. 11 – 12).</w:t>
      </w:r>
    </w:p>
    <w:p w:rsidR="00C51E8F" w:rsidRPr="000F6413" w:rsidRDefault="00021A4C">
      <w:pPr>
        <w:rPr>
          <w:rFonts w:ascii="Verdana" w:hAnsi="Verdana"/>
        </w:rPr>
      </w:pPr>
      <w:r w:rsidRPr="000F6413">
        <w:rPr>
          <w:rFonts w:ascii="Verdana" w:hAnsi="Verdana"/>
        </w:rPr>
        <w:t xml:space="preserve">Автор не берет в расчет, что Чингисхан не проводил в завоеванном Китае «кочевнизацию», Александр Македонский не планировал включить Вьетнам в орбиту эллинизма, а в самые смелые замыслы Ашшурбанапала и Рамзеса </w:t>
      </w:r>
      <w:r w:rsidRPr="000F6413">
        <w:rPr>
          <w:rFonts w:ascii="Verdana" w:hAnsi="Verdana"/>
          <w:lang w:val="en-US"/>
        </w:rPr>
        <w:t>III</w:t>
      </w:r>
      <w:r w:rsidRPr="000F6413">
        <w:rPr>
          <w:rFonts w:ascii="Verdana" w:hAnsi="Verdana"/>
        </w:rPr>
        <w:t xml:space="preserve"> не входили интервенция в Анголу или обязательная мировая «фараонизация».</w:t>
      </w:r>
    </w:p>
    <w:p w:rsidR="00C51E8F" w:rsidRPr="000F6413" w:rsidRDefault="00021A4C">
      <w:pPr>
        <w:rPr>
          <w:rFonts w:ascii="Verdana" w:hAnsi="Verdana"/>
        </w:rPr>
      </w:pPr>
      <w:r w:rsidRPr="000F6413">
        <w:rPr>
          <w:rFonts w:ascii="Verdana" w:hAnsi="Verdana"/>
        </w:rPr>
        <w:t>Из опубликованных заявлений политических лидеров СССР, военачальников и пропагандистов о том, каким образом и почему необходимо захватить всю Землю без остатка, можно составить не один том интересного чтива.</w:t>
      </w:r>
    </w:p>
    <w:p w:rsidR="00C51E8F" w:rsidRPr="000F6413" w:rsidRDefault="00021A4C">
      <w:pPr>
        <w:rPr>
          <w:rFonts w:ascii="Verdana" w:hAnsi="Verdana"/>
        </w:rPr>
      </w:pPr>
      <w:r w:rsidRPr="000F6413">
        <w:rPr>
          <w:rFonts w:ascii="Verdana" w:hAnsi="Verdana"/>
        </w:rPr>
        <w:t>В исследованиях советологов, политологов, историков и экономистов (например, Михаила Вселенского) можно найти вполне простые и логичные доказательства тому, что у советской системы был только один шанс выжить: в случае «советизации» планеты. И лидеры СССР это прекрасно понимали, неоднократно заявляя: «Либо они – нас, либо мы – их». Внешняя политика государства являлась органическим продолжением как идеологии, так и государственного строя СССР, и сложно определить, что было в данном случае более сильным побудительным мотивом безграничной советской экспансии.</w:t>
      </w:r>
    </w:p>
    <w:p w:rsidR="00C51E8F" w:rsidRPr="000F6413" w:rsidRDefault="00021A4C">
      <w:pPr>
        <w:rPr>
          <w:rFonts w:ascii="Verdana" w:hAnsi="Verdana"/>
        </w:rPr>
      </w:pPr>
      <w:r w:rsidRPr="000F6413">
        <w:rPr>
          <w:rFonts w:ascii="Verdana" w:hAnsi="Verdana"/>
        </w:rPr>
        <w:t>Поэтому Мельтюхов явно не видит коренных различий между Российской империей и СССР, внешнеполитические цели которому сам ставит произвольно, зачастую проводя прямую преемственность между исторической Россией и Советией. По Мельтюхову, внешнеполитические интересы СССР заключались в восстановлении статуса великой державы. (Представим такую картину: Троцкий с Лениным или Сталин с Молотовым собираются и говорят: «Надо вернуть СССР статус Российской империи – без этого русскому народу тяжело. Для этого используем коммунистическую идею».) Цитируя высказывания советских политиков, автор (вопреки словам Ленина, Сталина и К°) приходит к следующему выводу, никак им не подтвержденному: «В данном случае идеологическая догма о «мировой революции» оказалась тесно связанной с национально</w:t>
      </w:r>
      <w:r w:rsidRPr="000F6413">
        <w:rPr>
          <w:rFonts w:ascii="Verdana" w:hAnsi="Verdana"/>
        </w:rPr>
        <w:noBreakHyphen/>
        <w:t>государственными интересами Советского Союза...» (с. 419).</w:t>
      </w:r>
    </w:p>
    <w:p w:rsidR="00C51E8F" w:rsidRPr="000F6413" w:rsidRDefault="00021A4C">
      <w:pPr>
        <w:rPr>
          <w:rFonts w:ascii="Verdana" w:hAnsi="Verdana"/>
        </w:rPr>
      </w:pPr>
      <w:r w:rsidRPr="000F6413">
        <w:rPr>
          <w:rFonts w:ascii="Verdana" w:hAnsi="Verdana"/>
        </w:rPr>
        <w:t>Такое определение интересов СССР несколько странно. Понятие «национальные интересы» неприменимо к внешней политике Советского Союза. Пожалуй, точнее их было бы назвать антинационально</w:t>
      </w:r>
      <w:r w:rsidRPr="000F6413">
        <w:rPr>
          <w:rFonts w:ascii="Verdana" w:hAnsi="Verdana"/>
        </w:rPr>
        <w:noBreakHyphen/>
        <w:t>государственными. Даже не совсем так. Дореволюционные русские юристы понимали под словом «государство» только правовое государство, носящее правовой характер либо в силу традиции, либо в силу легитимации от народа. Еще св. Августин (354–430 гг.) писал о том, что государство, лишенное правосудия, есть не что иное, как шайка разбойников. То есть интересы СССР и государственными</w:t>
      </w:r>
      <w:r w:rsidRPr="000F6413">
        <w:rPr>
          <w:rFonts w:ascii="Verdana" w:hAnsi="Verdana"/>
        </w:rPr>
        <w:noBreakHyphen/>
        <w:t>то назвать сложно.</w:t>
      </w:r>
    </w:p>
    <w:p w:rsidR="00C51E8F" w:rsidRPr="000F6413" w:rsidRDefault="00021A4C">
      <w:pPr>
        <w:rPr>
          <w:rFonts w:ascii="Verdana" w:hAnsi="Verdana"/>
        </w:rPr>
      </w:pPr>
      <w:r w:rsidRPr="000F6413">
        <w:rPr>
          <w:rFonts w:ascii="Verdana" w:hAnsi="Verdana"/>
        </w:rPr>
        <w:t>Тем более что бандитский характер правления прослеживался и в словах, и в делах советского руководства: «Вероятно, никто так не символизирует террористические основы советского режима, как сам Сталин.</w:t>
      </w:r>
    </w:p>
    <w:p w:rsidR="00C51E8F" w:rsidRPr="000F6413" w:rsidRDefault="00021A4C">
      <w:pPr>
        <w:rPr>
          <w:rFonts w:ascii="Verdana" w:hAnsi="Verdana"/>
        </w:rPr>
      </w:pPr>
      <w:r w:rsidRPr="000F6413">
        <w:rPr>
          <w:rFonts w:ascii="Verdana" w:hAnsi="Verdana"/>
        </w:rPr>
        <w:t>Его ранняя карьера профессионального революционера, включая многолетнее участие в сомнительных мероприятиях на Кавказе, наложила сильный отпечаток на стиль его руководства. Несмотря на все попытки скрыть свое прошлое, оно проявлялось в патологичности его личности и действий. Президент США Франклин Рузвельт заметил, что, хотя он ожидал увидеть во главе Советского государства джентльмена, в Кремле он нашел бывшего кавказского бандита. В проведении своих фантастических планов по формированию жизни и умов сверху Сталин полагался на помощь своих подчиненных, чьи опыт, идеология и психология смогли полностью воплотить все свои устремления при сталинизме, который нуждался в их помощи снизу. А Сталин, типичный революционер нового типа, оказавшийся обладателем почти абсолютной власти, сумел «успешно» закончить беспрецедентный эксперимент построения сложнейшей репрессивной системы, основанной на государственном терроризме»</w:t>
      </w:r>
      <w:r w:rsidRPr="000F6413">
        <w:rPr>
          <w:rFonts w:ascii="Verdana" w:hAnsi="Verdana"/>
          <w:position w:val="6"/>
          <w:lang w:val="en-US"/>
        </w:rPr>
        <w:footnoteReference w:id="234"/>
      </w:r>
      <w:r w:rsidRPr="000F6413">
        <w:rPr>
          <w:rFonts w:ascii="Verdana" w:hAnsi="Verdana"/>
        </w:rPr>
        <w:t>.</w:t>
      </w:r>
    </w:p>
    <w:p w:rsidR="00C51E8F" w:rsidRPr="000F6413" w:rsidRDefault="00021A4C">
      <w:pPr>
        <w:rPr>
          <w:rFonts w:ascii="Verdana" w:hAnsi="Verdana"/>
        </w:rPr>
      </w:pPr>
      <w:r w:rsidRPr="000F6413">
        <w:rPr>
          <w:rFonts w:ascii="Verdana" w:hAnsi="Verdana"/>
        </w:rPr>
        <w:t>Далее в совершенно марксистском духе автор пытается объяснить причины возникновения Второй мировой войны.</w:t>
      </w:r>
    </w:p>
    <w:p w:rsidR="00C51E8F" w:rsidRPr="000F6413" w:rsidRDefault="00021A4C">
      <w:pPr>
        <w:rPr>
          <w:rFonts w:ascii="Verdana" w:hAnsi="Verdana"/>
        </w:rPr>
      </w:pPr>
      <w:r w:rsidRPr="000F6413">
        <w:rPr>
          <w:rFonts w:ascii="Verdana" w:hAnsi="Verdana"/>
        </w:rPr>
        <w:t>В книге действительно подробно рассматривается мировая экономика в период 1918–1939 гг., противоречия между сверхдержавами. И для науки очень полезна попытка доказать, что война возникла из</w:t>
      </w:r>
      <w:r w:rsidRPr="000F6413">
        <w:rPr>
          <w:rFonts w:ascii="Verdana" w:hAnsi="Verdana"/>
        </w:rPr>
        <w:noBreakHyphen/>
        <w:t>за экономических противоречий между различными государствами. Потому что эта попытка полностью провалилась, несмотря на то, что была предпринята ученым такого уровня, как Мельтюхов. В книге сделан вывод о том, что война возникла из</w:t>
      </w:r>
      <w:r w:rsidRPr="000F6413">
        <w:rPr>
          <w:rFonts w:ascii="Verdana" w:hAnsi="Verdana"/>
        </w:rPr>
        <w:noBreakHyphen/>
        <w:t>за экономических противоречий, но автор его никак не подтверждает. Уровень доказательств примерно следующий: Америка конкурировала на рынках с Англией, поэтому Германия напала на Польшу.</w:t>
      </w:r>
    </w:p>
    <w:p w:rsidR="00C51E8F" w:rsidRPr="000F6413" w:rsidRDefault="00021A4C">
      <w:pPr>
        <w:rPr>
          <w:rFonts w:ascii="Verdana" w:hAnsi="Verdana"/>
        </w:rPr>
      </w:pPr>
      <w:r w:rsidRPr="000F6413">
        <w:rPr>
          <w:rFonts w:ascii="Verdana" w:hAnsi="Verdana"/>
        </w:rPr>
        <w:t>Более справедливым кажется тезис о том, что война явилась результатом попыток воплощения в жизнь безумных идей нескольких диктаторов и их клик.</w:t>
      </w:r>
    </w:p>
    <w:p w:rsidR="00C51E8F" w:rsidRPr="000F6413" w:rsidRDefault="00021A4C">
      <w:pPr>
        <w:rPr>
          <w:rFonts w:ascii="Verdana" w:hAnsi="Verdana"/>
        </w:rPr>
      </w:pPr>
      <w:r w:rsidRPr="000F6413">
        <w:rPr>
          <w:rFonts w:ascii="Verdana" w:hAnsi="Verdana"/>
        </w:rPr>
        <w:t>При всем научном позитивизме исследователя странными кажутся его постоянные сожаления по поводу неудач советского руководства, армии и разведки (с. 298,301, 306, 323, 324,510,511 и др.). Наверное, было бы лучше, если бы РККА начала вторжение в 1941 г. первой? И россыпями костей русских, и не только русских, солдат было бы щедро усеяно не только пространство «от Сталинграда до Берлина», но и Евразия с Африкой, острова Океании, Австралия, а то и Америка.</w:t>
      </w:r>
    </w:p>
    <w:p w:rsidR="00C51E8F" w:rsidRPr="000F6413" w:rsidRDefault="00021A4C">
      <w:pPr>
        <w:rPr>
          <w:rFonts w:ascii="Verdana" w:hAnsi="Verdana"/>
        </w:rPr>
      </w:pPr>
      <w:r w:rsidRPr="000F6413">
        <w:rPr>
          <w:rFonts w:ascii="Verdana" w:hAnsi="Verdana"/>
        </w:rPr>
        <w:t>Далее автор, как и многие журналисты, публицисты и ученые, смешивает и путает два понятия: мировое господство (о чем мечтал Гитлер) и мировое владычество (идея</w:t>
      </w:r>
      <w:r w:rsidRPr="000F6413">
        <w:rPr>
          <w:rFonts w:ascii="Verdana" w:hAnsi="Verdana"/>
        </w:rPr>
        <w:noBreakHyphen/>
        <w:t>фикс лидеров СССР).</w:t>
      </w:r>
    </w:p>
    <w:p w:rsidR="00C51E8F" w:rsidRPr="000F6413" w:rsidRDefault="00021A4C">
      <w:pPr>
        <w:rPr>
          <w:rFonts w:ascii="Verdana" w:hAnsi="Verdana"/>
        </w:rPr>
      </w:pPr>
      <w:r w:rsidRPr="000F6413">
        <w:rPr>
          <w:rFonts w:ascii="Verdana" w:hAnsi="Verdana"/>
        </w:rPr>
        <w:t>Сожаление о несостоявшейся мировой революции просматривается и в этой цитате: «В случае же полного охвата Земли социалистической системой была бы полностью реализована сформулированная в либеральной европейской традиции задача создания единого государства Человечества. Это, в свою очередь, позволяло создать достаточно стабильную социальную систему и давало бы большие возможности для развития» (с. 506). Глобальная паутина концлагерей, голодоморы, неурожаи и дефицит не только в плодороднейших (как в СССР), но и во всех остальных районах планеты, безусловно, давали бы просто беспредельные возможности для развития человечества. И, наверное, именно о такой картине мечтали европейцы</w:t>
      </w:r>
      <w:r w:rsidRPr="000F6413">
        <w:rPr>
          <w:rFonts w:ascii="Verdana" w:hAnsi="Verdana"/>
        </w:rPr>
        <w:noBreakHyphen/>
        <w:t>либералы.</w:t>
      </w:r>
    </w:p>
    <w:p w:rsidR="00C51E8F" w:rsidRPr="000F6413" w:rsidRDefault="00021A4C">
      <w:pPr>
        <w:rPr>
          <w:rFonts w:ascii="Verdana" w:hAnsi="Verdana"/>
        </w:rPr>
      </w:pPr>
      <w:r w:rsidRPr="000F6413">
        <w:rPr>
          <w:rFonts w:ascii="Verdana" w:hAnsi="Verdana"/>
        </w:rPr>
        <w:t>Философ</w:t>
      </w:r>
      <w:r w:rsidRPr="000F6413">
        <w:rPr>
          <w:rFonts w:ascii="Verdana" w:hAnsi="Verdana"/>
        </w:rPr>
        <w:noBreakHyphen/>
        <w:t>солидарист Роман Редлих пишет о том, что: «...опыт советско</w:t>
      </w:r>
      <w:r w:rsidRPr="000F6413">
        <w:rPr>
          <w:rFonts w:ascii="Verdana" w:hAnsi="Verdana"/>
        </w:rPr>
        <w:noBreakHyphen/>
        <w:t>китайских отношений ясно показывает, что, если бы коммунизм овладел всем миром, опасность термоядерного конфликта стала бы еще более острой, а хищническая эксплуатация природы еще более безответственной»</w:t>
      </w:r>
      <w:r w:rsidRPr="000F6413">
        <w:rPr>
          <w:rFonts w:ascii="Verdana" w:hAnsi="Verdana"/>
          <w:position w:val="6"/>
          <w:lang w:val="en-US"/>
        </w:rPr>
        <w:footnoteReference w:id="235"/>
      </w:r>
      <w:r w:rsidRPr="000F6413">
        <w:rPr>
          <w:rFonts w:ascii="Verdana" w:hAnsi="Verdana"/>
        </w:rPr>
        <w:t>.</w:t>
      </w:r>
    </w:p>
    <w:p w:rsidR="00C51E8F" w:rsidRPr="000F6413" w:rsidRDefault="00021A4C">
      <w:pPr>
        <w:rPr>
          <w:rFonts w:ascii="Verdana" w:hAnsi="Verdana"/>
        </w:rPr>
      </w:pPr>
      <w:r w:rsidRPr="000F6413">
        <w:rPr>
          <w:rFonts w:ascii="Verdana" w:hAnsi="Verdana"/>
        </w:rPr>
        <w:t>Так что вряд ли стоит сожалеть о том, что было и что есть. Могло быть и хуже. Или вообще не быть.</w:t>
      </w:r>
    </w:p>
    <w:p w:rsidR="00C51E8F" w:rsidRPr="000F6413" w:rsidRDefault="00021A4C">
      <w:pPr>
        <w:rPr>
          <w:rFonts w:ascii="Verdana" w:hAnsi="Verdana"/>
        </w:rPr>
      </w:pPr>
      <w:r w:rsidRPr="000F6413">
        <w:rPr>
          <w:rFonts w:ascii="Verdana" w:hAnsi="Verdana"/>
        </w:rPr>
        <w:t>* * *</w:t>
      </w:r>
    </w:p>
    <w:p w:rsidR="00C51E8F" w:rsidRPr="000F6413" w:rsidRDefault="00021A4C">
      <w:pPr>
        <w:rPr>
          <w:rFonts w:ascii="Verdana" w:hAnsi="Verdana"/>
        </w:rPr>
      </w:pPr>
      <w:r w:rsidRPr="000F6413">
        <w:rPr>
          <w:rFonts w:ascii="Verdana" w:hAnsi="Verdana"/>
        </w:rPr>
        <w:t>Через год после издания первой книги Мельтюхов, благодаря работе «Упущенный шанс Сталина», вписавший свое имя серебряными буквами в новейшую российскую историографию, казалось бы, порадовал читателя новым изданием – «Советско</w:t>
      </w:r>
      <w:r w:rsidRPr="000F6413">
        <w:rPr>
          <w:rFonts w:ascii="Verdana" w:hAnsi="Verdana"/>
        </w:rPr>
        <w:noBreakHyphen/>
        <w:t>польские войны»</w:t>
      </w:r>
      <w:r w:rsidRPr="000F6413">
        <w:rPr>
          <w:rFonts w:ascii="Verdana" w:hAnsi="Verdana"/>
          <w:position w:val="6"/>
          <w:lang w:val="en-US"/>
        </w:rPr>
        <w:footnoteReference w:id="236"/>
      </w:r>
      <w:r w:rsidRPr="000F6413">
        <w:rPr>
          <w:rFonts w:ascii="Verdana" w:hAnsi="Verdana"/>
        </w:rPr>
        <w:t>. За полвека в СССР и России по этому вопросу не было ни одной стоящей монографии, что вызывает сожаление. Вопрос действительно важный, но из</w:t>
      </w:r>
      <w:r w:rsidRPr="000F6413">
        <w:rPr>
          <w:rFonts w:ascii="Verdana" w:hAnsi="Verdana"/>
        </w:rPr>
        <w:noBreakHyphen/>
        <w:t>за идеологического диктата советского времени не разработанный. И появление подобной книги, казалось бы, можно только приветствовать.</w:t>
      </w:r>
    </w:p>
    <w:p w:rsidR="00C51E8F" w:rsidRPr="000F6413" w:rsidRDefault="00021A4C">
      <w:pPr>
        <w:rPr>
          <w:rFonts w:ascii="Verdana" w:hAnsi="Verdana"/>
        </w:rPr>
      </w:pPr>
      <w:r w:rsidRPr="000F6413">
        <w:rPr>
          <w:rFonts w:ascii="Verdana" w:hAnsi="Verdana"/>
        </w:rPr>
        <w:t>В издательской аннотации к монографии скромно говорится, что «историк сумел непредвзято взглянуть на советско</w:t>
      </w:r>
      <w:r w:rsidRPr="000F6413">
        <w:rPr>
          <w:rFonts w:ascii="Verdana" w:hAnsi="Verdana"/>
        </w:rPr>
        <w:noBreakHyphen/>
        <w:t>польские отношения в их динамике».</w:t>
      </w:r>
    </w:p>
    <w:p w:rsidR="00C51E8F" w:rsidRPr="000F6413" w:rsidRDefault="00021A4C">
      <w:pPr>
        <w:rPr>
          <w:rFonts w:ascii="Verdana" w:hAnsi="Verdana"/>
        </w:rPr>
      </w:pPr>
      <w:r w:rsidRPr="000F6413">
        <w:rPr>
          <w:rFonts w:ascii="Verdana" w:hAnsi="Verdana"/>
        </w:rPr>
        <w:t>К сожалению, в этот раз Мельтюхов не написал объективное исследование.</w:t>
      </w:r>
    </w:p>
    <w:p w:rsidR="00C51E8F" w:rsidRPr="000F6413" w:rsidRDefault="00021A4C">
      <w:pPr>
        <w:rPr>
          <w:rFonts w:ascii="Verdana" w:hAnsi="Verdana"/>
        </w:rPr>
      </w:pPr>
      <w:r w:rsidRPr="000F6413">
        <w:rPr>
          <w:rFonts w:ascii="Verdana" w:hAnsi="Verdana"/>
        </w:rPr>
        <w:t>Начнем с самого простого – с асимметрии в использовании терминологии.</w:t>
      </w:r>
    </w:p>
    <w:p w:rsidR="00C51E8F" w:rsidRPr="000F6413" w:rsidRDefault="00021A4C">
      <w:pPr>
        <w:rPr>
          <w:rFonts w:ascii="Verdana" w:hAnsi="Verdana"/>
        </w:rPr>
      </w:pPr>
      <w:r w:rsidRPr="000F6413">
        <w:rPr>
          <w:rFonts w:ascii="Verdana" w:hAnsi="Verdana"/>
        </w:rPr>
        <w:t>Так, описывая действия сторон в конфликтах 1918– 1920 гг., автор использует следующую терминологию: Киев, Минск и Барановичи Красная Армия «освобождает» (с. 20, 49,70 и др.) или «занимает». Поляки же в монографии города и территории «захватывают» и «оккупируют» (с. 20,24,26,28 и др.), только в отдельных случаях – «занимают».</w:t>
      </w:r>
    </w:p>
    <w:p w:rsidR="00C51E8F" w:rsidRPr="000F6413" w:rsidRDefault="00021A4C">
      <w:pPr>
        <w:rPr>
          <w:rFonts w:ascii="Verdana" w:hAnsi="Verdana"/>
        </w:rPr>
      </w:pPr>
      <w:r w:rsidRPr="000F6413">
        <w:rPr>
          <w:rFonts w:ascii="Verdana" w:hAnsi="Verdana"/>
        </w:rPr>
        <w:t>Неоднократно описываются случаи жестокости польских войск и только один раз – советских. В последнем случае подтверждающая информация для чего</w:t>
      </w:r>
      <w:r w:rsidRPr="000F6413">
        <w:rPr>
          <w:rFonts w:ascii="Verdana" w:hAnsi="Verdana"/>
        </w:rPr>
        <w:noBreakHyphen/>
        <w:t>то взята из официального польского коммюнике. Очевидно, что подобную асимметрию при подаче материала нельзя объяснить незнанием – никому несложно взять с полки «Конармию» Бабеля или «Красный террор» Мельгунова и привести соответствующую информацию о том, что творили «освободители» на занятой территории. По терминологии Мельтюхова, даже украинцы из петлюровских соединений «захватывают» собственные западно</w:t>
      </w:r>
      <w:r w:rsidRPr="000F6413">
        <w:rPr>
          <w:rFonts w:ascii="Verdana" w:hAnsi="Verdana"/>
        </w:rPr>
        <w:noBreakHyphen/>
        <w:t>украинские города, а РККА эти города «освобождает».</w:t>
      </w:r>
    </w:p>
    <w:p w:rsidR="00C51E8F" w:rsidRPr="000F6413" w:rsidRDefault="00021A4C">
      <w:pPr>
        <w:rPr>
          <w:rFonts w:ascii="Verdana" w:hAnsi="Verdana"/>
        </w:rPr>
      </w:pPr>
      <w:r w:rsidRPr="000F6413">
        <w:rPr>
          <w:rFonts w:ascii="Verdana" w:hAnsi="Verdana"/>
        </w:rPr>
        <w:t>Описание самого хода столкновения носит характер не исследования, а компиляции. При этом в оценке действий бойцов противоборствующих армий опять присутствует субъективность. Прилагательные автора таковы: красноармейцы воюют «мужественно», «стойко», «упорно», «ожесточенно», «героически», «умело» (с. 47, 59 и др.). Поляки же в описании автора просто воюют, как машины, не проявляя ни храбрости, ни трусости – вообще никаких человеческих чувств. Единственное найденное автором рецензии в книге Мельтюхова описание качеств поляков, которые мы можем отнести к человеческим чертам, – «мстительный вандализм» (с. 62).</w:t>
      </w:r>
    </w:p>
    <w:p w:rsidR="00C51E8F" w:rsidRPr="000F6413" w:rsidRDefault="00021A4C">
      <w:pPr>
        <w:rPr>
          <w:rFonts w:ascii="Verdana" w:hAnsi="Verdana"/>
        </w:rPr>
      </w:pPr>
      <w:r w:rsidRPr="000F6413">
        <w:rPr>
          <w:rFonts w:ascii="Verdana" w:hAnsi="Verdana"/>
        </w:rPr>
        <w:t>Из исследования мы узнаем о сложностях Красной Армии со снабжением, тылами и коммуникациями, о каких</w:t>
      </w:r>
      <w:r w:rsidRPr="000F6413">
        <w:rPr>
          <w:rFonts w:ascii="Verdana" w:hAnsi="Verdana"/>
        </w:rPr>
        <w:noBreakHyphen/>
        <w:t>либо подобных сложностях Войска Польского данных нет.</w:t>
      </w:r>
    </w:p>
    <w:p w:rsidR="00C51E8F" w:rsidRPr="000F6413" w:rsidRDefault="00021A4C">
      <w:pPr>
        <w:rPr>
          <w:rFonts w:ascii="Verdana" w:hAnsi="Verdana"/>
        </w:rPr>
      </w:pPr>
      <w:r w:rsidRPr="000F6413">
        <w:rPr>
          <w:rFonts w:ascii="Verdana" w:hAnsi="Verdana"/>
        </w:rPr>
        <w:t>Про заградотряды в армии Польши Мельтюхов упоминает, хотя они существовали короткое время в действительно критический период войны, а о таковых же в Красной Армии – нет, хотя там они были распространены на протяжении всей Гражданской войны.</w:t>
      </w:r>
    </w:p>
    <w:p w:rsidR="00C51E8F" w:rsidRPr="000F6413" w:rsidRDefault="00021A4C">
      <w:pPr>
        <w:rPr>
          <w:rFonts w:ascii="Verdana" w:hAnsi="Verdana"/>
        </w:rPr>
      </w:pPr>
      <w:r w:rsidRPr="000F6413">
        <w:rPr>
          <w:rFonts w:ascii="Verdana" w:hAnsi="Verdana"/>
        </w:rPr>
        <w:t>Автор и не скрывает своего сожаления по поводу того, что РККА неудачно закончила поход на и за Вислу (с. 79).</w:t>
      </w:r>
    </w:p>
    <w:p w:rsidR="00C51E8F" w:rsidRPr="000F6413" w:rsidRDefault="00021A4C">
      <w:pPr>
        <w:rPr>
          <w:rFonts w:ascii="Verdana" w:hAnsi="Verdana"/>
        </w:rPr>
      </w:pPr>
      <w:r w:rsidRPr="000F6413">
        <w:rPr>
          <w:rFonts w:ascii="Verdana" w:hAnsi="Verdana"/>
        </w:rPr>
        <w:t>В общем, прямо по Чапеку: «Их чудовищные зенитки стреляют по нашим доблестным летчикам, мирно бомбящим их поганые города».</w:t>
      </w:r>
    </w:p>
    <w:p w:rsidR="00C51E8F" w:rsidRPr="000F6413" w:rsidRDefault="00021A4C">
      <w:pPr>
        <w:rPr>
          <w:rFonts w:ascii="Verdana" w:hAnsi="Verdana"/>
        </w:rPr>
      </w:pPr>
      <w:r w:rsidRPr="000F6413">
        <w:rPr>
          <w:rFonts w:ascii="Verdana" w:hAnsi="Verdana"/>
        </w:rPr>
        <w:t>Методология, которой пользовался автор, только в ряде случаев может быть признана научной. В отдельных случаях описание событий и явлений носит просто реферативный характер, обычно же авторская оценка неотделима от фактов повествования. Ряд оценок действий и мотиваций польской стороны, звучащих в изложении Мельтюхова как обвинение, вообще не подкреплены ссылками на источники и литературу (с. 20, 24, 26 и др.). Это может вызвать удивление, поскольку в книге «Упущенный шанс Сталина» метод Мельтюхова был классическим: факт, его разносторонняя историографическая оценка, рассмотрение разных точек зрения с опорой на документы, вывод, подкрепленный соответствующей ссылкой. В рецензируемой же книге позитивистский подход (сначала факты – потом теория и оценки) – редкое исключение.</w:t>
      </w:r>
    </w:p>
    <w:p w:rsidR="00C51E8F" w:rsidRPr="000F6413" w:rsidRDefault="00021A4C">
      <w:pPr>
        <w:rPr>
          <w:rFonts w:ascii="Verdana" w:hAnsi="Verdana"/>
        </w:rPr>
      </w:pPr>
      <w:r w:rsidRPr="000F6413">
        <w:rPr>
          <w:rFonts w:ascii="Verdana" w:hAnsi="Verdana"/>
        </w:rPr>
        <w:t>Самый яркий пример однобокости подачи фактов и их замалчивания: при описании советско</w:t>
      </w:r>
      <w:r w:rsidRPr="000F6413">
        <w:rPr>
          <w:rFonts w:ascii="Verdana" w:hAnsi="Verdana"/>
        </w:rPr>
        <w:noBreakHyphen/>
        <w:t>польской кампании 1920 года не только не цитируется, но и не упоминается знаменитый приказ № 1423 Западному фронту от 2 июля 1920 года о «трупе белой Польши» и «счастье на штыках для трудящегося человечества». А ведь приказ является одним из ключевых документов, характеризующих суть войны, цели и задачи сторон.</w:t>
      </w:r>
    </w:p>
    <w:p w:rsidR="00C51E8F" w:rsidRPr="000F6413" w:rsidRDefault="00021A4C">
      <w:pPr>
        <w:rPr>
          <w:rFonts w:ascii="Verdana" w:hAnsi="Verdana"/>
        </w:rPr>
      </w:pPr>
      <w:r w:rsidRPr="000F6413">
        <w:rPr>
          <w:rFonts w:ascii="Verdana" w:hAnsi="Verdana"/>
        </w:rPr>
        <w:t>В книге приводится непроверенная информация, взятая из советской литературы, о массовой гибели пленных красноармейцев в 1919–1922 гг. в польском плену – их якобы погибло 60 тысяч из 136 тысяч (с. 104). Вероятно, несложно было использовать соответствующую польскую литературу и документальные публикации по данному вопросу, в которых приводятся совсем иные цифры.</w:t>
      </w:r>
    </w:p>
    <w:p w:rsidR="00C51E8F" w:rsidRPr="000F6413" w:rsidRDefault="00021A4C">
      <w:pPr>
        <w:rPr>
          <w:rFonts w:ascii="Verdana" w:hAnsi="Verdana"/>
        </w:rPr>
      </w:pPr>
      <w:r w:rsidRPr="000F6413">
        <w:rPr>
          <w:rFonts w:ascii="Verdana" w:hAnsi="Verdana"/>
        </w:rPr>
        <w:t>Декларации советского правительства в монографии всегда подаются как реальные побудительные мотивы действий и приказов верхушки РКП (б). Поляки же в книге, наоборот, почти всегда двуличны и коварны, постоянно прикрывают свои империалистические амбиции пространными красивыми заявлениями. Сейчас практически у любого исследователя есть возможность сравнить внешнеполитическую пропаганду и дипломатические маневры большевиков с их действительными замыслами в 1918–1920 гг. Необходимо подчеркнуть, что внешнеполитическая ложь вовсе не является какой</w:t>
      </w:r>
      <w:r w:rsidRPr="000F6413">
        <w:rPr>
          <w:rFonts w:ascii="Verdana" w:hAnsi="Verdana"/>
        </w:rPr>
        <w:noBreakHyphen/>
        <w:t>то специфической особенностью коммунистов: «Все государства маскируются, «с волками жить – по</w:t>
      </w:r>
      <w:r w:rsidRPr="000F6413">
        <w:rPr>
          <w:rFonts w:ascii="Verdana" w:hAnsi="Verdana"/>
        </w:rPr>
        <w:noBreakHyphen/>
        <w:t>волчьи выть» (И. Сталин, 1938 г.). Поэтому весьма странно, что эта «погрешность» не была применена к внешнеполитическим действиям и заявлениям соратников Ленина и Троцкого.</w:t>
      </w:r>
    </w:p>
    <w:p w:rsidR="00C51E8F" w:rsidRPr="000F6413" w:rsidRDefault="00021A4C">
      <w:pPr>
        <w:rPr>
          <w:rFonts w:ascii="Verdana" w:hAnsi="Verdana"/>
        </w:rPr>
      </w:pPr>
      <w:r w:rsidRPr="000F6413">
        <w:rPr>
          <w:rFonts w:ascii="Verdana" w:hAnsi="Verdana"/>
        </w:rPr>
        <w:t>Вероятно, субъективность и односторонность оценок автора вызваны в том числе и совершенной недостаточностью историографической базы исследования. Всего в работе 898 ссылок, из которых только 29 на литературу на польском языке. Отсюда, например, и сожаление Мельтюхова о том, что «о потерях сторон в советско</w:t>
      </w:r>
      <w:r w:rsidRPr="000F6413">
        <w:rPr>
          <w:rFonts w:ascii="Verdana" w:hAnsi="Verdana"/>
        </w:rPr>
        <w:noBreakHyphen/>
        <w:t>польской войне 1920 г. нет данных». По примерным подсчетам польских историков, безвозвратные потери польской стороны составили в 1920 году 112 тыс. человек убитыми</w:t>
      </w:r>
      <w:r w:rsidRPr="000F6413">
        <w:rPr>
          <w:rFonts w:ascii="Verdana" w:hAnsi="Verdana"/>
          <w:position w:val="6"/>
          <w:lang w:val="en-US"/>
        </w:rPr>
        <w:footnoteReference w:id="237"/>
      </w:r>
      <w:r w:rsidRPr="000F6413">
        <w:rPr>
          <w:rFonts w:ascii="Verdana" w:hAnsi="Verdana"/>
        </w:rPr>
        <w:t xml:space="preserve"> (теперь слово за российскими исследователями.) При написании книги вообще не использована литература на украинском и белорусском языках, что недопустимо: эти регионы служили как непосредственным местом боевых действий, так и объектом притязаний Варшавы и красной Москвы.</w:t>
      </w:r>
    </w:p>
    <w:p w:rsidR="00C51E8F" w:rsidRPr="000F6413" w:rsidRDefault="00021A4C">
      <w:pPr>
        <w:rPr>
          <w:rFonts w:ascii="Verdana" w:hAnsi="Verdana"/>
        </w:rPr>
      </w:pPr>
      <w:r w:rsidRPr="000F6413">
        <w:rPr>
          <w:rFonts w:ascii="Verdana" w:hAnsi="Verdana"/>
        </w:rPr>
        <w:t>Недостаточно подтвержден тезис исследователя о том, что инициатива советско</w:t>
      </w:r>
      <w:r w:rsidRPr="000F6413">
        <w:rPr>
          <w:rFonts w:ascii="Verdana" w:hAnsi="Verdana"/>
        </w:rPr>
        <w:noBreakHyphen/>
        <w:t>польской войны 1920 г. исходила из Варшавы – борьба шла за действительно спорные территории, которые каждая сторона готова была отстаивать военной силой, в одном случае – вплоть до уничтожения национальной Польши и попытки развязать мировую революцию.</w:t>
      </w:r>
    </w:p>
    <w:p w:rsidR="00C51E8F" w:rsidRPr="000F6413" w:rsidRDefault="00021A4C">
      <w:pPr>
        <w:rPr>
          <w:rFonts w:ascii="Verdana" w:hAnsi="Verdana"/>
        </w:rPr>
      </w:pPr>
      <w:r w:rsidRPr="000F6413">
        <w:rPr>
          <w:rFonts w:ascii="Verdana" w:hAnsi="Verdana"/>
        </w:rPr>
        <w:t>Издание, с одной стороны, неполно, с другой – содержит массу сопутствующей информации, косвенно относящейся к теме исследования. Читая название «Советско</w:t>
      </w:r>
      <w:r w:rsidRPr="000F6413">
        <w:rPr>
          <w:rFonts w:ascii="Verdana" w:hAnsi="Verdana"/>
        </w:rPr>
        <w:noBreakHyphen/>
        <w:t>польские войны. Военное и политическое противостояние 1918–1939 гг.», можно рассчитывать найти в работе подробный анализ военного планирования в межвоенные годы как той, так и другой стороны, планы политиков и военных в Москве и Варшаве относительно друг друга и спорных территорий, политико</w:t>
      </w:r>
      <w:r w:rsidRPr="000F6413">
        <w:rPr>
          <w:rFonts w:ascii="Verdana" w:hAnsi="Verdana"/>
        </w:rPr>
        <w:noBreakHyphen/>
        <w:t>теоретические разработки сторон, пропагандистское обеспечение тех или иных действий действительно враждебных друг другу государств. Этого в книге нет. Нет в книге и анализа политики Коминтерна по отношению к Польше, описания действий советской разведки во Второй Речи Посполитой и польской разведки в СССР, позиции польских коммунистов в 1918–1939 гг. по важнейшим вопросам межгосударственных отношений. Нет хотя бы краткого описания положения населения Восточной Европы непосредственно по обе стороны линии противостояния. (Вопрос более чем существенный – как жилось гражданам Речи Посполитой и СССР по обе стороны советско</w:t>
      </w:r>
      <w:r w:rsidRPr="000F6413">
        <w:rPr>
          <w:rFonts w:ascii="Verdana" w:hAnsi="Verdana"/>
        </w:rPr>
        <w:noBreakHyphen/>
        <w:t>польской границы, в чем были сходства и различия в их положении?) Зато зачем</w:t>
      </w:r>
      <w:r w:rsidRPr="000F6413">
        <w:rPr>
          <w:rFonts w:ascii="Verdana" w:hAnsi="Verdana"/>
        </w:rPr>
        <w:noBreakHyphen/>
        <w:t>то по дням и часам с подробностями описана военная кампания вермахта в Польше, Судетский кризис и позиция Варшавы по вопросу о чешско</w:t>
      </w:r>
      <w:r w:rsidRPr="000F6413">
        <w:rPr>
          <w:rFonts w:ascii="Verdana" w:hAnsi="Verdana"/>
        </w:rPr>
        <w:noBreakHyphen/>
        <w:t>немецком и польско</w:t>
      </w:r>
      <w:r w:rsidRPr="000F6413">
        <w:rPr>
          <w:rFonts w:ascii="Verdana" w:hAnsi="Verdana"/>
        </w:rPr>
        <w:noBreakHyphen/>
        <w:t>чешском пограничье.</w:t>
      </w:r>
    </w:p>
    <w:p w:rsidR="00C51E8F" w:rsidRPr="000F6413" w:rsidRDefault="00021A4C">
      <w:pPr>
        <w:rPr>
          <w:rFonts w:ascii="Verdana" w:hAnsi="Verdana"/>
        </w:rPr>
      </w:pPr>
      <w:r w:rsidRPr="000F6413">
        <w:rPr>
          <w:rFonts w:ascii="Verdana" w:hAnsi="Verdana"/>
        </w:rPr>
        <w:t>Пожалуй, самой важной и, несомненно, позитивной стороной исследования, его научной новацией является более подробное, нежели в предыдущей книге Мельтюхова, рассмотрение военных сторон советско</w:t>
      </w:r>
      <w:r w:rsidRPr="000F6413">
        <w:rPr>
          <w:rFonts w:ascii="Verdana" w:hAnsi="Verdana"/>
        </w:rPr>
        <w:noBreakHyphen/>
        <w:t>польской кампании 1939 года (в терминологии Мельтюхова – «миротворческая операция» (с. 408). При написании данного раздела автор использовал ранее недоступные архивные документы из советских архивов. Однако за подробным описанием советско</w:t>
      </w:r>
      <w:r w:rsidRPr="000F6413">
        <w:rPr>
          <w:rFonts w:ascii="Verdana" w:hAnsi="Verdana"/>
        </w:rPr>
        <w:noBreakHyphen/>
        <w:t>польской войны 1939 года следует вывод, явно не выдерживающий критики: «...Не соответствует действительности утверждение о том, что Красная Армия помогла вермахту разгромить Польшу» (с. 403). Понятно, что к 17 сентября года польские войска были в целом разбиты вермахтом, а организованного фронта обороны далее не предвиделось. Однако и завершение операции потребовало бы значительных усилий со стороны гитлеровцев, так как боеприпасы у немцев по некоторым важнейшим типам вооружения подходили к концу, а коммуникации были растянуты. Кроме того, возможности движения Сопротивления на оккупированных территориях были в случае войны на один фронт несравненно лучше. Сложно как</w:t>
      </w:r>
      <w:r w:rsidRPr="000F6413">
        <w:rPr>
          <w:rFonts w:ascii="Verdana" w:hAnsi="Verdana"/>
        </w:rPr>
        <w:noBreakHyphen/>
        <w:t xml:space="preserve">то количественно оценить, но нельзя не учитывать шок, который получило население Второй Речи Посполитой от событий второй половины сентября 1939 года – это было существенной, однако не подсчитываемой помощью </w:t>
      </w:r>
      <w:r w:rsidRPr="000F6413">
        <w:rPr>
          <w:rFonts w:ascii="Verdana" w:hAnsi="Verdana"/>
          <w:lang w:val="en-US"/>
        </w:rPr>
        <w:t xml:space="preserve">Берлину. </w:t>
      </w:r>
      <w:r w:rsidRPr="000F6413">
        <w:rPr>
          <w:rFonts w:ascii="Verdana" w:hAnsi="Verdana"/>
        </w:rPr>
        <w:t>Важно помнить, что Польша не перестала существовать с 28 сентября 1939 года – она была только оккупирована. Функционировало эмигрантское правительство, тысячи поляков сражались против немцев на стороне союзников. СССР внес и тут свой вклад – вместо ухода на Западный фронт десятки тысяч солдат Войска Польского насильственно депортировались в глубь СССР, а тысячи офицеров были расстреляны весной 1940 года.</w:t>
      </w:r>
    </w:p>
    <w:p w:rsidR="00C51E8F" w:rsidRPr="000F6413" w:rsidRDefault="00021A4C">
      <w:pPr>
        <w:rPr>
          <w:rFonts w:ascii="Verdana" w:hAnsi="Verdana"/>
        </w:rPr>
      </w:pPr>
      <w:r w:rsidRPr="000F6413">
        <w:rPr>
          <w:rFonts w:ascii="Verdana" w:hAnsi="Verdana"/>
        </w:rPr>
        <w:t>Объективно это было непосредственной помощью немцам в разгроме их восточного соседа.</w:t>
      </w:r>
    </w:p>
    <w:p w:rsidR="00C51E8F" w:rsidRPr="000F6413" w:rsidRDefault="00021A4C">
      <w:pPr>
        <w:rPr>
          <w:rFonts w:ascii="Verdana" w:hAnsi="Verdana"/>
        </w:rPr>
      </w:pPr>
      <w:r w:rsidRPr="000F6413">
        <w:rPr>
          <w:rFonts w:ascii="Verdana" w:hAnsi="Verdana"/>
        </w:rPr>
        <w:t>При описании событий сентября–октября 1939 года упоминается о десятках тысяч беженцев из находящегося под нацистской оккупацией «генерал</w:t>
      </w:r>
      <w:r w:rsidRPr="000F6413">
        <w:rPr>
          <w:rFonts w:ascii="Verdana" w:hAnsi="Verdana"/>
        </w:rPr>
        <w:noBreakHyphen/>
        <w:t>губернаторства» в СССР, а беженцы из СССР – якобы только десятки поляков (с. 367). На самом же деле в сентябре–октябре 1939 года тысячи людей устремились через советско</w:t>
      </w:r>
      <w:r w:rsidRPr="000F6413">
        <w:rPr>
          <w:rFonts w:ascii="Verdana" w:hAnsi="Verdana"/>
        </w:rPr>
        <w:noBreakHyphen/>
        <w:t>германскую границу в обе стороны. С 28 сентября 1939 года по 22 июня 1941 года из Западной Украины и Западной Белоруссии убежали десятки тысяч человек</w:t>
      </w:r>
      <w:r w:rsidRPr="000F6413">
        <w:rPr>
          <w:rFonts w:ascii="Verdana" w:hAnsi="Verdana"/>
          <w:position w:val="6"/>
          <w:lang w:val="en-US"/>
        </w:rPr>
        <w:footnoteReference w:id="238"/>
      </w:r>
      <w:r w:rsidRPr="000F6413">
        <w:rPr>
          <w:rFonts w:ascii="Verdana" w:hAnsi="Verdana"/>
        </w:rPr>
        <w:t>.</w:t>
      </w:r>
    </w:p>
    <w:p w:rsidR="00C51E8F" w:rsidRPr="000F6413" w:rsidRDefault="00021A4C">
      <w:pPr>
        <w:rPr>
          <w:rFonts w:ascii="Verdana" w:hAnsi="Verdana"/>
        </w:rPr>
      </w:pPr>
      <w:r w:rsidRPr="000F6413">
        <w:rPr>
          <w:rFonts w:ascii="Verdana" w:hAnsi="Verdana"/>
        </w:rPr>
        <w:t>Точно так же тенденциозно краткое описание советизации Западной Украины и Западной Белоруссии. Оценка «радости» населения приводится по выборочным документам, воспоминаниям коммуниста Константина Симонова, а явно сфальсифицированные результаты «выборов» 1939 и 1940 годов подаются как мнение народа (с. 381–384, 408–413). Тезис о том, что в 1939–1941 гг. польское меньшинство на новых землях не ущемлялось в своих правах, абсолютно неверен. Многочисленные независимые друг от друга свидетельства, а также исследования как российских, так и зарубежных авторов говорят о том, что методы притеснений поляков были разнообразны: от непосредственной национальной дискриминации при приеме на работу, разделах земли, репрессиях и «выборах» в органы власти до оскорблений личного достоинства и прямых репрессий</w:t>
      </w:r>
      <w:r w:rsidRPr="000F6413">
        <w:rPr>
          <w:rFonts w:ascii="Verdana" w:hAnsi="Verdana"/>
          <w:position w:val="6"/>
          <w:lang w:val="en-US"/>
        </w:rPr>
        <w:footnoteReference w:id="239"/>
      </w:r>
      <w:r w:rsidRPr="000F6413">
        <w:rPr>
          <w:rFonts w:ascii="Verdana" w:hAnsi="Verdana"/>
        </w:rPr>
        <w:t>. Хотя, конечно, собственно дискриминация не достигла таких масштабов, как в «Генерал</w:t>
      </w:r>
      <w:r w:rsidRPr="000F6413">
        <w:rPr>
          <w:rFonts w:ascii="Verdana" w:hAnsi="Verdana"/>
        </w:rPr>
        <w:noBreakHyphen/>
        <w:t>губернаторстве» под Гитлером.</w:t>
      </w:r>
    </w:p>
    <w:p w:rsidR="00C51E8F" w:rsidRPr="000F6413" w:rsidRDefault="00021A4C">
      <w:pPr>
        <w:rPr>
          <w:rFonts w:ascii="Verdana" w:hAnsi="Verdana"/>
        </w:rPr>
      </w:pPr>
      <w:r w:rsidRPr="000F6413">
        <w:rPr>
          <w:rFonts w:ascii="Verdana" w:hAnsi="Verdana"/>
        </w:rPr>
        <w:t>Поражает заявление автора о судьбе осадников – польских крестьян, бывших бойцов Войска Польского, расселенных в 1920–1930</w:t>
      </w:r>
      <w:r w:rsidRPr="000F6413">
        <w:rPr>
          <w:rFonts w:ascii="Verdana" w:hAnsi="Verdana"/>
        </w:rPr>
        <w:noBreakHyphen/>
        <w:t>х годах в Западных Украине и Белоруссии и Виленском крае. Якобы их депортация в Сибирь и Среднюю Азию была благом для самих осадников, поскольку уводила из</w:t>
      </w:r>
      <w:r w:rsidRPr="000F6413">
        <w:rPr>
          <w:rFonts w:ascii="Verdana" w:hAnsi="Verdana"/>
        </w:rPr>
        <w:noBreakHyphen/>
        <w:t>под удара местного населения (с. 415). При этом совершенно упускается из виду, что никакого межнационального конфликта в условиях интернационалистской советской тоталитарной системы просто не могло быть.</w:t>
      </w:r>
    </w:p>
    <w:p w:rsidR="00C51E8F" w:rsidRPr="000F6413" w:rsidRDefault="00021A4C">
      <w:pPr>
        <w:rPr>
          <w:rFonts w:ascii="Verdana" w:hAnsi="Verdana"/>
        </w:rPr>
      </w:pPr>
      <w:r w:rsidRPr="000F6413">
        <w:rPr>
          <w:rFonts w:ascii="Verdana" w:hAnsi="Verdana"/>
        </w:rPr>
        <w:t>Конфликт разгорелся при нацистах в 1943–1944 годах и быстро прекратился с вторичным появлением в регионе Красной Армии и советских карательных органов.</w:t>
      </w:r>
    </w:p>
    <w:p w:rsidR="00C51E8F" w:rsidRPr="000F6413" w:rsidRDefault="00021A4C">
      <w:pPr>
        <w:rPr>
          <w:rFonts w:ascii="Verdana" w:hAnsi="Verdana"/>
        </w:rPr>
      </w:pPr>
      <w:r w:rsidRPr="000F6413">
        <w:rPr>
          <w:rFonts w:ascii="Verdana" w:hAnsi="Verdana"/>
        </w:rPr>
        <w:t>Нельзя сказать, чтобы полностью неверен, но, несомненно, сомнителен также тезис о том, что национализм на занятых территориях подавлялся и не поощрялся. В специальном исследовании польского историка Богдана Мусиаля на основании массы разнообразного, прежде всего документального, материала делается вывод, что межнациональные отношения, бывшие в регионе и во времена Второй Республики не слишком теплыми, за время советского владычества испортились вконец, что и послужило одной из причин рек крови, пролившихся в бывшей Восточной Польше в 1941–1949 гг.</w:t>
      </w:r>
      <w:r w:rsidRPr="000F6413">
        <w:rPr>
          <w:rFonts w:ascii="Verdana" w:hAnsi="Verdana"/>
          <w:position w:val="6"/>
          <w:lang w:val="en-US"/>
        </w:rPr>
        <w:footnoteReference w:id="240"/>
      </w:r>
      <w:r w:rsidRPr="000F6413">
        <w:rPr>
          <w:rFonts w:ascii="Verdana" w:hAnsi="Verdana"/>
        </w:rPr>
        <w:t>.</w:t>
      </w:r>
    </w:p>
    <w:p w:rsidR="00C51E8F" w:rsidRPr="000F6413" w:rsidRDefault="00021A4C">
      <w:pPr>
        <w:rPr>
          <w:rFonts w:ascii="Verdana" w:hAnsi="Verdana"/>
        </w:rPr>
      </w:pPr>
      <w:r w:rsidRPr="000F6413">
        <w:rPr>
          <w:rFonts w:ascii="Verdana" w:hAnsi="Verdana"/>
        </w:rPr>
        <w:t>В книге есть и утверждение, которое можно толковать либо как грубую фактическую ошибку, либо как полуправду на грани фальсификации. СССР якобы стремился «поддержать национально</w:t>
      </w:r>
      <w:r w:rsidRPr="000F6413">
        <w:rPr>
          <w:rFonts w:ascii="Verdana" w:hAnsi="Verdana"/>
        </w:rPr>
        <w:noBreakHyphen/>
        <w:t>освободительное движение белорусского и украинского населения на территории Польши» (с. 113). В первой половине 1920</w:t>
      </w:r>
      <w:r w:rsidRPr="000F6413">
        <w:rPr>
          <w:rFonts w:ascii="Verdana" w:hAnsi="Verdana"/>
        </w:rPr>
        <w:noBreakHyphen/>
        <w:t>х годов Советский Союз действительно поддерживал определенные политические круги западных украинцев и белорусов, а также содействовал просоветской диверсионно</w:t>
      </w:r>
      <w:r w:rsidRPr="000F6413">
        <w:rPr>
          <w:rFonts w:ascii="Verdana" w:hAnsi="Verdana"/>
        </w:rPr>
        <w:noBreakHyphen/>
        <w:t>партизанской борьбе в тогдашней Восточной Польше</w:t>
      </w:r>
      <w:r w:rsidRPr="000F6413">
        <w:rPr>
          <w:rFonts w:ascii="Verdana" w:hAnsi="Verdana"/>
          <w:position w:val="6"/>
          <w:lang w:val="en-US"/>
        </w:rPr>
        <w:footnoteReference w:id="241"/>
      </w:r>
      <w:r w:rsidRPr="000F6413">
        <w:rPr>
          <w:rFonts w:ascii="Verdana" w:hAnsi="Verdana"/>
        </w:rPr>
        <w:t>. Поддержка Коминтерном местных коммунистов не прекращалась и в определенные периоды в 1930</w:t>
      </w:r>
      <w:r w:rsidRPr="000F6413">
        <w:rPr>
          <w:rFonts w:ascii="Verdana" w:hAnsi="Verdana"/>
        </w:rPr>
        <w:noBreakHyphen/>
        <w:t>х годах. Можно ли эти движения назвать национально</w:t>
      </w:r>
      <w:r w:rsidRPr="000F6413">
        <w:rPr>
          <w:rFonts w:ascii="Verdana" w:hAnsi="Verdana"/>
        </w:rPr>
        <w:noBreakHyphen/>
        <w:t>освободительными – вопрос спорный. Однако все люди, выступавшие за реальную, полную независимость Белоруссии или Украины, до которых дотягивались длинные руки людей с холодными головами, отправлялись либо в места не столь отдаленные, либо вообще в мир иной.</w:t>
      </w:r>
    </w:p>
    <w:p w:rsidR="00C51E8F" w:rsidRPr="000F6413" w:rsidRDefault="00021A4C">
      <w:pPr>
        <w:rPr>
          <w:rFonts w:ascii="Verdana" w:hAnsi="Verdana"/>
        </w:rPr>
      </w:pPr>
      <w:r w:rsidRPr="000F6413">
        <w:rPr>
          <w:rFonts w:ascii="Verdana" w:hAnsi="Verdana"/>
        </w:rPr>
        <w:t>Во второй книге автор упорно и эмоционально развивает по меньшей мере спорную идею об отстаивании коммунистической властью национальных интересов России, о преемственности СССР от России, или даже тождественности этих двух явлений. Это, к сожалению, вообще довольно распространенная точка зрения в современной историографии, получившая совсем недавно неожиданную официальную поддержку.</w:t>
      </w:r>
    </w:p>
    <w:p w:rsidR="00C51E8F" w:rsidRPr="000F6413" w:rsidRDefault="00C51E8F">
      <w:pPr>
        <w:rPr>
          <w:rFonts w:ascii="Verdana" w:hAnsi="Verdana"/>
        </w:rPr>
      </w:pPr>
    </w:p>
    <w:p w:rsidR="00C51E8F" w:rsidRPr="000F6413" w:rsidRDefault="00021A4C">
      <w:pPr>
        <w:pStyle w:val="Heading2"/>
        <w:rPr>
          <w:rFonts w:ascii="Verdana" w:hAnsi="Verdana"/>
        </w:rPr>
      </w:pPr>
      <w:r w:rsidRPr="000F6413">
        <w:rPr>
          <w:rFonts w:ascii="Verdana" w:hAnsi="Verdana"/>
        </w:rPr>
        <w:t>Дальше</w:t>
      </w:r>
    </w:p>
    <w:p w:rsidR="00C51E8F" w:rsidRPr="000F6413" w:rsidRDefault="00C51E8F">
      <w:pPr>
        <w:jc w:val="left"/>
        <w:rPr>
          <w:rFonts w:ascii="Verdana" w:hAnsi="Verdana"/>
        </w:rPr>
      </w:pPr>
    </w:p>
    <w:p w:rsidR="00C51E8F" w:rsidRPr="000F6413" w:rsidRDefault="00021A4C">
      <w:pPr>
        <w:rPr>
          <w:rFonts w:ascii="Verdana" w:hAnsi="Verdana"/>
        </w:rPr>
      </w:pPr>
      <w:r w:rsidRPr="000F6413">
        <w:rPr>
          <w:rFonts w:ascii="Verdana" w:hAnsi="Verdana"/>
        </w:rPr>
        <w:t>Содержание</w:t>
      </w:r>
      <w:r w:rsidR="00086B49" w:rsidRPr="000F6413">
        <w:rPr>
          <w:rFonts w:ascii="Verdana" w:hAnsi="Verdana"/>
        </w:rPr>
        <w:t xml:space="preserve"> </w:t>
      </w:r>
      <w:r w:rsidRPr="000F6413">
        <w:rPr>
          <w:rFonts w:ascii="Verdana" w:hAnsi="Verdana"/>
        </w:rPr>
        <w:t>«Военная Литература»</w:t>
      </w:r>
      <w:r w:rsidR="00086B49" w:rsidRPr="000F6413">
        <w:rPr>
          <w:rFonts w:ascii="Verdana" w:hAnsi="Verdana"/>
        </w:rPr>
        <w:t xml:space="preserve"> </w:t>
      </w:r>
      <w:r w:rsidRPr="000F6413">
        <w:rPr>
          <w:rFonts w:ascii="Verdana" w:hAnsi="Verdana"/>
        </w:rPr>
        <w:t>Исследования</w:t>
      </w:r>
    </w:p>
    <w:p w:rsidR="00C51E8F" w:rsidRPr="000F6413" w:rsidRDefault="00021A4C">
      <w:pPr>
        <w:rPr>
          <w:rFonts w:ascii="Verdana" w:hAnsi="Verdana"/>
        </w:rPr>
      </w:pPr>
      <w:r w:rsidRPr="000F6413">
        <w:rPr>
          <w:rFonts w:ascii="Verdana" w:hAnsi="Verdana"/>
        </w:rPr>
        <w:t>Михаил Веллер</w:t>
      </w:r>
    </w:p>
    <w:p w:rsidR="00C51E8F" w:rsidRPr="000F6413" w:rsidRDefault="00021A4C">
      <w:pPr>
        <w:rPr>
          <w:rFonts w:ascii="Verdana" w:hAnsi="Verdana"/>
        </w:rPr>
      </w:pPr>
      <w:r w:rsidRPr="000F6413">
        <w:rPr>
          <w:rFonts w:ascii="Verdana" w:hAnsi="Verdana"/>
        </w:rPr>
        <w:t>Ледокол Суворов.</w:t>
      </w:r>
    </w:p>
    <w:p w:rsidR="00C51E8F" w:rsidRPr="000F6413" w:rsidRDefault="00021A4C">
      <w:pPr>
        <w:rPr>
          <w:rFonts w:ascii="Verdana" w:hAnsi="Verdana"/>
        </w:rPr>
      </w:pPr>
      <w:r w:rsidRPr="000F6413">
        <w:rPr>
          <w:rFonts w:ascii="Verdana" w:hAnsi="Verdana"/>
        </w:rPr>
        <w:t>После «Ледокола» история Второй мировой войны в прежнем виде не существует.</w:t>
      </w:r>
    </w:p>
    <w:p w:rsidR="00C51E8F" w:rsidRPr="000F6413" w:rsidRDefault="00021A4C">
      <w:pPr>
        <w:rPr>
          <w:rFonts w:ascii="Verdana" w:hAnsi="Verdana"/>
        </w:rPr>
      </w:pPr>
      <w:r w:rsidRPr="000F6413">
        <w:rPr>
          <w:rFonts w:ascii="Verdana" w:hAnsi="Verdana"/>
        </w:rPr>
        <w:t>Сидели за литровой бутылкой: полковник, журналист, военный историк и писатель. Каждый предпочитал лезть не в свое, так что авторские ремарки после прямой речи бессмысленны: «кто сказал» и «что сказал» перемешались в окрошку. Все – стратеги.</w:t>
      </w:r>
    </w:p>
    <w:p w:rsidR="00C51E8F" w:rsidRPr="000F6413" w:rsidRDefault="00021A4C">
      <w:pPr>
        <w:rPr>
          <w:rFonts w:ascii="Verdana" w:hAnsi="Verdana"/>
        </w:rPr>
      </w:pPr>
      <w:r w:rsidRPr="000F6413">
        <w:rPr>
          <w:rFonts w:ascii="Verdana" w:hAnsi="Verdana"/>
        </w:rPr>
        <w:t>– Ведь ничего принципиально нового Суворов и не сказал. Помню, еще студентом читал я «Записки заместителя начальника Генерального штаба» генерала Штеменко. Шестидесятые годы, советские мемуары, военная цензура, все в порядке. И вот: сентябрь 39</w:t>
      </w:r>
      <w:r w:rsidRPr="000F6413">
        <w:rPr>
          <w:rFonts w:ascii="Verdana" w:hAnsi="Verdana"/>
        </w:rPr>
        <w:noBreakHyphen/>
        <w:t>го, освобождение Западной Украины и Западной Белоруссии. Входим в Польшу. Едем ночью в «эмке» к месту назначения. Кажется, сбились с пути. Стоп: начинаем разбираться в карте. Заблудиться – не стоит. Боимся заскочить за демаркационную линию к немцам.</w:t>
      </w:r>
    </w:p>
    <w:p w:rsidR="00C51E8F" w:rsidRPr="000F6413" w:rsidRDefault="00021A4C">
      <w:pPr>
        <w:rPr>
          <w:rFonts w:ascii="Verdana" w:hAnsi="Verdana"/>
        </w:rPr>
      </w:pPr>
      <w:r w:rsidRPr="000F6413">
        <w:rPr>
          <w:rFonts w:ascii="Verdana" w:hAnsi="Verdana"/>
        </w:rPr>
        <w:t>Эге, думаю: как так? А? Еще бои идут у немцев с поляками кое</w:t>
      </w:r>
      <w:r w:rsidRPr="000F6413">
        <w:rPr>
          <w:rFonts w:ascii="Verdana" w:hAnsi="Verdana"/>
        </w:rPr>
        <w:noBreakHyphen/>
        <w:t>где. Еще мы с немцами не встретились, не сошлись. Еще никаких совместных советско</w:t>
      </w:r>
      <w:r w:rsidRPr="000F6413">
        <w:rPr>
          <w:rFonts w:ascii="Verdana" w:hAnsi="Verdana"/>
        </w:rPr>
        <w:noBreakHyphen/>
        <w:t>немецких парадов победы в Бресте не было. А демаркационная линия – уже есть!!</w:t>
      </w:r>
    </w:p>
    <w:p w:rsidR="00C51E8F" w:rsidRPr="000F6413" w:rsidRDefault="00021A4C">
      <w:pPr>
        <w:rPr>
          <w:rFonts w:ascii="Verdana" w:hAnsi="Verdana"/>
        </w:rPr>
      </w:pPr>
      <w:r w:rsidRPr="000F6413">
        <w:rPr>
          <w:rFonts w:ascii="Verdana" w:hAnsi="Verdana"/>
        </w:rPr>
        <w:t>Значит – заранее провели? Значит – еще до встречи договорились, кому что? Значит – заранее была проведена граница? Значит – был, что ли, предварительный сговор, тайные протоколы к пакту «Молотов – Риббентроп»? А уж так мы их отрицали!</w:t>
      </w:r>
    </w:p>
    <w:p w:rsidR="00C51E8F" w:rsidRPr="000F6413" w:rsidRDefault="00021A4C">
      <w:pPr>
        <w:rPr>
          <w:rFonts w:ascii="Verdana" w:hAnsi="Verdana"/>
        </w:rPr>
      </w:pPr>
      <w:r w:rsidRPr="000F6413">
        <w:rPr>
          <w:rFonts w:ascii="Verdana" w:hAnsi="Verdana"/>
        </w:rPr>
        <w:t>Прокололся генерал</w:t>
      </w:r>
      <w:r w:rsidRPr="000F6413">
        <w:rPr>
          <w:rFonts w:ascii="Verdana" w:hAnsi="Verdana"/>
        </w:rPr>
        <w:noBreakHyphen/>
        <w:t>полковник Штеменко. Прохлопала военная цензура. Опаньки! Поделили с немцами Польшу еще до 1 сентября.</w:t>
      </w:r>
    </w:p>
    <w:p w:rsidR="00C51E8F" w:rsidRPr="000F6413" w:rsidRDefault="00021A4C">
      <w:pPr>
        <w:rPr>
          <w:rFonts w:ascii="Verdana" w:hAnsi="Verdana"/>
        </w:rPr>
      </w:pPr>
      <w:r w:rsidRPr="000F6413">
        <w:rPr>
          <w:rFonts w:ascii="Verdana" w:hAnsi="Verdana"/>
        </w:rPr>
        <w:t>Вот тогда до меня доходить и стало – что мы точно так же, как немцы, хапали все, что могли. И верить официальным версиям невозможно.</w:t>
      </w:r>
    </w:p>
    <w:p w:rsidR="00C51E8F" w:rsidRPr="000F6413" w:rsidRDefault="00021A4C">
      <w:pPr>
        <w:rPr>
          <w:rFonts w:ascii="Verdana" w:hAnsi="Verdana"/>
        </w:rPr>
      </w:pPr>
      <w:r w:rsidRPr="000F6413">
        <w:rPr>
          <w:rFonts w:ascii="Verdana" w:hAnsi="Verdana"/>
        </w:rPr>
        <w:t>– Дорогой мой, ну как же можно было и до этого верить официальным советским версиям? Вся Прибалтика отлично помнила, как в 40</w:t>
      </w:r>
      <w:r w:rsidRPr="000F6413">
        <w:rPr>
          <w:rFonts w:ascii="Verdana" w:hAnsi="Verdana"/>
        </w:rPr>
        <w:noBreakHyphen/>
        <w:t>м году происходили «революции» и «приглашались» красные войска. Берешь толстенный том «Советская Эстония», раскрываешь раздел «История», листаешь до 1940 года – и кушаешь пилюльку: ветеран вспоминает: «Мы знали, что вскоре будет революция»! Не «готовили», не «боролись», а «знали»! И как одновременно, как вовремя три эти революции произошли! А вот и фото счастливой встречи населения с попрошенными освободителями: жидкие цепочки на тротуарах, и то на один квартал лишь хватает, и кучка активистов у головного танка с транспарантом. И все яснее ясного: нормальная оккупация, прикрытая для приличия фиговым листком.</w:t>
      </w:r>
    </w:p>
    <w:p w:rsidR="00C51E8F" w:rsidRPr="000F6413" w:rsidRDefault="00021A4C">
      <w:pPr>
        <w:rPr>
          <w:rFonts w:ascii="Verdana" w:hAnsi="Verdana"/>
        </w:rPr>
      </w:pPr>
      <w:r w:rsidRPr="000F6413">
        <w:rPr>
          <w:rFonts w:ascii="Verdana" w:hAnsi="Verdana"/>
        </w:rPr>
        <w:t>Чтобы врать – нужна голова как у лошади: большая. Обязательно всякие несуразицы наружу вылезут.</w:t>
      </w:r>
    </w:p>
    <w:p w:rsidR="00C51E8F" w:rsidRPr="000F6413" w:rsidRDefault="00021A4C">
      <w:pPr>
        <w:rPr>
          <w:rFonts w:ascii="Verdana" w:hAnsi="Verdana"/>
        </w:rPr>
      </w:pPr>
      <w:r w:rsidRPr="000F6413">
        <w:rPr>
          <w:rFonts w:ascii="Verdana" w:hAnsi="Verdana"/>
        </w:rPr>
        <w:t>– Почему Сталин до последнего запрещал сдавать Киев? Да потому, что по всем военным законам немцы не могли его взять!!! Наступающий должен иметь трехкратное численное превосходство над обороняющимся – это закон старый. Один в землю врылся, местность пристрелял, запас копил – другой прет на него по чисту полю, уязвимый для всех видов огневого воздействия. Так преимущество по видам было под Киевом у нас, обороняющихся! Нас было больше, а не их! И что? Разнес нас фриц в пух и прах!.. Жуков</w:t>
      </w:r>
      <w:r w:rsidRPr="000F6413">
        <w:rPr>
          <w:rFonts w:ascii="Verdana" w:hAnsi="Verdana"/>
        </w:rPr>
        <w:noBreakHyphen/>
        <w:t>то уже хоть знал, что воевать мы не умеем, а до товарища Сталина все не доходило, что войск вроде много – а толку мало.</w:t>
      </w:r>
    </w:p>
    <w:p w:rsidR="00C51E8F" w:rsidRPr="000F6413" w:rsidRDefault="00021A4C">
      <w:pPr>
        <w:rPr>
          <w:rFonts w:ascii="Verdana" w:hAnsi="Verdana"/>
        </w:rPr>
      </w:pPr>
      <w:r w:rsidRPr="000F6413">
        <w:rPr>
          <w:rFonts w:ascii="Verdana" w:hAnsi="Verdana"/>
        </w:rPr>
        <w:t>И сразу вопрос: а на хрена же собрали столько войск и чему их учили? Если наших больше, а обороняться они не умеют, – для чего их столько и что они умеют?</w:t>
      </w:r>
    </w:p>
    <w:p w:rsidR="00C51E8F" w:rsidRPr="000F6413" w:rsidRDefault="00021A4C">
      <w:pPr>
        <w:rPr>
          <w:rFonts w:ascii="Verdana" w:hAnsi="Verdana"/>
        </w:rPr>
      </w:pPr>
      <w:r w:rsidRPr="000F6413">
        <w:rPr>
          <w:rFonts w:ascii="Verdana" w:hAnsi="Verdana"/>
        </w:rPr>
        <w:t>– Погодите. Будем справедливы. Суворов – человек упертый. Во всем видит только советскую агрессию. До абсурда доходит. Вот он пишет с нажимом про «БТ»: «танк</w:t>
      </w:r>
      <w:r w:rsidRPr="000F6413">
        <w:rPr>
          <w:rFonts w:ascii="Verdana" w:hAnsi="Verdana"/>
        </w:rPr>
        <w:noBreakHyphen/>
        <w:t>агрессор». Понял, да? Агрессия уже на уровне проектирования техники. А про «танк</w:t>
      </w:r>
      <w:r w:rsidRPr="000F6413">
        <w:rPr>
          <w:rFonts w:ascii="Verdana" w:hAnsi="Verdana"/>
        </w:rPr>
        <w:noBreakHyphen/>
        <w:t>защитник» ты когда</w:t>
      </w:r>
      <w:r w:rsidRPr="000F6413">
        <w:rPr>
          <w:rFonts w:ascii="Verdana" w:hAnsi="Verdana"/>
        </w:rPr>
        <w:noBreakHyphen/>
        <w:t>нибудь слышал?! Мирный советский танк с пушкой для самообороны, ага.</w:t>
      </w:r>
    </w:p>
    <w:p w:rsidR="00C51E8F" w:rsidRPr="000F6413" w:rsidRDefault="00021A4C">
      <w:pPr>
        <w:rPr>
          <w:rFonts w:ascii="Verdana" w:hAnsi="Verdana"/>
        </w:rPr>
      </w:pPr>
      <w:r w:rsidRPr="000F6413">
        <w:rPr>
          <w:rFonts w:ascii="Verdana" w:hAnsi="Verdana"/>
        </w:rPr>
        <w:t>Да танк – любой – это в принципе оружие наступательное, оружие прорыва, взлома обороны, наступления. И Суворов это отлично знает. Но никак ему не удержаться от передергивания: смотрите – все, что было у СССР военного, было исключительно для агрессии.</w:t>
      </w:r>
    </w:p>
    <w:p w:rsidR="00C51E8F" w:rsidRPr="000F6413" w:rsidRDefault="00021A4C">
      <w:pPr>
        <w:rPr>
          <w:rFonts w:ascii="Verdana" w:hAnsi="Verdana"/>
        </w:rPr>
      </w:pPr>
      <w:r w:rsidRPr="000F6413">
        <w:rPr>
          <w:rFonts w:ascii="Verdana" w:hAnsi="Verdana"/>
        </w:rPr>
        <w:t>– А с тяжелыми бомбардировщиками? Мол, построили бы мы тысячу «Пе</w:t>
      </w:r>
      <w:r w:rsidRPr="000F6413">
        <w:rPr>
          <w:rFonts w:ascii="Verdana" w:hAnsi="Verdana"/>
        </w:rPr>
        <w:noBreakHyphen/>
        <w:t>8» и могли бы одним рейдом обвалить на германские тылы пять тысяч тонн тротила, это пять мегатонн, это уже атомная бомба, – и хана Германии, и подавили бы мы первой же ответной бомбардировкой немецкую мощь, и обрекли на провал немецкую агрессию: вот лучшее оружие обороны! Но Сталин отказался от стратегических бомберов – не ждал нападения, сам хотел нападать, и все средства вложил в самолеты нападения, сопровождения своей армии вторжения.</w:t>
      </w:r>
    </w:p>
    <w:p w:rsidR="00C51E8F" w:rsidRPr="000F6413" w:rsidRDefault="00021A4C">
      <w:pPr>
        <w:rPr>
          <w:rFonts w:ascii="Verdana" w:hAnsi="Verdana"/>
        </w:rPr>
      </w:pPr>
      <w:r w:rsidRPr="000F6413">
        <w:rPr>
          <w:rFonts w:ascii="Verdana" w:hAnsi="Verdana"/>
        </w:rPr>
        <w:t>Ну, во</w:t>
      </w:r>
      <w:r w:rsidRPr="000F6413">
        <w:rPr>
          <w:rFonts w:ascii="Verdana" w:hAnsi="Verdana"/>
        </w:rPr>
        <w:noBreakHyphen/>
        <w:t>первых, в пятитонной бомбе тротила не пять тонн. Основной вес приходится на корпус сталистого чугуна. Да и в любой бомбе взрывчатка весит лишь меньшую часть. От силы 20%. Так что не пять килотонн понесет эшелон в тысячу машин, а только одну. Но это – мелочь.</w:t>
      </w:r>
    </w:p>
    <w:p w:rsidR="00C51E8F" w:rsidRPr="000F6413" w:rsidRDefault="00021A4C">
      <w:pPr>
        <w:rPr>
          <w:rFonts w:ascii="Verdana" w:hAnsi="Verdana"/>
        </w:rPr>
      </w:pPr>
      <w:r w:rsidRPr="000F6413">
        <w:rPr>
          <w:rFonts w:ascii="Verdana" w:hAnsi="Verdana"/>
        </w:rPr>
        <w:t>А вот во</w:t>
      </w:r>
      <w:r w:rsidRPr="000F6413">
        <w:rPr>
          <w:rFonts w:ascii="Verdana" w:hAnsi="Verdana"/>
        </w:rPr>
        <w:noBreakHyphen/>
        <w:t>вторых: союзники за войну наклепали 30 000 (тридцать тысяч!) стратегических четырехмоторных тяжелых бомбардировщиков. Но «выбомбить» Германию из войны не смогли. Довоенная «доктрина Дуэ» себя не оправдала. Так что наша одна тысяча ничего бы не решила, и Сталин, получается, был прав.</w:t>
      </w:r>
    </w:p>
    <w:p w:rsidR="00C51E8F" w:rsidRPr="000F6413" w:rsidRDefault="00021A4C">
      <w:pPr>
        <w:rPr>
          <w:rFonts w:ascii="Verdana" w:hAnsi="Verdana"/>
        </w:rPr>
      </w:pPr>
      <w:r w:rsidRPr="000F6413">
        <w:rPr>
          <w:rFonts w:ascii="Verdana" w:hAnsi="Verdana"/>
        </w:rPr>
        <w:t>В</w:t>
      </w:r>
      <w:r w:rsidRPr="000F6413">
        <w:rPr>
          <w:rFonts w:ascii="Verdana" w:hAnsi="Verdana"/>
        </w:rPr>
        <w:noBreakHyphen/>
        <w:t>третьих: прав он был не от избытка агрессивности, а от недостатка мощностей, материалов и двигателей на все военные программы. Пять тысяч потребных двигателей (потому что пятый стоял в фюзеляже для наддува на высотах в остальные четыре) съела истребительная и бомбардировочная фронтовая авиация, потребность в которой была острее, настоятельнее.</w:t>
      </w:r>
    </w:p>
    <w:p w:rsidR="00C51E8F" w:rsidRPr="000F6413" w:rsidRDefault="00021A4C">
      <w:pPr>
        <w:rPr>
          <w:rFonts w:ascii="Verdana" w:hAnsi="Verdana"/>
        </w:rPr>
      </w:pPr>
      <w:r w:rsidRPr="000F6413">
        <w:rPr>
          <w:rFonts w:ascii="Verdana" w:hAnsi="Verdana"/>
        </w:rPr>
        <w:t>– Суворов вообще – принципиальный перпендикуляр. Ищет ложь во всем, опровергает все утверждения, что были до него, и впадает сплошь и рядом в бред сам. Вот одна из устоявшихся версий: перед войной истребили свои командные кадры, поэтому воевали хуже и потери несли больше. Нет, говорит Суворов! Вот читайте дневники Геббельса от весны 45</w:t>
      </w:r>
      <w:r w:rsidRPr="000F6413">
        <w:rPr>
          <w:rFonts w:ascii="Verdana" w:hAnsi="Verdana"/>
        </w:rPr>
        <w:noBreakHyphen/>
        <w:t>го: «Плохи наши генералы, вот русские генералы лучше». А отстреляли бы немцы перед войной, как товарищ Сталин, четыре тысячи бездарей в генеральских погонах – глядишь, и у них бы генералы нашлись получше, говорит Суворов.</w:t>
      </w:r>
    </w:p>
    <w:p w:rsidR="00C51E8F" w:rsidRPr="000F6413" w:rsidRDefault="00021A4C">
      <w:pPr>
        <w:rPr>
          <w:rFonts w:ascii="Verdana" w:hAnsi="Verdana"/>
        </w:rPr>
      </w:pPr>
      <w:r w:rsidRPr="000F6413">
        <w:rPr>
          <w:rFonts w:ascii="Verdana" w:hAnsi="Verdana"/>
        </w:rPr>
        <w:t>Во</w:t>
      </w:r>
      <w:r w:rsidRPr="000F6413">
        <w:rPr>
          <w:rFonts w:ascii="Verdana" w:hAnsi="Verdana"/>
        </w:rPr>
        <w:noBreakHyphen/>
        <w:t>первых, плохому танцору генералы мешают. Пока, значит, в 41</w:t>
      </w:r>
      <w:r w:rsidRPr="000F6413">
        <w:rPr>
          <w:rFonts w:ascii="Verdana" w:hAnsi="Verdana"/>
        </w:rPr>
        <w:noBreakHyphen/>
        <w:t>м – 42</w:t>
      </w:r>
      <w:r w:rsidRPr="000F6413">
        <w:rPr>
          <w:rFonts w:ascii="Verdana" w:hAnsi="Verdana"/>
        </w:rPr>
        <w:noBreakHyphen/>
        <w:t>м немецкие генералы били и гнали превосходящего противника – они были Геббельсу хорошие. А когда в 45</w:t>
      </w:r>
      <w:r w:rsidRPr="000F6413">
        <w:rPr>
          <w:rFonts w:ascii="Verdana" w:hAnsi="Verdana"/>
        </w:rPr>
        <w:noBreakHyphen/>
        <w:t>м уже не могли сдерживать многократно превосходящего противника – стали плохими. Надо же найти виноватых в поражении! Не сама же нацистская верхушка политически проиграла войну!</w:t>
      </w:r>
    </w:p>
    <w:p w:rsidR="00C51E8F" w:rsidRPr="000F6413" w:rsidRDefault="00021A4C">
      <w:pPr>
        <w:rPr>
          <w:rFonts w:ascii="Verdana" w:hAnsi="Verdana"/>
        </w:rPr>
      </w:pPr>
      <w:r w:rsidRPr="000F6413">
        <w:rPr>
          <w:rFonts w:ascii="Verdana" w:hAnsi="Verdana"/>
        </w:rPr>
        <w:t>А во</w:t>
      </w:r>
      <w:r w:rsidRPr="000F6413">
        <w:rPr>
          <w:rFonts w:ascii="Verdana" w:hAnsi="Verdana"/>
        </w:rPr>
        <w:noBreakHyphen/>
        <w:t>вторых – ну не было у немцев четырех тысяч генералов. Не Россия. Все командиры дивизий, корпусов, групп, их заместители, штабные аппараты – и половины столько генералов не наберется. Это пришлось бы расстрелять всех и еще полковников прихватить. Это большая потеря для нас, что Суворов не родился раньше и не работал до войны главным советником Гитлера.</w:t>
      </w:r>
    </w:p>
    <w:p w:rsidR="00C51E8F" w:rsidRPr="000F6413" w:rsidRDefault="00021A4C">
      <w:pPr>
        <w:rPr>
          <w:rFonts w:ascii="Verdana" w:hAnsi="Verdana"/>
        </w:rPr>
      </w:pPr>
      <w:r w:rsidRPr="000F6413">
        <w:rPr>
          <w:rFonts w:ascii="Verdana" w:hAnsi="Verdana"/>
        </w:rPr>
        <w:t>– Раньше писалось, что у нас в начале войны техника была хуже немецкой? Ну так он пытается утверждать, что немецкая была хуже, плохой была и глупой. Оригинальность! Неожиданность! Создание скандалов, переворот истории, привлечение масс читателей! Да он же шоумен от военной истории. Жириновский сорок первого года!..</w:t>
      </w:r>
    </w:p>
    <w:p w:rsidR="00C51E8F" w:rsidRPr="000F6413" w:rsidRDefault="00021A4C">
      <w:pPr>
        <w:rPr>
          <w:rFonts w:ascii="Verdana" w:hAnsi="Verdana"/>
        </w:rPr>
      </w:pPr>
      <w:r w:rsidRPr="000F6413">
        <w:rPr>
          <w:rFonts w:ascii="Verdana" w:hAnsi="Verdana"/>
        </w:rPr>
        <w:t>Вот сверхпушка «Дора» обстреливает Севастополь. Да, можно считать, что расходы по ее созданию, транспортировке и охране себя не оправдали. Однако знаменитую 30</w:t>
      </w:r>
      <w:r w:rsidRPr="000F6413">
        <w:rPr>
          <w:rFonts w:ascii="Verdana" w:hAnsi="Verdana"/>
        </w:rPr>
        <w:noBreakHyphen/>
        <w:t>ю батарею она все</w:t>
      </w:r>
      <w:r w:rsidRPr="000F6413">
        <w:rPr>
          <w:rFonts w:ascii="Verdana" w:hAnsi="Verdana"/>
        </w:rPr>
        <w:noBreakHyphen/>
        <w:t>таки уничтожила: снаряды прошли толщу брони и бетона и разрушили башни и казематы. Суворов это, очевидно, знает, но умалчивает. Зато пишет другое. Во</w:t>
      </w:r>
      <w:r w:rsidRPr="000F6413">
        <w:rPr>
          <w:rFonts w:ascii="Verdana" w:hAnsi="Verdana"/>
        </w:rPr>
        <w:noBreakHyphen/>
        <w:t>первых, стреляли по карте, артиллеристы цели не видели, такая стрельба не может быть точной, эта пальба по квадратам неэффективна: обалдуи эти немцы! Суворов придуривается, что не знает о стрельбе с закрытых огневых позиций, об арткорректировщиках и артразведчиках и так далее: якобы он не слышал об азах артиллерии.</w:t>
      </w:r>
    </w:p>
    <w:p w:rsidR="00C51E8F" w:rsidRPr="000F6413" w:rsidRDefault="00021A4C">
      <w:pPr>
        <w:rPr>
          <w:rFonts w:ascii="Verdana" w:hAnsi="Verdana"/>
        </w:rPr>
      </w:pPr>
      <w:r w:rsidRPr="000F6413">
        <w:rPr>
          <w:rFonts w:ascii="Verdana" w:hAnsi="Verdana"/>
        </w:rPr>
        <w:t>Во</w:t>
      </w:r>
      <w:r w:rsidRPr="000F6413">
        <w:rPr>
          <w:rFonts w:ascii="Verdana" w:hAnsi="Verdana"/>
        </w:rPr>
        <w:noBreakHyphen/>
        <w:t>вторых: и от снарядов</w:t>
      </w:r>
      <w:r w:rsidRPr="000F6413">
        <w:rPr>
          <w:rFonts w:ascii="Verdana" w:hAnsi="Verdana"/>
        </w:rPr>
        <w:noBreakHyphen/>
        <w:t>то «Доры» и «Карла» толку не было даже при попадании! Вот свидетельство, вот в книжке воспоминаний написано: огромная нора в глубь земли диаметром в диаметр суперснаряда и круглая пещерка внизу: туда и ушла вся сила разрыва. Ну чудо, а не офицер разведки! Такой тип разрыва называется «камуфлет» – когда снаряд, особенно с фугасным взрывателем, замедленным, по крутой навесной траектории входит глубоко в мягкий или зыбкий грунт, гасящий разрыв. Это может быть и с семидесятипятимиллиметровой гаубицей при большом угле возвышения, если снаряд попал в мягкий луг или торфяник, скажем. Для «Доры», долбящей трехтонными фугасами железобетонный укрепрайон, попадание в мягкую землю – все равно промах, и незачем выбрасывать наверх вагон земли. А вот при попадании в укрепленную и заглубленную в землю преграду – хана бункеру с трехметровым бетонным колпаком, спрятанному на пять метров под землю. И знает это Суворов отлично – просто удержаться не может, чтоб свою линию не гнуть.</w:t>
      </w:r>
    </w:p>
    <w:p w:rsidR="00C51E8F" w:rsidRPr="000F6413" w:rsidRDefault="00021A4C">
      <w:pPr>
        <w:rPr>
          <w:rFonts w:ascii="Verdana" w:hAnsi="Verdana"/>
        </w:rPr>
      </w:pPr>
      <w:r w:rsidRPr="000F6413">
        <w:rPr>
          <w:rFonts w:ascii="Verdana" w:hAnsi="Verdana"/>
        </w:rPr>
        <w:t>Жаль, что подобные передергивания заставляют людей вдумчивых сомневаться вообще во всем, что Суворов написал. С точки зрения серьезных военных историков, Суворов вообще оперирует какими</w:t>
      </w:r>
      <w:r w:rsidRPr="000F6413">
        <w:rPr>
          <w:rFonts w:ascii="Verdana" w:hAnsi="Verdana"/>
        </w:rPr>
        <w:noBreakHyphen/>
        <w:t>то произвольными домыслами. Достоверных, задокументированных и проверенных фактов у него нет, вот и фантазирует по собственному усмотрению.</w:t>
      </w:r>
    </w:p>
    <w:p w:rsidR="00C51E8F" w:rsidRPr="000F6413" w:rsidRDefault="00021A4C">
      <w:pPr>
        <w:rPr>
          <w:rFonts w:ascii="Verdana" w:hAnsi="Verdana"/>
        </w:rPr>
      </w:pPr>
      <w:r w:rsidRPr="000F6413">
        <w:rPr>
          <w:rFonts w:ascii="Verdana" w:hAnsi="Verdana"/>
        </w:rPr>
        <w:t>Ах, с точки зрения военных историков? А кто такие советские военные историки? Наемные чиновники, которые за зарплату приводят историю в соответствие полученному приказу и идеологической установке. Как прикажете – напишем, так точно! Что нас было меньше и техника была хуже. Или что нас было меньше, но техника была лучше, но вероломное нападение застало нас врасплох. Или что немецкие потери были больше. Или равные с нашими. Или наши больше в три раза. Те же люди – писали то одно, то другое и за все получали звания и премии. Дармоеды и демагоги!..</w:t>
      </w:r>
    </w:p>
    <w:p w:rsidR="00C51E8F" w:rsidRPr="000F6413" w:rsidRDefault="00021A4C">
      <w:pPr>
        <w:rPr>
          <w:rFonts w:ascii="Verdana" w:hAnsi="Verdana"/>
        </w:rPr>
      </w:pPr>
      <w:r w:rsidRPr="000F6413">
        <w:rPr>
          <w:rFonts w:ascii="Verdana" w:hAnsi="Verdana"/>
        </w:rPr>
        <w:t>М</w:t>
      </w:r>
      <w:r w:rsidRPr="000F6413">
        <w:rPr>
          <w:rFonts w:ascii="Verdana" w:hAnsi="Verdana"/>
        </w:rPr>
        <w:noBreakHyphen/>
        <w:t>да, вышло уже несколько толстых книг, опровергающих Суворова, но интерес к ним исчез мгновенно, а Суворова читать продолжают. Книжонки опроверженцев</w:t>
      </w:r>
      <w:r w:rsidRPr="000F6413">
        <w:rPr>
          <w:rFonts w:ascii="Verdana" w:hAnsi="Verdana"/>
        </w:rPr>
        <w:noBreakHyphen/>
        <w:t>то вообще дешевые. Дорогие господа и историко</w:t>
      </w:r>
      <w:r w:rsidRPr="000F6413">
        <w:rPr>
          <w:rFonts w:ascii="Verdana" w:hAnsi="Verdana"/>
        </w:rPr>
        <w:noBreakHyphen/>
        <w:t>литературные товарищи! По части отыскания пятен на Солнце любой критик даст сто очков вперед доберману, обнюхивающему наркокурьера. Сам предмет нашего разговора уже свидетельствует о том, что теория Суворова устоялась и затвердела в пространстве</w:t>
      </w:r>
      <w:r w:rsidRPr="000F6413">
        <w:rPr>
          <w:rFonts w:ascii="Verdana" w:hAnsi="Verdana"/>
        </w:rPr>
        <w:noBreakHyphen/>
        <w:t>времени, как гора, по которой могут лазать альпинисты и даже вбивать в нее крючья. Выброс по вертикали – вот что главное в науке. Ковырять факты может любой клерк. Собрать их в мозаику и ошарашить мир впервые увиденной картиной – вот что отличает ученого от подметалы по научной части. Сегодня</w:t>
      </w:r>
      <w:r w:rsidRPr="000F6413">
        <w:rPr>
          <w:rFonts w:ascii="Verdana" w:hAnsi="Verdana"/>
        </w:rPr>
        <w:noBreakHyphen/>
        <w:t>то все умные, и из этих умных половина несогласных. А вышел «Ледокол» впервые – то</w:t>
      </w:r>
      <w:r w:rsidRPr="000F6413">
        <w:rPr>
          <w:rFonts w:ascii="Verdana" w:hAnsi="Verdana"/>
        </w:rPr>
        <w:noBreakHyphen/>
        <w:t>то народ рты пораскрывал: пыхтит, пыхтит, а возразить так сразу и нечего. Ну, классическая эволюция признания: сначала – «что за бред!», потом – «что</w:t>
      </w:r>
      <w:r w:rsidRPr="000F6413">
        <w:rPr>
          <w:rFonts w:ascii="Verdana" w:hAnsi="Verdana"/>
        </w:rPr>
        <w:noBreakHyphen/>
        <w:t>то, вообще</w:t>
      </w:r>
      <w:r w:rsidRPr="000F6413">
        <w:rPr>
          <w:rFonts w:ascii="Verdana" w:hAnsi="Verdana"/>
        </w:rPr>
        <w:noBreakHyphen/>
        <w:t>то, тут есть» и наконец – «да кто же этого не знает». Легко быть сведущим и понимающим, когда тебе объяснили на пальцах. Ах, как все у Суворова просто и даже примитивно! Вот только почему</w:t>
      </w:r>
      <w:r w:rsidRPr="000F6413">
        <w:rPr>
          <w:rFonts w:ascii="Verdana" w:hAnsi="Verdana"/>
        </w:rPr>
        <w:noBreakHyphen/>
        <w:t>то раньше это все никто в единую картину не сводил. И полвека стонов: ах, какой Сталин был дурак доверчивый, и как нас было мало, и плохо мы были вооружены перед немецкой стальной лавиной!..</w:t>
      </w:r>
    </w:p>
    <w:p w:rsidR="00C51E8F" w:rsidRPr="000F6413" w:rsidRDefault="00021A4C">
      <w:pPr>
        <w:rPr>
          <w:rFonts w:ascii="Verdana" w:hAnsi="Verdana"/>
        </w:rPr>
      </w:pPr>
      <w:r w:rsidRPr="000F6413">
        <w:rPr>
          <w:rFonts w:ascii="Verdana" w:hAnsi="Verdana"/>
        </w:rPr>
        <w:t>Вот что я вам, историкам, скажу: доктором исторических наук может стать, в сущности, любой элементарно образованный и разумный человек. А вот офицер</w:t>
      </w:r>
      <w:r w:rsidRPr="000F6413">
        <w:rPr>
          <w:rFonts w:ascii="Verdana" w:hAnsi="Verdana"/>
        </w:rPr>
        <w:noBreakHyphen/>
        <w:t>аналитик резидентуры Главного разведуправления – это уже элита. С него спрос куда жестче, да? И ответственность на нем круче, да? И уметь анализировать ему по должности положено. И вламывание офицера резидентуры ГРУ в вотчину тихих историков – это как в старину канадский профессионал разбрасывал хоккеистов</w:t>
      </w:r>
      <w:r w:rsidRPr="000F6413">
        <w:rPr>
          <w:rFonts w:ascii="Verdana" w:hAnsi="Verdana"/>
        </w:rPr>
        <w:noBreakHyphen/>
        <w:t>любителей. Хороши, кстати, вопли о бездаре</w:t>
      </w:r>
      <w:r w:rsidRPr="000F6413">
        <w:rPr>
          <w:rFonts w:ascii="Verdana" w:hAnsi="Verdana"/>
        </w:rPr>
        <w:noBreakHyphen/>
        <w:t>неудачнике Резуне. Пацан без волосатой лапы ракетой вошел в элиту разведки. У Суворова можно опровергнуть многое. Подтасовщик, фантазер, спорщик, нонконформист, называйте как угодно... Но главное – остается, и оно неопровержимо! Оппоненты стараются самые неопровержимые места у Суворова обходить, умалчивать. Ответьте: зачем в июне 41</w:t>
      </w:r>
      <w:r w:rsidRPr="000F6413">
        <w:rPr>
          <w:rFonts w:ascii="Verdana" w:hAnsi="Verdana"/>
        </w:rPr>
        <w:noBreakHyphen/>
        <w:t>го мы разминировали пограничные мосты?! Если сами готовились к наступлению – логично, ясно, правильно. Но никакого, ни одного другого объяснения просто нет!!! Зачем перед войной стали ликвидировать задолго созданные партизанские базы в своих лесах?! Армию увеличиваем – а возможность партизанского движения уничтожаем. Это подготовка к чему?! Почему было в достатке карт чужой территории – но не было карт на территорию собственную? Это предусматривает оборонительную войну?! Почему заранее готовили и тиражировали военные плакаты, разговорники, даже песни?! Так к чему готовились? К войне? Но к обороне были не готовы? А к чему? Ага...</w:t>
      </w:r>
    </w:p>
    <w:p w:rsidR="00C51E8F" w:rsidRPr="000F6413" w:rsidRDefault="00021A4C">
      <w:pPr>
        <w:rPr>
          <w:rFonts w:ascii="Verdana" w:hAnsi="Verdana"/>
        </w:rPr>
      </w:pPr>
      <w:r w:rsidRPr="000F6413">
        <w:rPr>
          <w:rFonts w:ascii="Verdana" w:hAnsi="Verdana"/>
        </w:rPr>
        <w:t>Сталин справедливо полагал, что Гитлер не самоубийца, ввязываться в войну на два фронта – явное поражение. А вот Англии было куда как выгодно столкнуть Германию с СССР – и пусть истощают друг друга. Как тут верить предупреждениям Черчилля, лица крайне заинтересованного? А Гитлер рассудил, что напасть первым – единственный шанс, меньшее из зол, если Союз ударит первым – конец, быстрый и неминуемый. Все логично. Бросьте. Образец суворовской клюквы – «Аквариум». Книга для тех, кто ничего не знает об армии и СССР. Для западных дурачков и любителей горяченького. «В случае опасности старший группы обязан первым делом шифровальщика убить, а блокнот уничтожить». Такую информацию от всех и надолго не засекретишь. И тогда в случае опасности первым делом шифровальщик будет убивать старшего группы.</w:t>
      </w:r>
    </w:p>
    <w:p w:rsidR="00C51E8F" w:rsidRPr="000F6413" w:rsidRDefault="00021A4C">
      <w:pPr>
        <w:rPr>
          <w:rFonts w:ascii="Verdana" w:hAnsi="Verdana"/>
        </w:rPr>
      </w:pPr>
      <w:r w:rsidRPr="000F6413">
        <w:rPr>
          <w:rFonts w:ascii="Verdana" w:hAnsi="Verdana"/>
        </w:rPr>
        <w:t>Да, это не документ. Это армейская романтика. Но из нее многие и о многом узнали впервые. Ведь даже аббревиатуры ГРУ раньше не слышали!</w:t>
      </w:r>
    </w:p>
    <w:p w:rsidR="00C51E8F" w:rsidRPr="000F6413" w:rsidRDefault="00021A4C">
      <w:pPr>
        <w:rPr>
          <w:rFonts w:ascii="Verdana" w:hAnsi="Verdana"/>
        </w:rPr>
      </w:pPr>
      <w:r w:rsidRPr="000F6413">
        <w:rPr>
          <w:rFonts w:ascii="Verdana" w:hAnsi="Verdana"/>
        </w:rPr>
        <w:t>– И все</w:t>
      </w:r>
      <w:r w:rsidRPr="000F6413">
        <w:rPr>
          <w:rFonts w:ascii="Verdana" w:hAnsi="Verdana"/>
        </w:rPr>
        <w:noBreakHyphen/>
        <w:t>таки, и тем не менее. Суворов первый и единственный сделал удачную и всеобъемную попытку понять и объяснить, что же и почему произошло к 22 июня 41</w:t>
      </w:r>
      <w:r w:rsidRPr="000F6413">
        <w:rPr>
          <w:rFonts w:ascii="Verdana" w:hAnsi="Verdana"/>
        </w:rPr>
        <w:noBreakHyphen/>
        <w:t>го года. Ни одна другая теория критики не выдерживает. Его – объясняет все. Если это неправда – почему никто другой не говорит правды, которая хоть походила бы на правду? Прикиньте все сами: конечно, так оно и было, ребята. Просто нам долго морочили головы, загаживали мозги.</w:t>
      </w:r>
    </w:p>
    <w:p w:rsidR="00C51E8F" w:rsidRPr="000F6413" w:rsidRDefault="00021A4C">
      <w:pPr>
        <w:rPr>
          <w:rFonts w:ascii="Verdana" w:hAnsi="Verdana"/>
        </w:rPr>
      </w:pPr>
      <w:r w:rsidRPr="000F6413">
        <w:rPr>
          <w:rFonts w:ascii="Verdana" w:hAnsi="Verdana"/>
        </w:rPr>
        <w:t xml:space="preserve">А что касается его мономании – все лыка вязать в одну строку – это уже психология. Это типично для всех людей, разработавших и пустивших в мир новую и сильную идею. Идея захватывает их, и все предметы они уже видят в ее свете. Весь мир их постоянно интересует прежде всего под углом зрения их сверхценной идеи. Все, что возможно, они трактуют в ее пользу и поддержку. Тут перегибы неизбежны. И Дарвин, и Маркс, и Фрейд </w:t>
      </w:r>
      <w:r w:rsidRPr="000F6413">
        <w:rPr>
          <w:rFonts w:ascii="Verdana" w:hAnsi="Verdana"/>
        </w:rPr>
        <w:noBreakHyphen/>
        <w:t xml:space="preserve"> все этим страдали. Это нормально. Перегибы потом отыщут и поправят последователи и изучатели. Зато насчет главного этим частым неводом будет выловлено все, что только можно. Вот вместе с рыбешкой и мусор загребается.</w:t>
      </w:r>
    </w:p>
    <w:p w:rsidR="00C51E8F" w:rsidRPr="000F6413" w:rsidRDefault="00021A4C">
      <w:pPr>
        <w:rPr>
          <w:rFonts w:ascii="Verdana" w:hAnsi="Verdana"/>
        </w:rPr>
      </w:pPr>
      <w:r w:rsidRPr="000F6413">
        <w:rPr>
          <w:rFonts w:ascii="Verdana" w:hAnsi="Verdana"/>
        </w:rPr>
        <w:t>Наливай по последней за перебежчика Резуна. Предателей было много, а великая нешкурная идея нашлась пока вроде только у одного. Мужик не так слабо заплатил за свою славу и бабки.</w:t>
      </w:r>
    </w:p>
    <w:p w:rsidR="00C51E8F" w:rsidRPr="000F6413" w:rsidRDefault="00C51E8F">
      <w:pPr>
        <w:rPr>
          <w:rFonts w:ascii="Verdana" w:hAnsi="Verdana"/>
        </w:rPr>
      </w:pPr>
    </w:p>
    <w:p w:rsidR="00C51E8F" w:rsidRPr="000F6413" w:rsidRDefault="00021A4C">
      <w:pPr>
        <w:pStyle w:val="Heading2"/>
        <w:rPr>
          <w:rFonts w:ascii="Verdana" w:hAnsi="Verdana"/>
        </w:rPr>
      </w:pPr>
      <w:r w:rsidRPr="000F6413">
        <w:rPr>
          <w:rFonts w:ascii="Verdana" w:hAnsi="Verdana"/>
        </w:rPr>
        <w:t>Дальше</w:t>
      </w:r>
    </w:p>
    <w:p w:rsidR="00C51E8F" w:rsidRPr="000F6413" w:rsidRDefault="00C51E8F">
      <w:pPr>
        <w:jc w:val="left"/>
        <w:rPr>
          <w:rFonts w:ascii="Verdana" w:hAnsi="Verdana"/>
        </w:rPr>
      </w:pPr>
    </w:p>
    <w:p w:rsidR="00C51E8F" w:rsidRPr="000F6413" w:rsidRDefault="00021A4C">
      <w:pPr>
        <w:rPr>
          <w:rFonts w:ascii="Verdana" w:hAnsi="Verdana"/>
        </w:rPr>
      </w:pPr>
      <w:r w:rsidRPr="000F6413">
        <w:rPr>
          <w:rFonts w:ascii="Verdana" w:hAnsi="Verdana"/>
        </w:rPr>
        <w:t>Содержание«Военная Литература»Исследования</w:t>
      </w:r>
    </w:p>
    <w:p w:rsidR="00C51E8F" w:rsidRPr="000F6413" w:rsidRDefault="00021A4C">
      <w:pPr>
        <w:rPr>
          <w:rFonts w:ascii="Verdana" w:hAnsi="Verdana"/>
        </w:rPr>
      </w:pPr>
      <w:r w:rsidRPr="000F6413">
        <w:rPr>
          <w:rFonts w:ascii="Verdana" w:hAnsi="Verdana"/>
        </w:rPr>
        <w:t>Альберт Л. Уикс</w:t>
      </w:r>
      <w:r w:rsidRPr="000F6413">
        <w:rPr>
          <w:rFonts w:ascii="Verdana" w:hAnsi="Verdana"/>
          <w:position w:val="6"/>
          <w:lang w:val="en-US"/>
        </w:rPr>
        <w:footnoteReference w:id="242"/>
      </w:r>
    </w:p>
    <w:p w:rsidR="00C51E8F" w:rsidRPr="000F6413" w:rsidRDefault="00021A4C">
      <w:pPr>
        <w:rPr>
          <w:rFonts w:ascii="Verdana" w:hAnsi="Verdana"/>
        </w:rPr>
      </w:pPr>
      <w:r w:rsidRPr="000F6413">
        <w:rPr>
          <w:rFonts w:ascii="Verdana" w:hAnsi="Verdana"/>
        </w:rPr>
        <w:t>Пакт Молотова–Риббентропа: 66 лет спустя.</w:t>
      </w:r>
    </w:p>
    <w:p w:rsidR="00C51E8F" w:rsidRPr="000F6413" w:rsidRDefault="00021A4C">
      <w:pPr>
        <w:rPr>
          <w:rFonts w:ascii="Verdana" w:hAnsi="Verdana"/>
        </w:rPr>
      </w:pPr>
      <w:r w:rsidRPr="000F6413">
        <w:rPr>
          <w:rFonts w:ascii="Verdana" w:hAnsi="Verdana"/>
        </w:rPr>
        <w:t>Каковы были планы Сталина накануне Великой Отечественной войны 1939–1941 гг.?</w:t>
      </w:r>
    </w:p>
    <w:p w:rsidR="00C51E8F" w:rsidRPr="000F6413" w:rsidRDefault="00021A4C">
      <w:pPr>
        <w:rPr>
          <w:rFonts w:ascii="Verdana" w:hAnsi="Verdana"/>
        </w:rPr>
      </w:pPr>
      <w:r w:rsidRPr="000F6413">
        <w:rPr>
          <w:rFonts w:ascii="Verdana" w:hAnsi="Verdana"/>
        </w:rPr>
        <w:t>Падение в 1991 году коммунистического правления в России вызвало интенсивные дискуссии по поводу того, как следует отражать прошлое, которое в свое время так лихо было отштамповано советской историографией под диктовку КПСС.</w:t>
      </w:r>
    </w:p>
    <w:p w:rsidR="00C51E8F" w:rsidRPr="000F6413" w:rsidRDefault="00021A4C">
      <w:pPr>
        <w:rPr>
          <w:rFonts w:ascii="Verdana" w:hAnsi="Verdana"/>
        </w:rPr>
      </w:pPr>
      <w:r w:rsidRPr="000F6413">
        <w:rPr>
          <w:rFonts w:ascii="Verdana" w:hAnsi="Verdana"/>
        </w:rPr>
        <w:t>С частичным открытием советских архивов – гражданских, военных и тайной полиции – содержимое оруэлловской «дыры в памяти», в которую во времена Сталина уместилось так много исторической правды, начинают эксгумировать. Результатом явилось то, что в последние годы российскую историческую науку охватил всеобщий ревизионизм. В этом процессе почти ни один камень не остался неперевернутым.</w:t>
      </w:r>
    </w:p>
    <w:p w:rsidR="00C51E8F" w:rsidRPr="000F6413" w:rsidRDefault="00021A4C">
      <w:pPr>
        <w:rPr>
          <w:rFonts w:ascii="Verdana" w:hAnsi="Verdana"/>
        </w:rPr>
      </w:pPr>
      <w:r w:rsidRPr="000F6413">
        <w:rPr>
          <w:rFonts w:ascii="Verdana" w:hAnsi="Verdana"/>
        </w:rPr>
        <w:t>Одним из самых больших белых пятен в советской истории является вопрос, касающийся намерений и планов Иосифа Сталина во время и после подписания советско</w:t>
      </w:r>
      <w:r w:rsidRPr="000F6413">
        <w:rPr>
          <w:rFonts w:ascii="Verdana" w:hAnsi="Verdana"/>
        </w:rPr>
        <w:noBreakHyphen/>
        <w:t>германских договоров и секретных протоколов, составленных Берлином и Москвой в августе–сентябре 1939 года. А также вопросы, касающиеся сталинской стратегии накануне германского нападения в июне 1941 г.</w:t>
      </w:r>
    </w:p>
    <w:p w:rsidR="00C51E8F" w:rsidRPr="000F6413" w:rsidRDefault="00021A4C">
      <w:pPr>
        <w:rPr>
          <w:rFonts w:ascii="Verdana" w:hAnsi="Verdana"/>
        </w:rPr>
      </w:pPr>
      <w:r w:rsidRPr="000F6413">
        <w:rPr>
          <w:rFonts w:ascii="Verdana" w:hAnsi="Verdana"/>
        </w:rPr>
        <w:t>Одно из направлений в историографии, которое мы здесь назовем «оборонительное», придерживается традиционной линии, доминировавшей в исторических работах в СССР и за рубежом вплоть до недавнего времени. Это направление утверждает, что сталинская военная политика с 1939 года до немецкого вторжения в Советский Союз 22 июня 1941 года была в большей степени оборонительной. То есть Сталин придерживался ненаступательной стратегии в отношении Германии и любого другого капиталистического государства – потенциального врага. Сталин только пытался уберечь СССР от мировой войны, предсказанной марксизмом</w:t>
      </w:r>
      <w:r w:rsidRPr="000F6413">
        <w:rPr>
          <w:rFonts w:ascii="Verdana" w:hAnsi="Verdana"/>
        </w:rPr>
        <w:noBreakHyphen/>
        <w:t>ленинизмом как «неизбежная», настолько долго, насколько это было возможно. Таким образом, Советы имели бы время усилить свою обороноспособность в ожидании грядущего глобального конфликта, в который они были бы вовлечены рано или поздно.</w:t>
      </w:r>
    </w:p>
    <w:p w:rsidR="00C51E8F" w:rsidRPr="000F6413" w:rsidRDefault="00021A4C">
      <w:pPr>
        <w:rPr>
          <w:rFonts w:ascii="Verdana" w:hAnsi="Verdana"/>
        </w:rPr>
      </w:pPr>
      <w:r w:rsidRPr="000F6413">
        <w:rPr>
          <w:rFonts w:ascii="Verdana" w:hAnsi="Verdana"/>
        </w:rPr>
        <w:t>Как утверждает это направление, среди таких «оборонительных» шагов были советские территориальные приобретения 1939–1940 годов, включавшие в себя половину Польши, все страны Балтии, часть Финляндии, а также Северную Буковину и Бессарабию. Названные «оборонниками» «буферной зоной», эти территории якобы не были плодом преднамеренной советской экспансионистской политики. Они скорее были дополнением к защитным мерам, мудро предпринятым Сталиным в предвидении немецкого вторжения. То, что при этом они стали частью СССР, считается неуместным обсуждать.</w:t>
      </w:r>
    </w:p>
    <w:p w:rsidR="00C51E8F" w:rsidRPr="000F6413" w:rsidRDefault="00021A4C">
      <w:pPr>
        <w:rPr>
          <w:rFonts w:ascii="Verdana" w:hAnsi="Verdana"/>
        </w:rPr>
      </w:pPr>
      <w:r w:rsidRPr="000F6413">
        <w:rPr>
          <w:rFonts w:ascii="Verdana" w:hAnsi="Verdana"/>
        </w:rPr>
        <w:t>Коварное нападение Германии стало для Сталина, как утверждают «оборонники», неприятным сюрпризом. Оно выставило Советскую Россию в неприглядной и унизительной роли легкой жертвы. Получилось так, что Сталин совершил глупость, доверяя Гитлеру даже тогда, когда последний начал неприкрытые приготовления к нападению на советских западных границах весной 1941 года.</w:t>
      </w:r>
    </w:p>
    <w:p w:rsidR="00C51E8F" w:rsidRPr="000F6413" w:rsidRDefault="00021A4C">
      <w:pPr>
        <w:rPr>
          <w:rFonts w:ascii="Verdana" w:hAnsi="Verdana"/>
        </w:rPr>
      </w:pPr>
      <w:r w:rsidRPr="000F6413">
        <w:rPr>
          <w:rFonts w:ascii="Verdana" w:hAnsi="Verdana"/>
        </w:rPr>
        <w:t>Утверждают, будто бы Сталин просто игнорировал все предупреждения о нападении, полученные от Рузвельта, Черчилля и от собственных иностранных агентов, некоторые из которых даже предсказали точную дату вторжения. У Сталина были основания не доверять западным политикам, этим двуличным «мюнхенским миротворцам», которые, как известно, отказались от серьезных советских предложений по разработке гарантий коллективной безопасности против экспансионизма Оси. И которые все время планировали разрушить Советский Союз.</w:t>
      </w:r>
    </w:p>
    <w:p w:rsidR="00C51E8F" w:rsidRPr="000F6413" w:rsidRDefault="00021A4C">
      <w:pPr>
        <w:rPr>
          <w:rFonts w:ascii="Verdana" w:hAnsi="Verdana"/>
        </w:rPr>
      </w:pPr>
      <w:r w:rsidRPr="000F6413">
        <w:rPr>
          <w:rFonts w:ascii="Verdana" w:hAnsi="Verdana"/>
        </w:rPr>
        <w:t>В отличие от этой позиции в дискуссии, «наступательное» направление в историографии утверждает, что Сталин все время готовил свою собственную наступательную войну – прежде всего против Германии и, в конечном итоге, против всей «капиталистическо</w:t>
      </w:r>
      <w:r w:rsidRPr="000F6413">
        <w:rPr>
          <w:rFonts w:ascii="Verdana" w:hAnsi="Verdana"/>
        </w:rPr>
        <w:noBreakHyphen/>
        <w:t>империалистической» Европы.</w:t>
      </w:r>
    </w:p>
    <w:p w:rsidR="00C51E8F" w:rsidRPr="000F6413" w:rsidRDefault="00021A4C">
      <w:pPr>
        <w:rPr>
          <w:rFonts w:ascii="Verdana" w:hAnsi="Verdana"/>
        </w:rPr>
      </w:pPr>
      <w:r w:rsidRPr="000F6413">
        <w:rPr>
          <w:rFonts w:ascii="Verdana" w:hAnsi="Verdana"/>
        </w:rPr>
        <w:t>Это подтверждают заявления, секретные или публичные, сделанные ведущими официальными лицами, и собственные советские оборонительные приготовления и стратегия. Здесь в первую очередь следует упомянуть сталинское секретное выступление перед выпускниками военных академий 5 мая 1941 года, выдержанное в наступательном духе, два последовавших за этой речью полевых пособия для Красной Армии, выпущенных до июня 1941 года и основанных исключительно на наступательных, а не на оборонительных принципах, а также важный военно</w:t>
      </w:r>
      <w:r w:rsidRPr="000F6413">
        <w:rPr>
          <w:rFonts w:ascii="Verdana" w:hAnsi="Verdana"/>
        </w:rPr>
        <w:noBreakHyphen/>
        <w:t>стратегический документ, адресованный Сталину и подготовленный высокопоставленными военными чиновниками (Василевским, Тимошенко и Жуковым) и датированный 15 мая 1941 г. Все они поддерживали идею захватнической войны.</w:t>
      </w:r>
    </w:p>
    <w:p w:rsidR="00C51E8F" w:rsidRPr="000F6413" w:rsidRDefault="00021A4C">
      <w:pPr>
        <w:rPr>
          <w:rFonts w:ascii="Verdana" w:hAnsi="Verdana"/>
        </w:rPr>
      </w:pPr>
      <w:r w:rsidRPr="000F6413">
        <w:rPr>
          <w:rFonts w:ascii="Verdana" w:hAnsi="Verdana"/>
        </w:rPr>
        <w:t>«Оборонники» считают, что нет доказательств тому, что Сталин когда</w:t>
      </w:r>
      <w:r w:rsidRPr="000F6413">
        <w:rPr>
          <w:rFonts w:ascii="Verdana" w:hAnsi="Verdana"/>
        </w:rPr>
        <w:noBreakHyphen/>
        <w:t>либо видел последний документ. Однако возникает вопрос: осмелились ли бы генералы давать подобные рекомендации Сталину, который незадолго до этого произвел кровавую чистку офицерского состава Красной Армии, если бы наступательные принципы не соответствовали его собственным взглядам?</w:t>
      </w:r>
    </w:p>
    <w:p w:rsidR="00C51E8F" w:rsidRPr="000F6413" w:rsidRDefault="00021A4C">
      <w:pPr>
        <w:rPr>
          <w:rFonts w:ascii="Verdana" w:hAnsi="Verdana"/>
        </w:rPr>
      </w:pPr>
      <w:r w:rsidRPr="000F6413">
        <w:rPr>
          <w:rFonts w:ascii="Verdana" w:hAnsi="Verdana"/>
        </w:rPr>
        <w:t>Говоря об идеологии, ревизионисты ссылаются на ленинский «Доклад по миру» от 8 ноября 1917 года. Советский лидер призвал тогда западные «трудящиеся и эксплуатируемые массы» покончить с участием их наций в Первой мировой войне и, следуя советскому примеру, «освободить» себя от «всех форм рабства и эксплуатации». Социалистический «новый порядок», продолжал Ленин, «не будет связан соглашениями». Мы «зажгли факел мировой революции», писал он в наброске первой после 1917 года Программы Российской Коммунистической партии (большевиков). Советы будут «нести революцию в наиболее передовые страны и вообще во все страны». В речи от 7 марта 1918 года Ленин заявлял: «История шагает вперед на базе освободительных войн».</w:t>
      </w:r>
    </w:p>
    <w:p w:rsidR="00C51E8F" w:rsidRPr="000F6413" w:rsidRDefault="00021A4C">
      <w:pPr>
        <w:rPr>
          <w:rFonts w:ascii="Verdana" w:hAnsi="Verdana"/>
        </w:rPr>
      </w:pPr>
      <w:r w:rsidRPr="000F6413">
        <w:rPr>
          <w:rFonts w:ascii="Verdana" w:hAnsi="Verdana"/>
        </w:rPr>
        <w:t>Эти принципы никогда не были забыты. Ревизионисты«наступатели» замечают, что с учреждением Коминтерна в 1919 году мечта о способствовании всеобщей советизации, которую Ленин так долго лелеял, наконец была реализована. Вскоре советская дипломатия пошла по «двум дорожкам». Возможно, лучшей аналогией для двойного, если не двуличного, характера советской иностранной политики и поведения на международной арене был бы айсберг. Видимая часть состояла из «легальной» дипломатии и разговоров о «мирном сожительстве» (позже переименованном в «мирное сосуществование») с целью выигрыша времени и введения в заблуждение «глухого, немого и слепого» врага и увеличения советской мощи во всем мире. Косвенно «легальная дипломатия» в то же время содействовала поиску глобального революционного повода для советизации мира.</w:t>
      </w:r>
    </w:p>
    <w:p w:rsidR="00C51E8F" w:rsidRPr="000F6413" w:rsidRDefault="00021A4C">
      <w:pPr>
        <w:rPr>
          <w:rFonts w:ascii="Verdana" w:hAnsi="Verdana"/>
        </w:rPr>
      </w:pPr>
      <w:r w:rsidRPr="000F6413">
        <w:rPr>
          <w:rFonts w:ascii="Verdana" w:hAnsi="Verdana"/>
        </w:rPr>
        <w:t>Большая, подводная, часть айсберга состояла из международной подрывной деятельности через легальные и/или нелегальные организации коммунистических партий во всем мире. Эти силы, пропитавшие все слои общества в определенных капиталистических странах или странах третьего мира, служили, используя более позднее высказывание Сталина 1952 года, международными «ударными бригадами». Как вооруженные элементы марксистско</w:t>
      </w:r>
      <w:r w:rsidRPr="000F6413">
        <w:rPr>
          <w:rFonts w:ascii="Verdana" w:hAnsi="Verdana"/>
        </w:rPr>
        <w:noBreakHyphen/>
        <w:t>ленинского «интернационализма», они были нацелены на подготовку победы социализма советского стиля через вооруженные захваты власти и партизанские действия, содействовали советским интересам средствами пацифистской пропаганды и прямого саботажа внутри конкретных стран (таких, как Британия, Франция и Соединенные Штаты в течение советско</w:t>
      </w:r>
      <w:r w:rsidRPr="000F6413">
        <w:rPr>
          <w:rFonts w:ascii="Verdana" w:hAnsi="Verdana"/>
        </w:rPr>
        <w:noBreakHyphen/>
        <w:t>германского «медового месяца» 1939–1941 годов). Или они находились в подполье и ждали момента, чтобы принять по приказу московского центра участие в акциях в случае войны во имя социализма. В мирные времена они подготавливали почву для советизации тех или иных стран или регионов. Как это выяснилось по российским источникам, в подобные операции были вложены гигантские средства.</w:t>
      </w:r>
    </w:p>
    <w:p w:rsidR="00C51E8F" w:rsidRPr="000F6413" w:rsidRDefault="00021A4C">
      <w:pPr>
        <w:rPr>
          <w:rFonts w:ascii="Verdana" w:hAnsi="Verdana"/>
        </w:rPr>
      </w:pPr>
      <w:r w:rsidRPr="000F6413">
        <w:rPr>
          <w:rFonts w:ascii="Verdana" w:hAnsi="Verdana"/>
        </w:rPr>
        <w:t>Историки</w:t>
      </w:r>
      <w:r w:rsidRPr="000F6413">
        <w:rPr>
          <w:rFonts w:ascii="Verdana" w:hAnsi="Verdana"/>
        </w:rPr>
        <w:noBreakHyphen/>
        <w:t>«наступатели» придерживаются того мнения, что Сталин действительно рассчитывал на войну. Революция могла быть «экспортирована на конниках штыков», как открыто декларировали советские представители и военные ястребы на съездах Коминтерна в двадцатые и тридцатые годы. Сталин поощрял немецкий экспансионизм против Франции, Голландии, Бельгии, Люксембурга и Британии. При этом Сталин планировал начать захватническую войну против Германии, которая должна была начаться или к июлю 1941 года (мнение меньшинства), или, самое позднее, к середине 1942 года. Красная Армия пронеслась бы через Европу, объединяя восставшие массы и неся красное знамя на Запад.</w:t>
      </w:r>
    </w:p>
    <w:p w:rsidR="00C51E8F" w:rsidRPr="000F6413" w:rsidRDefault="00021A4C">
      <w:pPr>
        <w:rPr>
          <w:rFonts w:ascii="Verdana" w:hAnsi="Verdana"/>
        </w:rPr>
      </w:pPr>
      <w:r w:rsidRPr="000F6413">
        <w:rPr>
          <w:rFonts w:ascii="Verdana" w:hAnsi="Verdana"/>
        </w:rPr>
        <w:t>Эти же российские историки замечают, что в 1939 и 1940–1941 годах несколько ближайших сталинских помощников, таких, как Молотов, Жданов, Мехлис, Щербаков, уверенно говорили о «расширении границ социализма» на крыльях «неизбежной» будущей войны</w:t>
      </w:r>
      <w:r w:rsidRPr="000F6413">
        <w:rPr>
          <w:rFonts w:ascii="Verdana" w:hAnsi="Verdana"/>
          <w:position w:val="6"/>
          <w:lang w:val="en-US"/>
        </w:rPr>
        <w:footnoteReference w:id="243"/>
      </w:r>
      <w:r w:rsidRPr="000F6413">
        <w:rPr>
          <w:rFonts w:ascii="Verdana" w:hAnsi="Verdana"/>
        </w:rPr>
        <w:t>.</w:t>
      </w:r>
    </w:p>
    <w:p w:rsidR="00C51E8F" w:rsidRPr="000F6413" w:rsidRDefault="00021A4C">
      <w:pPr>
        <w:rPr>
          <w:rFonts w:ascii="Verdana" w:hAnsi="Verdana"/>
        </w:rPr>
      </w:pPr>
      <w:r w:rsidRPr="000F6413">
        <w:rPr>
          <w:rFonts w:ascii="Verdana" w:hAnsi="Verdana"/>
        </w:rPr>
        <w:t>За пять лет до начала Второй мировой войны Сталин зловеще изрек: «Война, безусловно, развяжет революцию и поставит под вопрос само существование капитализма...»</w:t>
      </w:r>
      <w:r w:rsidRPr="000F6413">
        <w:rPr>
          <w:rFonts w:ascii="Verdana" w:hAnsi="Verdana"/>
          <w:position w:val="6"/>
          <w:lang w:val="en-US"/>
        </w:rPr>
        <w:footnoteReference w:id="244"/>
      </w:r>
      <w:r w:rsidRPr="000F6413">
        <w:rPr>
          <w:rFonts w:ascii="Verdana" w:hAnsi="Verdana"/>
        </w:rPr>
        <w:t>.</w:t>
      </w:r>
    </w:p>
    <w:p w:rsidR="00C51E8F" w:rsidRPr="000F6413" w:rsidRDefault="00021A4C">
      <w:pPr>
        <w:rPr>
          <w:rFonts w:ascii="Verdana" w:hAnsi="Verdana"/>
        </w:rPr>
      </w:pPr>
      <w:r w:rsidRPr="000F6413">
        <w:rPr>
          <w:rFonts w:ascii="Verdana" w:hAnsi="Verdana"/>
        </w:rPr>
        <w:t>Молотов признавал в своих мемуарах, которые он писал в 70</w:t>
      </w:r>
      <w:r w:rsidRPr="000F6413">
        <w:rPr>
          <w:rFonts w:ascii="Verdana" w:hAnsi="Verdana"/>
        </w:rPr>
        <w:noBreakHyphen/>
        <w:t>е годы, будучи в отставке, что одной из его задач было «расширять настолько, насколько возможно, границы Отечества». Он добавлял: «Мы справлялись с этим неплохо». Другими словами, «буфер» оборачивался прямой аннексией, способствовал расширению границ и мощи СССР.</w:t>
      </w:r>
    </w:p>
    <w:p w:rsidR="00C51E8F" w:rsidRPr="000F6413" w:rsidRDefault="00021A4C">
      <w:pPr>
        <w:rPr>
          <w:rFonts w:ascii="Verdana" w:hAnsi="Verdana"/>
        </w:rPr>
      </w:pPr>
      <w:r w:rsidRPr="000F6413">
        <w:rPr>
          <w:rFonts w:ascii="Verdana" w:hAnsi="Verdana"/>
        </w:rPr>
        <w:t>«Оборонники» в ответ на это утверждают, что такие революционно звучащие фразы, исходящие от высших советских лидеров, были не более чем пустым бахвальством. Советизация Европы, говорят они, была воздушным замком, идеологическим позерством или показухой.</w:t>
      </w:r>
    </w:p>
    <w:p w:rsidR="00C51E8F" w:rsidRPr="000F6413" w:rsidRDefault="00021A4C">
      <w:pPr>
        <w:rPr>
          <w:rFonts w:ascii="Verdana" w:hAnsi="Verdana"/>
        </w:rPr>
      </w:pPr>
      <w:r w:rsidRPr="000F6413">
        <w:rPr>
          <w:rFonts w:ascii="Verdana" w:hAnsi="Verdana"/>
        </w:rPr>
        <w:t>Им возражают «наступатели». Главной целью советской Великой стратегии было извлечь из войны пользу. Ленин сделал предсказание, отшлифованное затем Сталиным, о том, что в будущем будет два типа войн: 1) межимпериалистические и 2) империалистические агрессивные войны против СССР. Первый тип войн был неизбежным и естественно возникающим, говорили они, так как он был связан с «последней стадией империализма», в которой усиливающиеся «противоречия» между капиталистическими государствами неизбежно оборачивались бы войнами. Второй тип войн, «антисоветский», был также неизбежен до тех пор, пока не было разрушено «капиталистическое окружение».</w:t>
      </w:r>
    </w:p>
    <w:p w:rsidR="00C51E8F" w:rsidRPr="000F6413" w:rsidRDefault="00021A4C">
      <w:pPr>
        <w:rPr>
          <w:rFonts w:ascii="Verdana" w:hAnsi="Verdana"/>
        </w:rPr>
      </w:pPr>
      <w:r w:rsidRPr="000F6413">
        <w:rPr>
          <w:rFonts w:ascii="Verdana" w:hAnsi="Verdana"/>
        </w:rPr>
        <w:t>Так как все эти войны подталкивают к революции (пролетарии выступают против империалистических войн, в которых капиталистические угнетатели используют трудящихся как пушечное мясо), для Советов имело смысл усугубить «межимпериалистические противоречия» настолько, насколько возможно, в то же время готовясь ко второму типу войн, который, как утверждает марксизм</w:t>
      </w:r>
      <w:r w:rsidRPr="000F6413">
        <w:rPr>
          <w:rFonts w:ascii="Verdana" w:hAnsi="Verdana"/>
        </w:rPr>
        <w:noBreakHyphen/>
        <w:t>ленинизм, перерос бы в мировую «освободительную войну» для всех трудящихся. Тактика противоречий, которую придумали Ленин и Сталин и ухитрилась воплотить в жизнь советская дипломатия, была направлена на то, чтобы спровоцировать Японию на конфликт с Соединенными Штатами, европейские капиталистические страны настроить против США и их же – друг против друга. (Эта политика была вновь применена спустя годы во времена Брежнева с целью посеять раздоры внутри НАТО.) Документально подтверждают это учение и раскрывают подспудную активную советскую политику и глобальную подрывную деятельность, которую практиковал Коминтерн, различные заявления, сделанные Сталиным и его высокопоставленными помощниками.</w:t>
      </w:r>
    </w:p>
    <w:p w:rsidR="00C51E8F" w:rsidRPr="000F6413" w:rsidRDefault="00021A4C">
      <w:pPr>
        <w:rPr>
          <w:rFonts w:ascii="Verdana" w:hAnsi="Verdana"/>
        </w:rPr>
      </w:pPr>
      <w:r w:rsidRPr="000F6413">
        <w:rPr>
          <w:rFonts w:ascii="Verdana" w:hAnsi="Verdana"/>
        </w:rPr>
        <w:t>Можно спросить, насколько далеко готов был зайти Сталин в стремлении содействовать развязыванию Второй мировой войны (учитывая, что это был его собственный план), чтобы реализовать четко заявленные советские цели мирового господства? Как указывалось помощником Берии Павлом Судоплатовым, ключевым периодом в практической реализации советских экспансионистских целей стал август–сентябрь 1939 года.</w:t>
      </w:r>
    </w:p>
    <w:p w:rsidR="00C51E8F" w:rsidRPr="000F6413" w:rsidRDefault="00021A4C">
      <w:pPr>
        <w:rPr>
          <w:rFonts w:ascii="Verdana" w:hAnsi="Verdana"/>
        </w:rPr>
      </w:pPr>
      <w:r w:rsidRPr="000F6413">
        <w:rPr>
          <w:rFonts w:ascii="Verdana" w:hAnsi="Verdana"/>
        </w:rPr>
        <w:t>Встает вопрос: была ли это долгожданная идеальная ситуация, при которой использование двойной дипломатии и освобождающий, «революционный» катализатор войны могли бы совместно реализовать советские экспансионистские планы в этот уникально подходящий момент истории? «Оборонники» отклоняют такую трактовку.</w:t>
      </w:r>
    </w:p>
    <w:p w:rsidR="00C51E8F" w:rsidRPr="000F6413" w:rsidRDefault="00021A4C">
      <w:pPr>
        <w:rPr>
          <w:rFonts w:ascii="Verdana" w:hAnsi="Verdana"/>
        </w:rPr>
      </w:pPr>
      <w:r w:rsidRPr="000F6413">
        <w:rPr>
          <w:rFonts w:ascii="Verdana" w:hAnsi="Verdana"/>
        </w:rPr>
        <w:t>Что касается гамбита коллективной безопасности в середине тридцатых годов, предписанного Сталиным якобы «умеренному», так называемому «прозападному» наркому иностранных дел Максиму Литвинову, то ревизионисты«наступатели» настаивают на том, что он просто был диверсией со стороны диктатора с целью напугать Германию и подстегнуть ее пойти на сделку с Москвой, всего лишь симуляцией сплочения рядов с западными капиталистическими государствами.</w:t>
      </w:r>
    </w:p>
    <w:p w:rsidR="00C51E8F" w:rsidRPr="000F6413" w:rsidRDefault="00021A4C">
      <w:pPr>
        <w:rPr>
          <w:rFonts w:ascii="Verdana" w:hAnsi="Verdana"/>
        </w:rPr>
      </w:pPr>
      <w:r w:rsidRPr="000F6413">
        <w:rPr>
          <w:rFonts w:ascii="Verdana" w:hAnsi="Verdana"/>
        </w:rPr>
        <w:t>На самом деле Сталин сразу же прервал все переговоры с другими западными странами, как только начала прорабатываться сделка с нацистами.</w:t>
      </w:r>
    </w:p>
    <w:p w:rsidR="00C51E8F" w:rsidRPr="000F6413" w:rsidRDefault="00021A4C">
      <w:pPr>
        <w:rPr>
          <w:rFonts w:ascii="Verdana" w:hAnsi="Verdana"/>
        </w:rPr>
      </w:pPr>
      <w:r w:rsidRPr="000F6413">
        <w:rPr>
          <w:rFonts w:ascii="Verdana" w:hAnsi="Verdana"/>
        </w:rPr>
        <w:t>Нужно добавить, что десятилетний опыт советско</w:t>
      </w:r>
      <w:r w:rsidRPr="000F6413">
        <w:rPr>
          <w:rFonts w:ascii="Verdana" w:hAnsi="Verdana"/>
        </w:rPr>
        <w:noBreakHyphen/>
        <w:t>германского сотрудничества в двадцатых и начале тридцатых годов сопровождался периодом обширной двусторонней торговли. Немецкая экономическая помощь индустриализации Советской России во времена Сталина на самом деле была в некоторых аспектах более существенной, чем таковая от Соединенных Штатов, несмотря на помощь последних в построении железных дорог, Днепропетровской плотины и советских тракторных и текстильных фабрик.</w:t>
      </w:r>
    </w:p>
    <w:p w:rsidR="00C51E8F" w:rsidRPr="000F6413" w:rsidRDefault="00021A4C">
      <w:pPr>
        <w:rPr>
          <w:rFonts w:ascii="Verdana" w:hAnsi="Verdana"/>
        </w:rPr>
      </w:pPr>
      <w:r w:rsidRPr="000F6413">
        <w:rPr>
          <w:rFonts w:ascii="Verdana" w:hAnsi="Verdana"/>
        </w:rPr>
        <w:t>Между 1921 и 1938 годами Германия экспортировала в Россию более двух миллиардов долларов в предметах потребления, в то время как США – 1,4 миллиарда. После того как Гитлер пришел к власти, НКВД стал сотрудничать с немецким гестапо. (Статья в постсоветском еженедельнике «Аргументы и факты» познакомила читателей с документами на советское изобретение некоего д</w:t>
      </w:r>
      <w:r w:rsidRPr="000F6413">
        <w:rPr>
          <w:rFonts w:ascii="Verdana" w:hAnsi="Verdana"/>
        </w:rPr>
        <w:noBreakHyphen/>
        <w:t>ра Берга – газовая камера в форме четырехколесного транспортного средства, используемого для истребления людей. НКВД также передал Генриху Гиммлеру схемы организации внушительной сети советских трудовых лагерей (ГУЛАГ), предшественников таких гитлеровских «лагерей смерти», как Освенцим и Бухенвальд.) Чуть позже, согласно секретным протоколам и другим соглашениям августа–сентября 1939 года, советское сырье (нефть, зерно, хлопок, хром, железо и т.д., более чем 3 миллиона тонн по специальному соглашению 1940 года) было отправлено в Германию с пунктуальной точностью. Эти поставки были использованы в войне против западных союзников. Советы соблюдали соглашения по этим поставкам вплоть до 22 июня 1941 года, несмотря на то что немцы, со своей стороны, отступали от них.</w:t>
      </w:r>
    </w:p>
    <w:p w:rsidR="00C51E8F" w:rsidRPr="000F6413" w:rsidRDefault="00021A4C">
      <w:pPr>
        <w:rPr>
          <w:rFonts w:ascii="Verdana" w:hAnsi="Verdana"/>
        </w:rPr>
      </w:pPr>
      <w:r w:rsidRPr="000F6413">
        <w:rPr>
          <w:rFonts w:ascii="Verdana" w:hAnsi="Verdana"/>
        </w:rPr>
        <w:t>«Оборонники», напротив, настаивают, что, вне зависимости от контактов с Германией, Сталин был настроен серьезно по отношению к коллективной безопасности. Однако он подозревал, что британцы и французы не были столь серьезны. Более того, похоже, что он верил, что политика умиротворения, которая могла бы в конечном счете превратиться в антисоветский альянс со странами Оси, была более вероятным решением для Лондона и Парижа, чем согласие на серьезные договоренности о коллективной безопасности с СССР (это предполагает, однако, что Сталин не следовал плану «разделяй и властвуй», против чего есть убедительные свидетельства). Не указывал ли полет гитлеровского помощника Рудольфа Гесса в Англию в мае 1941 года на то, что Англия была заинтересована в заключении сделки с Гитлером? Тогда, рассудил Сталин, было бы лучшим прилепить свою звезду на немецкое орудие сокрушительного действия.</w:t>
      </w:r>
    </w:p>
    <w:p w:rsidR="00C51E8F" w:rsidRPr="000F6413" w:rsidRDefault="00021A4C">
      <w:pPr>
        <w:rPr>
          <w:rFonts w:ascii="Verdana" w:hAnsi="Verdana"/>
        </w:rPr>
      </w:pPr>
      <w:r w:rsidRPr="000F6413">
        <w:rPr>
          <w:rFonts w:ascii="Verdana" w:hAnsi="Verdana"/>
        </w:rPr>
        <w:t>Судоплатов в своих мемуарах также говорит о первостепенном значении сталинской сделки с Гитлером на фоне советского революционного экспансионизма. Он пишет: «Идея пропаганды сверху коммунистической революции во всем мире была дымовой завесой идеологического характера, призванной утвердить СССР в роли сверхдержавы, влияющей на все события в мире. Хотя изначально эта концепция и была идеологической, она постепенно стала реальным политическим курсом. Такая возможность открылась перед нашим государством впервые после подписания пакта Молотова – Риббентропа. Ведь отныне, как подтверждали секретные протоколы, одна из ведущих держав мира признавала международные интересы Советского Союза и его естественное желание расширять свои границы»</w:t>
      </w:r>
      <w:r w:rsidRPr="000F6413">
        <w:rPr>
          <w:rFonts w:ascii="Verdana" w:hAnsi="Verdana"/>
          <w:position w:val="6"/>
          <w:lang w:val="en-US"/>
        </w:rPr>
        <w:footnoteReference w:id="245"/>
      </w:r>
      <w:r w:rsidRPr="000F6413">
        <w:rPr>
          <w:rFonts w:ascii="Verdana" w:hAnsi="Verdana"/>
        </w:rPr>
        <w:t>.</w:t>
      </w:r>
    </w:p>
    <w:p w:rsidR="00C51E8F" w:rsidRPr="000F6413" w:rsidRDefault="00021A4C">
      <w:pPr>
        <w:rPr>
          <w:rFonts w:ascii="Verdana" w:hAnsi="Verdana"/>
        </w:rPr>
      </w:pPr>
      <w:r w:rsidRPr="000F6413">
        <w:rPr>
          <w:rFonts w:ascii="Verdana" w:hAnsi="Verdana"/>
        </w:rPr>
        <w:t>Согласно полковнику Григорию Токаеву, офицеру Красной Армии и сотруднику советской военной администрации в оккупированной Восточной Германии в конце войны, доверенному лицу Сталина от НКВД и помощнику заместителя Лаврентия Берии генерала Ивана Серова, Советы рассчитывали на войну, чтобы ускорить продвижение советизации на Запад. Это была точка зрения, говорил он, широко поддержанная в высших эшелонах гражданской и военной власти в Кремле.</w:t>
      </w:r>
    </w:p>
    <w:p w:rsidR="00C51E8F" w:rsidRPr="000F6413" w:rsidRDefault="00021A4C">
      <w:pPr>
        <w:rPr>
          <w:rFonts w:ascii="Verdana" w:hAnsi="Verdana"/>
        </w:rPr>
      </w:pPr>
      <w:r w:rsidRPr="000F6413">
        <w:rPr>
          <w:rFonts w:ascii="Verdana" w:hAnsi="Verdana"/>
        </w:rPr>
        <w:t>Другие хорошо осведомленные экс</w:t>
      </w:r>
      <w:r w:rsidRPr="000F6413">
        <w:rPr>
          <w:rFonts w:ascii="Verdana" w:hAnsi="Verdana"/>
        </w:rPr>
        <w:noBreakHyphen/>
        <w:t>советские офицеры и гражданские должностные лица, которые очутились на Западе до, во время или после Второй мировой войны, делали аналогичные заявления.</w:t>
      </w:r>
    </w:p>
    <w:p w:rsidR="00C51E8F" w:rsidRPr="000F6413" w:rsidRDefault="00021A4C">
      <w:pPr>
        <w:rPr>
          <w:rFonts w:ascii="Verdana" w:hAnsi="Verdana"/>
        </w:rPr>
      </w:pPr>
      <w:r w:rsidRPr="000F6413">
        <w:rPr>
          <w:rFonts w:ascii="Verdana" w:hAnsi="Verdana"/>
        </w:rPr>
        <w:t>Имеет смысл также упомянуть подоплеку советско</w:t>
      </w:r>
      <w:r w:rsidRPr="000F6413">
        <w:rPr>
          <w:rFonts w:ascii="Verdana" w:hAnsi="Verdana"/>
        </w:rPr>
        <w:noBreakHyphen/>
        <w:t>германской дружбы. После Первой мировой войны Германия рассматривалась Лениным, а позже и Сталиным, как хозяин Европы, огорченный «отсутствием» власти. Поэтому она была податлива к советским предложениям дружбы. К тому же Россия не была стороной Версальского договора и фактически выступала против него. Советы считали, что межимпериалистическая борьба вступила в новую фазу благодаря унизительному договору, который довел Германию и ее рабочий класс до нищеты. Благодаря советско</w:t>
      </w:r>
      <w:r w:rsidRPr="000F6413">
        <w:rPr>
          <w:rFonts w:ascii="Verdana" w:hAnsi="Verdana"/>
        </w:rPr>
        <w:noBreakHyphen/>
        <w:t>германскому Раппальскому договору 1922 года и другим соглашениям Советская Россия вскоре ощутимо сблизилась с Германией.</w:t>
      </w:r>
    </w:p>
    <w:p w:rsidR="00C51E8F" w:rsidRPr="000F6413" w:rsidRDefault="00021A4C">
      <w:pPr>
        <w:rPr>
          <w:rFonts w:ascii="Verdana" w:hAnsi="Verdana"/>
        </w:rPr>
      </w:pPr>
      <w:r w:rsidRPr="000F6413">
        <w:rPr>
          <w:rFonts w:ascii="Verdana" w:hAnsi="Verdana"/>
        </w:rPr>
        <w:t>«Оборонники» считают, что СССР под руководством Сталина остался бы в значительной степени сторонним наблюдателем того, как разыгрывались бы всемирно</w:t>
      </w:r>
      <w:r w:rsidRPr="000F6413">
        <w:rPr>
          <w:rFonts w:ascii="Verdana" w:hAnsi="Verdana"/>
        </w:rPr>
        <w:noBreakHyphen/>
        <w:t>исторические события в это уникальное время. Позже, возможно, СССР использовал бы ситуацию в своих целях, но определенно не стал бы агрессивным участником мировой войны. СССР также не стал бы, как сказал Сталин, «таскать каштаны из огня» для капиталистических стран. Прежде всего, СССР постарался бы остаться вне расширяющегося конфликта настолько долго, насколько возможно.</w:t>
      </w:r>
    </w:p>
    <w:p w:rsidR="00C51E8F" w:rsidRPr="000F6413" w:rsidRDefault="00021A4C">
      <w:pPr>
        <w:rPr>
          <w:rFonts w:ascii="Verdana" w:hAnsi="Verdana"/>
        </w:rPr>
      </w:pPr>
      <w:r w:rsidRPr="000F6413">
        <w:rPr>
          <w:rFonts w:ascii="Verdana" w:hAnsi="Verdana"/>
        </w:rPr>
        <w:t>В то же время «оборонительное» направление не учитывает тот факт, что Сталин, как открыто заявляли некоторые его помощники, хотел, чтобы капиталистические страны, демократические или фашистские, взаимно уничтожили себя в схватке, которая вымостила бы дорогу для «революций» в советском стиле. «Оборонники» также не учитывают тактику, явно защищаемую Лениным и Сталиным, согласно которой Советы насколько возможно поощряли «противоречия» между конкурирующими капиталистическими странами силами вплоть до того, что подстрекали их на братоубийственные войны.</w:t>
      </w:r>
    </w:p>
    <w:p w:rsidR="00C51E8F" w:rsidRPr="000F6413" w:rsidRDefault="00021A4C">
      <w:pPr>
        <w:rPr>
          <w:rFonts w:ascii="Verdana" w:hAnsi="Verdana"/>
        </w:rPr>
      </w:pPr>
      <w:r w:rsidRPr="000F6413">
        <w:rPr>
          <w:rFonts w:ascii="Verdana" w:hAnsi="Verdana"/>
        </w:rPr>
        <w:t>Кроме того, в соответствии с нацистско</w:t>
      </w:r>
      <w:r w:rsidRPr="000F6413">
        <w:rPr>
          <w:rFonts w:ascii="Verdana" w:hAnsi="Verdana"/>
        </w:rPr>
        <w:noBreakHyphen/>
        <w:t>советскими договорами и протоколами или односторонними советскими шагами 1940 года Советы приобрели «буферную зону», включающую среди прочего страны Балтики, Северную Буковину и Бессарабию. Эта зона была предназначена обеспечить Советам некое количество пространства и времени для наращивания их обороноспособности. В результате советско</w:t>
      </w:r>
      <w:r w:rsidRPr="000F6413">
        <w:rPr>
          <w:rFonts w:ascii="Verdana" w:hAnsi="Verdana"/>
        </w:rPr>
        <w:noBreakHyphen/>
        <w:t>финской войны зимы 1939–1940 годов Советы получили за счет Финляндии дополнительную «защиту» в форме геостратегических территорий на своей северной границе. Позже Сталин потребовал всю Буковину, но в переговорах с немцами согласился на объединение только с северной частью. Эти приобретения не рассматриваются «оборонниками» как прямая экспансия. Странно, но они также не видят связи между этими приобретениями 1939–1940 годов и созданием «советского блока» центральноевропейских и восточноевропейских государств после Второй мировой войны.</w:t>
      </w:r>
    </w:p>
    <w:p w:rsidR="00C51E8F" w:rsidRPr="000F6413" w:rsidRDefault="00021A4C">
      <w:pPr>
        <w:rPr>
          <w:rFonts w:ascii="Verdana" w:hAnsi="Verdana"/>
        </w:rPr>
      </w:pPr>
      <w:r w:rsidRPr="000F6413">
        <w:rPr>
          <w:rFonts w:ascii="Verdana" w:hAnsi="Verdana"/>
        </w:rPr>
        <w:t>Историки</w:t>
      </w:r>
      <w:r w:rsidRPr="000F6413">
        <w:rPr>
          <w:rFonts w:ascii="Verdana" w:hAnsi="Verdana"/>
        </w:rPr>
        <w:noBreakHyphen/>
        <w:t>«наступатели» считают, что вторжением 22 июня 1941 года Гитлер захватил врасплох потенциального захватчика Сталина. Высокомерие и самоуверенность советского диктатора в его отношениях с Гитлером лишили его трезвого взгляда на происходящее. «Оборонники» возражают, что эта линия является «пронацистской» и не подкреплена доказательствами. Они замечают, что Гитлер и его генералы были весьма неискренни, когда заявляли, что операция «Барбаросса» была осуществлена только потому, что сам Сталин планировал нападение на Германию.</w:t>
      </w:r>
    </w:p>
    <w:p w:rsidR="00C51E8F" w:rsidRPr="000F6413" w:rsidRDefault="00021A4C">
      <w:pPr>
        <w:rPr>
          <w:rFonts w:ascii="Verdana" w:hAnsi="Verdana"/>
        </w:rPr>
      </w:pPr>
      <w:r w:rsidRPr="000F6413">
        <w:rPr>
          <w:rFonts w:ascii="Verdana" w:hAnsi="Verdana"/>
        </w:rPr>
        <w:t>Что же происходило непосредственно перед 22 июня 1941 года? Какого рода военные оборонительные или наступательные меры предпринял Сталин на самом деле? Ответ на этот вопрос мог бы пролить свет на планы советского диктатора относительно Германии.</w:t>
      </w:r>
    </w:p>
    <w:p w:rsidR="00C51E8F" w:rsidRPr="000F6413" w:rsidRDefault="00021A4C">
      <w:pPr>
        <w:rPr>
          <w:rFonts w:ascii="Verdana" w:hAnsi="Verdana"/>
        </w:rPr>
      </w:pPr>
      <w:r w:rsidRPr="000F6413">
        <w:rPr>
          <w:rFonts w:ascii="Verdana" w:hAnsi="Verdana"/>
        </w:rPr>
        <w:t>Принимая во внимание наступательную позицию Красной Армии непосредственно перед 22 июня 1941 года, авторы</w:t>
      </w:r>
      <w:r w:rsidRPr="000F6413">
        <w:rPr>
          <w:rFonts w:ascii="Verdana" w:hAnsi="Verdana"/>
        </w:rPr>
        <w:noBreakHyphen/>
        <w:t>«наступатели», включая нескольких современных российских военных историков, поддерживают мнение о том, что сталинская милитаризация Советского Союза и огромный объем оборонной продукции, выпущенной в течение двух предшествующих Второй мировой войне пятилеток, были подчинены отчетливо наступательной военной стратегии и свидетельствовали об одном: существовал долговременный план подготовки наступательной войны. Андрей Кокошин, бывший первый заместитель министра обороны, высший военный советник президента Ельцина и секретарь Совета безопасности, в своей книге «Армия и политика», вышедшей в 1995 году, кратко высказался об этом так: «Наступательный характер советской военной стратегии был вполне очевиден».</w:t>
      </w:r>
    </w:p>
    <w:p w:rsidR="00C51E8F" w:rsidRPr="000F6413" w:rsidRDefault="00021A4C">
      <w:pPr>
        <w:rPr>
          <w:rFonts w:ascii="Verdana" w:hAnsi="Verdana"/>
        </w:rPr>
      </w:pPr>
      <w:r w:rsidRPr="000F6413">
        <w:rPr>
          <w:rFonts w:ascii="Verdana" w:hAnsi="Verdana"/>
        </w:rPr>
        <w:t>Сталинское секретное выступление 5 мая 1941 года перед выпускниками военных академий – другой пример того же самого. Полного стенографического текста речи не существует, но она собрана по кусочкам на основе нескольких сохранившихся вариантов, составленных по воспоминаниям свидетелей выступления. Они проанализированы в собрании очерков под общей редакцией российского академика Юрия Афанасьева «Другая война. 1939–1945». Это издание воспроизводит части трех версий текста сталинской речи.</w:t>
      </w:r>
    </w:p>
    <w:p w:rsidR="00C51E8F" w:rsidRPr="000F6413" w:rsidRDefault="00021A4C">
      <w:pPr>
        <w:rPr>
          <w:rFonts w:ascii="Verdana" w:hAnsi="Verdana"/>
        </w:rPr>
      </w:pPr>
      <w:r w:rsidRPr="000F6413">
        <w:rPr>
          <w:rFonts w:ascii="Verdana" w:hAnsi="Verdana"/>
        </w:rPr>
        <w:t>В выступлении в Большом Кремлевском Дворце всего лишь за несколько недель до вторжения немцев Сталин полностью изменил как свои, так и Молотова утверждения 1939–1940 гг. о том, что Англия и Франция были основными «зачинщиками новой войны». Как заявил Сталин, теперь Германия стала основным «поджигателем войны». Он заявил также, что должен быть положен конец представлениям о «немецкой непобедимости». Пришло время готовиться к ведению наступательной войны. Сразу же после выступления Сталина был организован прием для выпускников</w:t>
      </w:r>
      <w:r w:rsidRPr="000F6413">
        <w:rPr>
          <w:rFonts w:ascii="Verdana" w:hAnsi="Verdana"/>
        </w:rPr>
        <w:noBreakHyphen/>
        <w:t>академиков, на котором, как говорят свидетели, Сталин развил идеи своего выступления; «Генсек, во</w:t>
      </w:r>
      <w:r w:rsidRPr="000F6413">
        <w:rPr>
          <w:rFonts w:ascii="Verdana" w:hAnsi="Verdana"/>
        </w:rPr>
        <w:noBreakHyphen/>
        <w:t>первых, говорил о необходимости перейти в мероприятиях Красной Армии от обороны к «военной политике наступательных действий», а во</w:t>
      </w:r>
      <w:r w:rsidRPr="000F6413">
        <w:rPr>
          <w:rFonts w:ascii="Verdana" w:hAnsi="Verdana"/>
        </w:rPr>
        <w:noBreakHyphen/>
        <w:t>вторых, перестроить пропаганду, агитацию, печать, все воспитание «в наступательном духе»</w:t>
      </w:r>
      <w:r w:rsidRPr="000F6413">
        <w:rPr>
          <w:rFonts w:ascii="Verdana" w:hAnsi="Verdana"/>
          <w:position w:val="6"/>
          <w:lang w:val="en-US"/>
        </w:rPr>
        <w:footnoteReference w:id="246"/>
      </w:r>
      <w:r w:rsidRPr="000F6413">
        <w:rPr>
          <w:rFonts w:ascii="Verdana" w:hAnsi="Verdana"/>
        </w:rPr>
        <w:t>.</w:t>
      </w:r>
    </w:p>
    <w:p w:rsidR="00C51E8F" w:rsidRPr="000F6413" w:rsidRDefault="00021A4C">
      <w:pPr>
        <w:rPr>
          <w:rFonts w:ascii="Verdana" w:hAnsi="Verdana"/>
        </w:rPr>
      </w:pPr>
      <w:r w:rsidRPr="000F6413">
        <w:rPr>
          <w:rFonts w:ascii="Verdana" w:hAnsi="Verdana"/>
        </w:rPr>
        <w:t>Дальнейшие пояснения к сталинским указаниям были даны в последующие дни и недели в деловых бумагах таких высокопоставленных должностных лиц, как Молотов, Жданов, Маленков, Щербаков (который был ответственным за военную идеологическую обработку) и генералами Александром Василевским и Николаем Ватутиным. В своих проработках сталинского выступления и последовавшего за ним приема эти должностные лица и старшие военные офицеры, всегда ссылаясь на Сталина, рекламировали «военную политику проведения наступательных действий». Тогда же вспомнили высказывание Ленина: любая война, ведущаяся СССР против капиталистических сил, «является справедливой войной, вне зависимости от того, какая сторона начала войну».</w:t>
      </w:r>
    </w:p>
    <w:p w:rsidR="00C51E8F" w:rsidRPr="000F6413" w:rsidRDefault="00021A4C">
      <w:pPr>
        <w:rPr>
          <w:rFonts w:ascii="Verdana" w:hAnsi="Verdana"/>
        </w:rPr>
      </w:pPr>
      <w:r w:rsidRPr="000F6413">
        <w:rPr>
          <w:rFonts w:ascii="Verdana" w:hAnsi="Verdana"/>
        </w:rPr>
        <w:t>(Это утверждение было повторено слово в слово в советской военной литературе в эпоху термоядерного оружия и разрядки напряженности.) «Наступательное» направление утверждает, что такая война, какая планировалась Советами, имевшими свою собственную тактику блицкрига «по Тухачевскому», привела бы Красную Армию в Европу в роли освободительницы, как и прорицал Ленин. Революция была бы принесена на Запад в то время, когда побежденная Германия лежала в руинах, а парализованные Франция, Англия и далекая Америка находились в конфронтации с красной, в основном Евразией. Таким образом было бы компенсировано унижение, которое претерпел СССР (и лично Сталин) от неудач в советско</w:t>
      </w:r>
      <w:r w:rsidRPr="000F6413">
        <w:rPr>
          <w:rFonts w:ascii="Verdana" w:hAnsi="Verdana"/>
        </w:rPr>
        <w:noBreakHyphen/>
        <w:t>польской войне 1920 года.</w:t>
      </w:r>
    </w:p>
    <w:p w:rsidR="00C51E8F" w:rsidRPr="000F6413" w:rsidRDefault="00021A4C">
      <w:pPr>
        <w:rPr>
          <w:rFonts w:ascii="Verdana" w:hAnsi="Verdana"/>
        </w:rPr>
      </w:pPr>
      <w:r w:rsidRPr="000F6413">
        <w:rPr>
          <w:rFonts w:ascii="Verdana" w:hAnsi="Verdana"/>
        </w:rPr>
        <w:t>В отношении советско</w:t>
      </w:r>
      <w:r w:rsidRPr="000F6413">
        <w:rPr>
          <w:rFonts w:ascii="Verdana" w:hAnsi="Verdana"/>
        </w:rPr>
        <w:noBreakHyphen/>
        <w:t>польской войны 1920 года протагонисты советской наступательной теории цитируют недавно опубликованную стенограмму речи Ленина, начинавшуюся так: «Я прошу записывать меньше: это не должно попасть в печать». В этой речи Ленин в 1920 году предсказал, что с советизацией Польши Красная Армия могла бы расположиться прямо на германских границах. В таком случае она могла бы тогда начать «наступательную войну» против Запада, в конечном счете неся «освободительную войну» всей Европе.</w:t>
      </w:r>
    </w:p>
    <w:p w:rsidR="00C51E8F" w:rsidRPr="000F6413" w:rsidRDefault="00021A4C">
      <w:pPr>
        <w:rPr>
          <w:rFonts w:ascii="Verdana" w:hAnsi="Verdana"/>
        </w:rPr>
      </w:pPr>
      <w:r w:rsidRPr="000F6413">
        <w:rPr>
          <w:rFonts w:ascii="Verdana" w:hAnsi="Verdana"/>
        </w:rPr>
        <w:t>«Наступательное» направление, кроме того, обсуждает вопрос, было ли сталинское приобретение необходимой «буферной зоны» в соответствии с нацистско</w:t>
      </w:r>
      <w:r w:rsidRPr="000F6413">
        <w:rPr>
          <w:rFonts w:ascii="Verdana" w:hAnsi="Verdana"/>
        </w:rPr>
        <w:noBreakHyphen/>
        <w:t>советскими соглашениями таким уж невинным. Ведь Сталин опасно придвинул советские границы к немецким границам – границам, которые вермахт однажды мог бы пересечь в атаке против Советов. Может, Сталиным было запланировано, чтобы это случилось совсем другим образом? А именно – Сталин выдвинулся вперед, чтобы реализовать свою стратегию ведения неожиданной, захватнической войны против Германии?</w:t>
      </w:r>
    </w:p>
    <w:p w:rsidR="00C51E8F" w:rsidRPr="000F6413" w:rsidRDefault="00021A4C">
      <w:pPr>
        <w:rPr>
          <w:rFonts w:ascii="Verdana" w:hAnsi="Verdana"/>
        </w:rPr>
      </w:pPr>
      <w:r w:rsidRPr="000F6413">
        <w:rPr>
          <w:rFonts w:ascii="Verdana" w:hAnsi="Verdana"/>
        </w:rPr>
        <w:t>Примечательно, что Сталин не начинает сразу же укреплять оборону на вновь приобретенных территориях на Западе, утверждают эти авторы. Когда вдоль бывшей (до 1939 года) советской границы старые укрепления были демонтированы, не было установлено никакой новой «сталинской линии».</w:t>
      </w:r>
    </w:p>
    <w:p w:rsidR="00C51E8F" w:rsidRPr="000F6413" w:rsidRDefault="00021A4C">
      <w:pPr>
        <w:rPr>
          <w:rFonts w:ascii="Verdana" w:hAnsi="Verdana"/>
        </w:rPr>
      </w:pPr>
      <w:r w:rsidRPr="000F6413">
        <w:rPr>
          <w:rFonts w:ascii="Verdana" w:hAnsi="Verdana"/>
        </w:rPr>
        <w:t>Таким образом, вместо того, чтобы руководствоваться политикой обороны на вновь приобретенных территориях–в странах Балтии, Северной Буковине и Бессарабии, а также на Украине и в Белоруссии, Сталин, как утверждает «наступательное» направление в историографии, развернул там главным образом войска, готовые к атаке. Они состояли в основном из воздушно</w:t>
      </w:r>
      <w:r w:rsidRPr="000F6413">
        <w:rPr>
          <w:rFonts w:ascii="Verdana" w:hAnsi="Verdana"/>
        </w:rPr>
        <w:noBreakHyphen/>
        <w:t>десантных войск и механизированных дивизий. Эти части были обучены и вооружены для того, чтобы выполнять стремительные, наступательные удары и глубокое проникновение в тыл противника. Такая тактика была использована во время военных учений под руководством Жукова, проводившихся в Советском Союзе в 1940– 1941 годах. Жуков применил такую тактику на деле в боях против японцев на Халкин</w:t>
      </w:r>
      <w:r w:rsidRPr="000F6413">
        <w:rPr>
          <w:rFonts w:ascii="Verdana" w:hAnsi="Verdana"/>
        </w:rPr>
        <w:noBreakHyphen/>
        <w:t>Голе (Монголия) в августе–сентябре 1939 г., где он руководил советскими войсками.</w:t>
      </w:r>
    </w:p>
    <w:p w:rsidR="00C51E8F" w:rsidRPr="000F6413" w:rsidRDefault="00021A4C">
      <w:pPr>
        <w:rPr>
          <w:rFonts w:ascii="Verdana" w:hAnsi="Verdana"/>
        </w:rPr>
      </w:pPr>
      <w:r w:rsidRPr="000F6413">
        <w:rPr>
          <w:rFonts w:ascii="Verdana" w:hAnsi="Verdana"/>
        </w:rPr>
        <w:t>Историки по</w:t>
      </w:r>
      <w:r w:rsidRPr="000F6413">
        <w:rPr>
          <w:rFonts w:ascii="Verdana" w:hAnsi="Verdana"/>
        </w:rPr>
        <w:noBreakHyphen/>
        <w:t>разному оценивают выводы, которые были сделаны Сталиным и его генералами из этих уроков. «Оборонники» настаивают, что выводы были в значительной степени оборонительные по своей природе; «наступатели» же считают, что они были наступательные.</w:t>
      </w:r>
    </w:p>
    <w:p w:rsidR="00C51E8F" w:rsidRPr="000F6413" w:rsidRDefault="00021A4C">
      <w:pPr>
        <w:rPr>
          <w:rFonts w:ascii="Verdana" w:hAnsi="Verdana"/>
        </w:rPr>
      </w:pPr>
      <w:r w:rsidRPr="000F6413">
        <w:rPr>
          <w:rFonts w:ascii="Verdana" w:hAnsi="Verdana"/>
        </w:rPr>
        <w:t>В подтверждение «наступатели» обращаются к важному документу, датированному 15 мая 1941 года: «Соображения по плану стратегического развертывания сил Советского Союза на случай войны с Германией и ее союзниками». Он был построен в форме меморандума, озаглавленного «Председателю Совета Народных Комиссаров СССР товарищу Сталину». Документ был написан заместителем начальника Генштаба генералом Василевским. Читал ли Сталин этот стратегический документ – неизвестно. «Соображения...» воспроизведены полностью в книге Афанасьева. В относящемся к спору отрывке читаем: «Учитывая, что Германия в настоящее время держит свою армию отмобилизованной, с развернутыми тылами, она имеет возможность предупредить (подчеркнуто в тексте. – Л.У.) нас в развертывании и нанести внезапный удар. Чтобы предотвратить это, считаю необходимым ни в коем случае не давать инициативы действий Германскому командованию, упредить (подчеркнуто в тексте. – А.У.) противника в развертывании и атаковать германскую армию в тот момент, когда она будет находиться в стадии развертывания и не успеет еще организовать фронт и взаимодействие родов войск»</w:t>
      </w:r>
      <w:r w:rsidRPr="000F6413">
        <w:rPr>
          <w:rFonts w:ascii="Verdana" w:hAnsi="Verdana"/>
          <w:position w:val="6"/>
          <w:lang w:val="en-US"/>
        </w:rPr>
        <w:footnoteReference w:id="247"/>
      </w:r>
      <w:r w:rsidRPr="000F6413">
        <w:rPr>
          <w:rFonts w:ascii="Verdana" w:hAnsi="Verdana"/>
        </w:rPr>
        <w:t>.</w:t>
      </w:r>
    </w:p>
    <w:p w:rsidR="00C51E8F" w:rsidRPr="000F6413" w:rsidRDefault="00021A4C">
      <w:pPr>
        <w:rPr>
          <w:rFonts w:ascii="Verdana" w:hAnsi="Verdana"/>
        </w:rPr>
      </w:pPr>
      <w:r w:rsidRPr="000F6413">
        <w:rPr>
          <w:rFonts w:ascii="Verdana" w:hAnsi="Verdana"/>
        </w:rPr>
        <w:t>В то же время, утверждает «наступательное» направление, Советы построили на передовых позициях у самой границы военные аэродромы, которые могли быть использованы для проведения тактической и стратегической воздушных атак, что позволило бы коварно захватить немцев врасплох. При этом они были очень уязвимы и оказались уничтоженными немецкими войсками в первую очередь после нападения, начавшегося в воскресенье в 3 часа ночи, 22 июня 1941 года. Знаменательно и то, что все советское новейшее вооружение и лучшие обученные солдаты – фактически две трети всего состава Красной Армии того времени – были развернуты в западных прифронтовых районах.</w:t>
      </w:r>
    </w:p>
    <w:p w:rsidR="00C51E8F" w:rsidRPr="000F6413" w:rsidRDefault="00021A4C">
      <w:pPr>
        <w:rPr>
          <w:rFonts w:ascii="Verdana" w:hAnsi="Verdana"/>
        </w:rPr>
      </w:pPr>
      <w:r w:rsidRPr="000F6413">
        <w:rPr>
          <w:rFonts w:ascii="Verdana" w:hAnsi="Verdana"/>
        </w:rPr>
        <w:t>Советские Вооруженные Силы выросли на 250 процентов всего за два года. Между 1939 и 1941 годами численность советских Вооруженных Сил выросла с меньше чем двух миллионов до более чем пять миллионов и с менее чем 100 дивизий до более чем 300.</w:t>
      </w:r>
    </w:p>
    <w:p w:rsidR="00C51E8F" w:rsidRPr="000F6413" w:rsidRDefault="00021A4C">
      <w:pPr>
        <w:rPr>
          <w:rFonts w:ascii="Verdana" w:hAnsi="Verdana"/>
        </w:rPr>
      </w:pPr>
      <w:r w:rsidRPr="000F6413">
        <w:rPr>
          <w:rFonts w:ascii="Verdana" w:hAnsi="Verdana"/>
        </w:rPr>
        <w:t>Из</w:t>
      </w:r>
      <w:r w:rsidRPr="000F6413">
        <w:rPr>
          <w:rFonts w:ascii="Verdana" w:hAnsi="Verdana"/>
        </w:rPr>
        <w:noBreakHyphen/>
        <w:t>за того, что вермахт напал на Красную Армию неожиданно, и благодаря сталинскому требованию, чтобы Красная Армия немедленно – и, как получилось во многих случаях, преждевременно – начала вести контрнаступления, советские потери были ошеломительными. Для «наступательного» направления этот факт является еще одним доказательством наступательных намерений Красной Армии.</w:t>
      </w:r>
    </w:p>
    <w:p w:rsidR="00C51E8F" w:rsidRPr="000F6413" w:rsidRDefault="00021A4C">
      <w:pPr>
        <w:rPr>
          <w:rFonts w:ascii="Verdana" w:hAnsi="Verdana"/>
        </w:rPr>
      </w:pPr>
      <w:r w:rsidRPr="000F6413">
        <w:rPr>
          <w:rFonts w:ascii="Verdana" w:hAnsi="Verdana"/>
        </w:rPr>
        <w:t>Это также иллюстрируется отсутствием в сталинской военной доктрине тактического и/или стратегического отступления. Благодаря дислокации войск Красная Армия оказалась неподготовленной к блицкригу, начавшемуся в мирный воскресный день. В первый день немецкого нападения только одни западные районы потеряли 738 самолетов, большинство из которых было уничтожено на земле. В первые несколько часов войны немцы достигли полного воздушного превосходства на протяжении более чем трех тысяч километров фронта, уничтожая в среднем 1200 самолетов в день. Всего лишь через две недели после нападения казалось, что немецкие войска находятся на пути к победе в войне.</w:t>
      </w:r>
    </w:p>
    <w:p w:rsidR="00C51E8F" w:rsidRPr="000F6413" w:rsidRDefault="00021A4C">
      <w:pPr>
        <w:rPr>
          <w:rFonts w:ascii="Verdana" w:hAnsi="Verdana"/>
        </w:rPr>
      </w:pPr>
      <w:r w:rsidRPr="000F6413">
        <w:rPr>
          <w:rFonts w:ascii="Verdana" w:hAnsi="Verdana"/>
        </w:rPr>
        <w:t>По подсчетам современных армейских аналитиков США, после шести месяцев войны суммарные советские потери были эквивалентны 229 дивизиям. Немецкие потери в людях, для сравнения, составили в среднем менее чем половину советских потерь. К ноябрю 1942 года Советы потеряли убитыми, ранеными и захваченными в плен свыше 11 миллионов человек по отношению к немецким 4 миллионам. Нужно учесть, что последние вели наступательную войну, а традиционный закон сражений гласит, что наступающая сторона теряет гораздо большее количество солдат, чем обороняющаяся, – примерно в расчете три к одному.</w:t>
      </w:r>
    </w:p>
    <w:p w:rsidR="00C51E8F" w:rsidRPr="000F6413" w:rsidRDefault="00021A4C">
      <w:pPr>
        <w:rPr>
          <w:rFonts w:ascii="Verdana" w:hAnsi="Verdana"/>
        </w:rPr>
      </w:pPr>
      <w:r w:rsidRPr="000F6413">
        <w:rPr>
          <w:rFonts w:ascii="Verdana" w:hAnsi="Verdana"/>
        </w:rPr>
        <w:t>Споры по поводу того, что Сталин планировал в 1939– 1941 годах, это нечто большее, чем просто академическое упражнение. Сегодня российские школьники имеют в своих руках несколько вариантов новых учебников истории. Автор этой статьи проанализировал некоторые из них и нашел, что в основном коммунистическая пропаганда по поводу событий внутренней и внешней политики времен Ленина, Сталина и их преемников с 1917 по 1991 год была в них ликвидирована. Все же какая</w:t>
      </w:r>
      <w:r w:rsidRPr="000F6413">
        <w:rPr>
          <w:rFonts w:ascii="Verdana" w:hAnsi="Verdana"/>
        </w:rPr>
        <w:noBreakHyphen/>
        <w:t>то часть ее до сих пор осталась. Во имя исторической правды и осуждения коммунистического прошлого совершенно необходимо заполнить «белые пятна» в советской истории.</w:t>
      </w:r>
    </w:p>
    <w:p w:rsidR="00C51E8F" w:rsidRPr="000F6413" w:rsidRDefault="00C51E8F">
      <w:pPr>
        <w:rPr>
          <w:rFonts w:ascii="Verdana" w:hAnsi="Verdana"/>
        </w:rPr>
      </w:pPr>
    </w:p>
    <w:p w:rsidR="00C51E8F" w:rsidRPr="000F6413" w:rsidRDefault="00021A4C">
      <w:pPr>
        <w:pStyle w:val="Heading2"/>
        <w:rPr>
          <w:rFonts w:ascii="Verdana" w:hAnsi="Verdana"/>
        </w:rPr>
      </w:pPr>
      <w:r w:rsidRPr="000F6413">
        <w:rPr>
          <w:rFonts w:ascii="Verdana" w:hAnsi="Verdana"/>
        </w:rPr>
        <w:t>Дальше</w:t>
      </w:r>
    </w:p>
    <w:p w:rsidR="00C51E8F" w:rsidRPr="000F6413" w:rsidRDefault="00C51E8F">
      <w:pPr>
        <w:jc w:val="left"/>
        <w:rPr>
          <w:rFonts w:ascii="Verdana" w:hAnsi="Verdana"/>
        </w:rPr>
      </w:pPr>
    </w:p>
    <w:p w:rsidR="00C51E8F" w:rsidRPr="000F6413" w:rsidRDefault="00021A4C">
      <w:pPr>
        <w:rPr>
          <w:rFonts w:ascii="Verdana" w:hAnsi="Verdana"/>
        </w:rPr>
      </w:pPr>
      <w:r w:rsidRPr="000F6413">
        <w:rPr>
          <w:rFonts w:ascii="Verdana" w:hAnsi="Verdana"/>
        </w:rPr>
        <w:t>Содержание«Военная Литература»Исследования</w:t>
      </w:r>
    </w:p>
    <w:p w:rsidR="00C51E8F" w:rsidRPr="000F6413" w:rsidRDefault="00021A4C">
      <w:pPr>
        <w:rPr>
          <w:rFonts w:ascii="Verdana" w:hAnsi="Verdana"/>
        </w:rPr>
      </w:pPr>
      <w:r w:rsidRPr="000F6413">
        <w:rPr>
          <w:rFonts w:ascii="Verdana" w:hAnsi="Verdana"/>
        </w:rPr>
        <w:t>В. Л. Дорошенко</w:t>
      </w:r>
      <w:r w:rsidRPr="000F6413">
        <w:rPr>
          <w:rFonts w:ascii="Verdana" w:hAnsi="Verdana"/>
          <w:position w:val="6"/>
          <w:lang w:val="en-US"/>
        </w:rPr>
        <w:footnoteReference w:id="248"/>
      </w:r>
      <w:r w:rsidRPr="000F6413">
        <w:rPr>
          <w:rFonts w:ascii="Verdana" w:hAnsi="Verdana"/>
        </w:rPr>
        <w:t>, К. В. Павлова, Р. Ч. Раак</w:t>
      </w:r>
    </w:p>
    <w:p w:rsidR="00C51E8F" w:rsidRPr="000F6413" w:rsidRDefault="00021A4C">
      <w:pPr>
        <w:rPr>
          <w:rFonts w:ascii="Verdana" w:hAnsi="Verdana"/>
        </w:rPr>
      </w:pPr>
      <w:r w:rsidRPr="000F6413">
        <w:rPr>
          <w:rFonts w:ascii="Verdana" w:hAnsi="Verdana"/>
        </w:rPr>
        <w:t>Не миф: речь Сталина 19 августа 1939 года</w:t>
      </w:r>
    </w:p>
    <w:p w:rsidR="00C51E8F" w:rsidRPr="000F6413" w:rsidRDefault="00021A4C">
      <w:pPr>
        <w:rPr>
          <w:rFonts w:ascii="Verdana" w:hAnsi="Verdana"/>
        </w:rPr>
      </w:pPr>
      <w:r w:rsidRPr="000F6413">
        <w:rPr>
          <w:rFonts w:ascii="Verdana" w:hAnsi="Verdana"/>
        </w:rPr>
        <w:t>«...агентство Гавас раскрыло самые сокровенные намерения Сталина».</w:t>
      </w:r>
    </w:p>
    <w:p w:rsidR="00C51E8F" w:rsidRPr="000F6413" w:rsidRDefault="00021A4C">
      <w:pPr>
        <w:rPr>
          <w:rFonts w:ascii="Verdana" w:hAnsi="Verdana"/>
        </w:rPr>
      </w:pPr>
      <w:r w:rsidRPr="000F6413">
        <w:rPr>
          <w:rFonts w:ascii="Verdana" w:hAnsi="Verdana"/>
        </w:rPr>
        <w:t>Виктор Суворов, «Ледокол» (М., 1992, с. 53).</w:t>
      </w:r>
    </w:p>
    <w:p w:rsidR="00C51E8F" w:rsidRPr="000F6413" w:rsidRDefault="00021A4C">
      <w:pPr>
        <w:rPr>
          <w:rFonts w:ascii="Verdana" w:hAnsi="Verdana"/>
        </w:rPr>
      </w:pPr>
      <w:r w:rsidRPr="000F6413">
        <w:rPr>
          <w:rFonts w:ascii="Verdana" w:hAnsi="Verdana"/>
        </w:rPr>
        <w:t>28 и 29 ноября 1939 г. во французских газетах было опубликовано сообщение агентства Гавас, которое представляло собой изложение речи И.В. Сталина, произнесенной на заседании Политбюро ЦК ВКП (б) 19 августа этого же года. Сообщение появилось в таких газетах, как «</w:t>
      </w:r>
      <w:r w:rsidRPr="000F6413">
        <w:rPr>
          <w:rFonts w:ascii="Verdana" w:hAnsi="Verdana"/>
          <w:lang w:val="en-US"/>
        </w:rPr>
        <w:t>Le</w:t>
      </w:r>
      <w:r w:rsidRPr="000F6413">
        <w:rPr>
          <w:rFonts w:ascii="Verdana" w:hAnsi="Verdana"/>
        </w:rPr>
        <w:t xml:space="preserve"> </w:t>
      </w:r>
      <w:r w:rsidRPr="000F6413">
        <w:rPr>
          <w:rFonts w:ascii="Verdana" w:hAnsi="Verdana"/>
          <w:lang w:val="en-US"/>
        </w:rPr>
        <w:t>Figaro</w:t>
      </w:r>
      <w:r w:rsidRPr="000F6413">
        <w:rPr>
          <w:rFonts w:ascii="Verdana" w:hAnsi="Verdana"/>
        </w:rPr>
        <w:t>», «</w:t>
      </w:r>
      <w:r w:rsidRPr="000F6413">
        <w:rPr>
          <w:rFonts w:ascii="Verdana" w:hAnsi="Verdana"/>
          <w:lang w:val="en-US"/>
        </w:rPr>
        <w:t>Le</w:t>
      </w:r>
      <w:r w:rsidRPr="000F6413">
        <w:rPr>
          <w:rFonts w:ascii="Verdana" w:hAnsi="Verdana"/>
        </w:rPr>
        <w:t xml:space="preserve"> </w:t>
      </w:r>
      <w:r w:rsidRPr="000F6413">
        <w:rPr>
          <w:rFonts w:ascii="Verdana" w:hAnsi="Verdana"/>
          <w:lang w:val="en-US"/>
        </w:rPr>
        <w:t>Petit</w:t>
      </w:r>
      <w:r w:rsidRPr="000F6413">
        <w:rPr>
          <w:rFonts w:ascii="Verdana" w:hAnsi="Verdana"/>
        </w:rPr>
        <w:t xml:space="preserve"> </w:t>
      </w:r>
      <w:r w:rsidRPr="000F6413">
        <w:rPr>
          <w:rFonts w:ascii="Verdana" w:hAnsi="Verdana"/>
          <w:lang w:val="en-US"/>
        </w:rPr>
        <w:t>Journal</w:t>
      </w:r>
      <w:r w:rsidRPr="000F6413">
        <w:rPr>
          <w:rFonts w:ascii="Verdana" w:hAnsi="Verdana"/>
        </w:rPr>
        <w:t>», «</w:t>
      </w:r>
      <w:r w:rsidRPr="000F6413">
        <w:rPr>
          <w:rFonts w:ascii="Verdana" w:hAnsi="Verdana"/>
          <w:lang w:val="en-US"/>
        </w:rPr>
        <w:t>Le</w:t>
      </w:r>
      <w:r w:rsidRPr="000F6413">
        <w:rPr>
          <w:rFonts w:ascii="Verdana" w:hAnsi="Verdana"/>
        </w:rPr>
        <w:t xml:space="preserve"> </w:t>
      </w:r>
      <w:r w:rsidRPr="000F6413">
        <w:rPr>
          <w:rFonts w:ascii="Verdana" w:hAnsi="Verdana"/>
          <w:lang w:val="en-US"/>
        </w:rPr>
        <w:t>Journal</w:t>
      </w:r>
      <w:r w:rsidRPr="000F6413">
        <w:rPr>
          <w:rFonts w:ascii="Verdana" w:hAnsi="Verdana"/>
        </w:rPr>
        <w:t>», «</w:t>
      </w:r>
      <w:r w:rsidRPr="000F6413">
        <w:rPr>
          <w:rFonts w:ascii="Verdana" w:hAnsi="Verdana"/>
          <w:lang w:val="en-US"/>
        </w:rPr>
        <w:t>Le</w:t>
      </w:r>
      <w:r w:rsidRPr="000F6413">
        <w:rPr>
          <w:rFonts w:ascii="Verdana" w:hAnsi="Verdana"/>
        </w:rPr>
        <w:t xml:space="preserve"> </w:t>
      </w:r>
      <w:r w:rsidRPr="000F6413">
        <w:rPr>
          <w:rFonts w:ascii="Verdana" w:hAnsi="Verdana"/>
          <w:lang w:val="en-US"/>
        </w:rPr>
        <w:t>Temps</w:t>
      </w:r>
      <w:r w:rsidRPr="000F6413">
        <w:rPr>
          <w:rFonts w:ascii="Verdana" w:hAnsi="Verdana"/>
        </w:rPr>
        <w:t>», «</w:t>
      </w:r>
      <w:r w:rsidRPr="000F6413">
        <w:rPr>
          <w:rFonts w:ascii="Verdana" w:hAnsi="Verdana"/>
          <w:lang w:val="en-US"/>
        </w:rPr>
        <w:t>L</w:t>
      </w:r>
      <w:r w:rsidRPr="000F6413">
        <w:rPr>
          <w:rFonts w:ascii="Verdana" w:hAnsi="Verdana"/>
        </w:rPr>
        <w:t>'</w:t>
      </w:r>
      <w:r w:rsidRPr="000F6413">
        <w:rPr>
          <w:rFonts w:ascii="Verdana" w:hAnsi="Verdana"/>
          <w:lang w:val="en-US"/>
        </w:rPr>
        <w:t>Action</w:t>
      </w:r>
      <w:r w:rsidRPr="000F6413">
        <w:rPr>
          <w:rFonts w:ascii="Verdana" w:hAnsi="Verdana"/>
        </w:rPr>
        <w:t xml:space="preserve"> </w:t>
      </w:r>
      <w:r w:rsidRPr="000F6413">
        <w:rPr>
          <w:rFonts w:ascii="Verdana" w:hAnsi="Verdana"/>
          <w:lang w:val="en-US"/>
        </w:rPr>
        <w:t>franaise</w:t>
      </w:r>
      <w:r w:rsidRPr="000F6413">
        <w:rPr>
          <w:rFonts w:ascii="Verdana" w:hAnsi="Verdana"/>
        </w:rPr>
        <w:t>» и др. Об этих публикациях сразу было доложено Сталину. Его опровержение «О лживом сообщении агентства Гавас» газета «Правда» напечатала 30 ноября (док. № 1).</w:t>
      </w:r>
    </w:p>
    <w:p w:rsidR="00C51E8F" w:rsidRPr="000F6413" w:rsidRDefault="00021A4C">
      <w:pPr>
        <w:rPr>
          <w:rFonts w:ascii="Verdana" w:hAnsi="Verdana"/>
        </w:rPr>
      </w:pPr>
      <w:r w:rsidRPr="000F6413">
        <w:rPr>
          <w:rFonts w:ascii="Verdana" w:hAnsi="Verdana"/>
        </w:rPr>
        <w:t>Для Сталина 19 августа 1939 г. было чрезвычайно насыщенным днем, целиком связанным с германскими вопросами. В этот день было заключено торговое и кредитное соглашение между СССР и Германией</w:t>
      </w:r>
      <w:r w:rsidRPr="000F6413">
        <w:rPr>
          <w:rFonts w:ascii="Verdana" w:hAnsi="Verdana"/>
          <w:position w:val="6"/>
          <w:lang w:val="en-US"/>
        </w:rPr>
        <w:footnoteReference w:id="249"/>
      </w:r>
      <w:r w:rsidRPr="000F6413">
        <w:rPr>
          <w:rFonts w:ascii="Verdana" w:hAnsi="Verdana"/>
        </w:rPr>
        <w:t>. В этот же день полпред СССР в Германии ГА. Астахов, отозванный из Берлина еще 16 августа, был заменен никому не известным А.А. Шкварцевым</w:t>
      </w:r>
      <w:r w:rsidRPr="000F6413">
        <w:rPr>
          <w:rFonts w:ascii="Verdana" w:hAnsi="Verdana"/>
          <w:position w:val="6"/>
          <w:lang w:val="en-US"/>
        </w:rPr>
        <w:footnoteReference w:id="250"/>
      </w:r>
      <w:r w:rsidRPr="000F6413">
        <w:rPr>
          <w:rFonts w:ascii="Verdana" w:hAnsi="Verdana"/>
        </w:rPr>
        <w:t>. Молотов 19 августа дважды встречался с послом Германии в России Ф. Шуленбургом и в итоге вручил ему советский проект договора (пакта) о ненападении для ознакомления в Берлине и принятия решения о визите министра иностранных дел Германии И. Риббентропа в Москву для подписания окончательных условий договора</w:t>
      </w:r>
      <w:r w:rsidRPr="000F6413">
        <w:rPr>
          <w:rFonts w:ascii="Verdana" w:hAnsi="Verdana"/>
          <w:position w:val="6"/>
          <w:lang w:val="en-US"/>
        </w:rPr>
        <w:footnoteReference w:id="251"/>
      </w:r>
      <w:r w:rsidRPr="000F6413">
        <w:rPr>
          <w:rFonts w:ascii="Verdana" w:hAnsi="Verdana"/>
        </w:rPr>
        <w:t>. Сам Шуленбург был убежден, что Сталин принял решение заключить договор вместе с секретным дополнительным протоколом именно 19 августа</w:t>
      </w:r>
      <w:r w:rsidRPr="000F6413">
        <w:rPr>
          <w:rFonts w:ascii="Verdana" w:hAnsi="Verdana"/>
          <w:position w:val="6"/>
          <w:lang w:val="en-US"/>
        </w:rPr>
        <w:footnoteReference w:id="252"/>
      </w:r>
      <w:r w:rsidRPr="000F6413">
        <w:rPr>
          <w:rFonts w:ascii="Verdana" w:hAnsi="Verdana"/>
        </w:rPr>
        <w:t>.</w:t>
      </w:r>
    </w:p>
    <w:p w:rsidR="00C51E8F" w:rsidRPr="000F6413" w:rsidRDefault="00021A4C">
      <w:pPr>
        <w:rPr>
          <w:rFonts w:ascii="Verdana" w:hAnsi="Verdana"/>
        </w:rPr>
      </w:pPr>
      <w:r w:rsidRPr="000F6413">
        <w:rPr>
          <w:rFonts w:ascii="Verdana" w:hAnsi="Verdana"/>
        </w:rPr>
        <w:t>После этого началась история с речью Сталина. Не стремясь представить историографию вопроса в целом, сошлемся на последнюю по времени публикацию – статью С.З. Случа «Речь Сталина, которой не было». Автор начинает обзор литературы со статьи Е. Йеккеля «Об одной мнимой речи Сталина 19 августа 1939 г.»</w:t>
      </w:r>
      <w:r w:rsidRPr="000F6413">
        <w:rPr>
          <w:rFonts w:ascii="Verdana" w:hAnsi="Verdana"/>
          <w:position w:val="6"/>
          <w:lang w:val="en-US"/>
        </w:rPr>
        <w:footnoteReference w:id="253"/>
      </w:r>
      <w:r w:rsidRPr="000F6413">
        <w:rPr>
          <w:rFonts w:ascii="Verdana" w:hAnsi="Verdana"/>
        </w:rPr>
        <w:t xml:space="preserve"> и подробно рассматривает российскую историографию, включая предпринятую Т.С. Бушуевой в 1994 г. первую публикацию речи в «Новом мире» (№ 12), первый специальный семинар, посвященный этой речи (Новосибирск, 16 апреля 1995 г.), с последующим признанием и непризнанием этого факта как в России, так и за рубежом. Случ не сдерживает себя в оценках тех историков, которые признали достоверность французских сообщений. По его словам, «именно непрофессионализм и стал той питательной средой, которая объединила западных и российских адептов подлинности «речи Сталина», охочих до пересмотра генезиса и общей концепции Второй мировой войны, хотя и по разным причинам»</w:t>
      </w:r>
      <w:r w:rsidRPr="000F6413">
        <w:rPr>
          <w:rFonts w:ascii="Verdana" w:hAnsi="Verdana"/>
          <w:position w:val="6"/>
          <w:lang w:val="en-US"/>
        </w:rPr>
        <w:footnoteReference w:id="254"/>
      </w:r>
      <w:r w:rsidRPr="000F6413">
        <w:rPr>
          <w:rFonts w:ascii="Verdana" w:hAnsi="Verdana"/>
        </w:rPr>
        <w:t>. Более того, именно их он обвиняет в росте апологетической литературы о Сталине: «Каждое приписываемое Сталину деяние, не находящее подтверждения, неизбежно вызывает цепную реакцию псевдоопровержений, ставя под сомнение уже доказанные факты и вооружая вновь активизировавшихся неосталинистов новыми аргументами по реабилитации преступного режима и его вождя»</w:t>
      </w:r>
      <w:r w:rsidRPr="000F6413">
        <w:rPr>
          <w:rFonts w:ascii="Verdana" w:hAnsi="Verdana"/>
          <w:position w:val="6"/>
          <w:lang w:val="en-US"/>
        </w:rPr>
        <w:footnoteReference w:id="255"/>
      </w:r>
      <w:r w:rsidRPr="000F6413">
        <w:rPr>
          <w:rFonts w:ascii="Verdana" w:hAnsi="Verdana"/>
        </w:rPr>
        <w:t>.</w:t>
      </w:r>
    </w:p>
    <w:p w:rsidR="00C51E8F" w:rsidRPr="000F6413" w:rsidRDefault="00021A4C">
      <w:pPr>
        <w:rPr>
          <w:rFonts w:ascii="Verdana" w:hAnsi="Verdana"/>
        </w:rPr>
      </w:pPr>
      <w:r w:rsidRPr="000F6413">
        <w:rPr>
          <w:rFonts w:ascii="Verdana" w:hAnsi="Verdana"/>
        </w:rPr>
        <w:t>Как и Йеккель, Случ не верит в подлинность речи Сталина. Статья Йеккеля в свое время «заморозила» интерес к речи Сталина почти на 36 лет. Случ, публикуя свою статью, надеется на. подобный же результат – не дать поставить «под сомнение общую концепцию истории Второй мировой войны, не только нашедшую подтверждение в огромном количестве документов самого разного уровня, но, самое главное, отразившую цепь реально произошедших взаимосвязанных событий, составляющих общую картину Второй мировой войны»</w:t>
      </w:r>
      <w:r w:rsidRPr="000F6413">
        <w:rPr>
          <w:rFonts w:ascii="Verdana" w:hAnsi="Verdana"/>
          <w:position w:val="6"/>
          <w:lang w:val="en-US"/>
        </w:rPr>
        <w:footnoteReference w:id="256"/>
      </w:r>
      <w:r w:rsidRPr="000F6413">
        <w:rPr>
          <w:rFonts w:ascii="Verdana" w:hAnsi="Verdana"/>
        </w:rPr>
        <w:t>.</w:t>
      </w:r>
    </w:p>
    <w:p w:rsidR="00C51E8F" w:rsidRPr="000F6413" w:rsidRDefault="00021A4C">
      <w:pPr>
        <w:rPr>
          <w:rFonts w:ascii="Verdana" w:hAnsi="Verdana"/>
        </w:rPr>
      </w:pPr>
      <w:r w:rsidRPr="000F6413">
        <w:rPr>
          <w:rFonts w:ascii="Verdana" w:hAnsi="Verdana"/>
        </w:rPr>
        <w:t>Едва ли, однако, ему удалось поставить точку в этой истории.</w:t>
      </w:r>
    </w:p>
    <w:p w:rsidR="00C51E8F" w:rsidRPr="000F6413" w:rsidRDefault="00021A4C">
      <w:pPr>
        <w:rPr>
          <w:rFonts w:ascii="Verdana" w:hAnsi="Verdana"/>
        </w:rPr>
      </w:pPr>
      <w:r w:rsidRPr="000F6413">
        <w:rPr>
          <w:rFonts w:ascii="Verdana" w:hAnsi="Verdana"/>
          <w:lang w:val="en-US"/>
        </w:rPr>
        <w:t>I</w:t>
      </w:r>
      <w:r w:rsidRPr="000F6413">
        <w:rPr>
          <w:rFonts w:ascii="Verdana" w:hAnsi="Verdana"/>
        </w:rPr>
        <w:t>. Случ убежден в существовании «одного основного или первоначального текста, распространенного 28 ноября 1939 г. агентством Гавас, а затем опубликованного в «</w:t>
      </w:r>
      <w:r w:rsidRPr="000F6413">
        <w:rPr>
          <w:rFonts w:ascii="Verdana" w:hAnsi="Verdana"/>
          <w:lang w:val="en-US"/>
        </w:rPr>
        <w:t>Revue</w:t>
      </w:r>
      <w:r w:rsidRPr="000F6413">
        <w:rPr>
          <w:rFonts w:ascii="Verdana" w:hAnsi="Verdana"/>
        </w:rPr>
        <w:t xml:space="preserve"> </w:t>
      </w:r>
      <w:r w:rsidRPr="000F6413">
        <w:rPr>
          <w:rFonts w:ascii="Verdana" w:hAnsi="Verdana"/>
          <w:lang w:val="en-US"/>
        </w:rPr>
        <w:t>de</w:t>
      </w:r>
      <w:r w:rsidRPr="000F6413">
        <w:rPr>
          <w:rFonts w:ascii="Verdana" w:hAnsi="Verdana"/>
        </w:rPr>
        <w:t xml:space="preserve"> </w:t>
      </w:r>
      <w:r w:rsidRPr="000F6413">
        <w:rPr>
          <w:rFonts w:ascii="Verdana" w:hAnsi="Verdana"/>
          <w:lang w:val="en-US"/>
        </w:rPr>
        <w:t>Droit</w:t>
      </w:r>
      <w:r w:rsidRPr="000F6413">
        <w:rPr>
          <w:rFonts w:ascii="Verdana" w:hAnsi="Verdana"/>
        </w:rPr>
        <w:t xml:space="preserve"> </w:t>
      </w:r>
      <w:r w:rsidRPr="000F6413">
        <w:rPr>
          <w:rFonts w:ascii="Verdana" w:hAnsi="Verdana"/>
          <w:lang w:val="en-US"/>
        </w:rPr>
        <w:t>International</w:t>
      </w:r>
      <w:r w:rsidRPr="000F6413">
        <w:rPr>
          <w:rFonts w:ascii="Verdana" w:hAnsi="Verdana"/>
        </w:rPr>
        <w:t xml:space="preserve"> </w:t>
      </w:r>
      <w:r w:rsidRPr="000F6413">
        <w:rPr>
          <w:rFonts w:ascii="Verdana" w:hAnsi="Verdana"/>
          <w:lang w:val="en-US"/>
        </w:rPr>
        <w:t>de</w:t>
      </w:r>
      <w:r w:rsidRPr="000F6413">
        <w:rPr>
          <w:rFonts w:ascii="Verdana" w:hAnsi="Verdana"/>
        </w:rPr>
        <w:t xml:space="preserve"> </w:t>
      </w:r>
      <w:r w:rsidRPr="000F6413">
        <w:rPr>
          <w:rFonts w:ascii="Verdana" w:hAnsi="Verdana"/>
          <w:lang w:val="en-US"/>
        </w:rPr>
        <w:t>Sciences</w:t>
      </w:r>
      <w:r w:rsidRPr="000F6413">
        <w:rPr>
          <w:rFonts w:ascii="Verdana" w:hAnsi="Verdana"/>
        </w:rPr>
        <w:t xml:space="preserve"> </w:t>
      </w:r>
      <w:r w:rsidRPr="000F6413">
        <w:rPr>
          <w:rFonts w:ascii="Verdana" w:hAnsi="Verdana"/>
          <w:lang w:val="en-US"/>
        </w:rPr>
        <w:t>Diplomatiques</w:t>
      </w:r>
      <w:r w:rsidRPr="000F6413">
        <w:rPr>
          <w:rFonts w:ascii="Verdana" w:hAnsi="Verdana"/>
        </w:rPr>
        <w:t xml:space="preserve"> </w:t>
      </w:r>
      <w:r w:rsidRPr="000F6413">
        <w:rPr>
          <w:rFonts w:ascii="Verdana" w:hAnsi="Verdana"/>
          <w:lang w:val="en-US"/>
        </w:rPr>
        <w:t>et</w:t>
      </w:r>
      <w:r w:rsidRPr="000F6413">
        <w:rPr>
          <w:rFonts w:ascii="Verdana" w:hAnsi="Verdana"/>
        </w:rPr>
        <w:t xml:space="preserve"> </w:t>
      </w:r>
      <w:r w:rsidRPr="000F6413">
        <w:rPr>
          <w:rFonts w:ascii="Verdana" w:hAnsi="Verdana"/>
          <w:lang w:val="en-US"/>
        </w:rPr>
        <w:t>Politiques</w:t>
      </w:r>
      <w:r w:rsidRPr="000F6413">
        <w:rPr>
          <w:rFonts w:ascii="Verdana" w:hAnsi="Verdana"/>
        </w:rPr>
        <w:t>», и его доработанного варианта, оказавшегося не позднее 23 декабря 1940 г. в распоряжении службы разведки и контрразведки при правительстве Виши, т.е. того варианта «речи Сталина», который впоследствии был обнаружен в Москве»</w:t>
      </w:r>
      <w:r w:rsidRPr="000F6413">
        <w:rPr>
          <w:rFonts w:ascii="Verdana" w:hAnsi="Verdana"/>
          <w:position w:val="6"/>
          <w:lang w:val="en-US"/>
        </w:rPr>
        <w:footnoteReference w:id="257"/>
      </w:r>
      <w:r w:rsidRPr="000F6413">
        <w:rPr>
          <w:rFonts w:ascii="Verdana" w:hAnsi="Verdana"/>
        </w:rPr>
        <w:t>. На самом деле текст сообщения агентства Гавас, опубликованный 28– 29 ноября французскими газетами, а затем перепечатанный в «</w:t>
      </w:r>
      <w:r w:rsidRPr="000F6413">
        <w:rPr>
          <w:rFonts w:ascii="Verdana" w:hAnsi="Verdana"/>
          <w:lang w:val="en-US"/>
        </w:rPr>
        <w:t>Revue</w:t>
      </w:r>
      <w:r w:rsidRPr="000F6413">
        <w:rPr>
          <w:rFonts w:ascii="Verdana" w:hAnsi="Verdana"/>
        </w:rPr>
        <w:t xml:space="preserve"> </w:t>
      </w:r>
      <w:r w:rsidRPr="000F6413">
        <w:rPr>
          <w:rFonts w:ascii="Verdana" w:hAnsi="Verdana"/>
          <w:lang w:val="en-US"/>
        </w:rPr>
        <w:t>de</w:t>
      </w:r>
      <w:r w:rsidRPr="000F6413">
        <w:rPr>
          <w:rFonts w:ascii="Verdana" w:hAnsi="Verdana"/>
        </w:rPr>
        <w:t xml:space="preserve"> </w:t>
      </w:r>
      <w:r w:rsidRPr="000F6413">
        <w:rPr>
          <w:rFonts w:ascii="Verdana" w:hAnsi="Verdana"/>
          <w:lang w:val="en-US"/>
        </w:rPr>
        <w:t>Droit</w:t>
      </w:r>
      <w:r w:rsidRPr="000F6413">
        <w:rPr>
          <w:rFonts w:ascii="Verdana" w:hAnsi="Verdana"/>
        </w:rPr>
        <w:t xml:space="preserve"> </w:t>
      </w:r>
      <w:r w:rsidRPr="000F6413">
        <w:rPr>
          <w:rFonts w:ascii="Verdana" w:hAnsi="Verdana"/>
          <w:lang w:val="en-US"/>
        </w:rPr>
        <w:t>International</w:t>
      </w:r>
      <w:r w:rsidRPr="000F6413">
        <w:rPr>
          <w:rFonts w:ascii="Verdana" w:hAnsi="Verdana"/>
        </w:rPr>
        <w:t>...» (предположительно из газеты «</w:t>
      </w:r>
      <w:r w:rsidRPr="000F6413">
        <w:rPr>
          <w:rFonts w:ascii="Verdana" w:hAnsi="Verdana"/>
          <w:lang w:val="en-US"/>
        </w:rPr>
        <w:t>Le</w:t>
      </w:r>
      <w:r w:rsidRPr="000F6413">
        <w:rPr>
          <w:rFonts w:ascii="Verdana" w:hAnsi="Verdana"/>
        </w:rPr>
        <w:t xml:space="preserve"> </w:t>
      </w:r>
      <w:r w:rsidRPr="000F6413">
        <w:rPr>
          <w:rFonts w:ascii="Verdana" w:hAnsi="Verdana"/>
          <w:lang w:val="en-US"/>
        </w:rPr>
        <w:t>Temps</w:t>
      </w:r>
      <w:r w:rsidRPr="000F6413">
        <w:rPr>
          <w:rFonts w:ascii="Verdana" w:hAnsi="Verdana"/>
        </w:rPr>
        <w:t>»), является отредактированной копией исходного текста, который получило это агентство. Представляет интерес сопоставить этот текст с тем, какой получило 28 ноября из Женевы немецкое агентство новостей «</w:t>
      </w:r>
      <w:r w:rsidRPr="000F6413">
        <w:rPr>
          <w:rFonts w:ascii="Verdana" w:hAnsi="Verdana"/>
          <w:lang w:val="en-US"/>
        </w:rPr>
        <w:t>Auslandische</w:t>
      </w:r>
      <w:r w:rsidRPr="000F6413">
        <w:rPr>
          <w:rFonts w:ascii="Verdana" w:hAnsi="Verdana"/>
        </w:rPr>
        <w:t xml:space="preserve"> </w:t>
      </w:r>
      <w:r w:rsidRPr="000F6413">
        <w:rPr>
          <w:rFonts w:ascii="Verdana" w:hAnsi="Verdana"/>
          <w:lang w:val="en-US"/>
        </w:rPr>
        <w:t>Nachrichtenagenturen</w:t>
      </w:r>
      <w:r w:rsidRPr="000F6413">
        <w:rPr>
          <w:rFonts w:ascii="Verdana" w:hAnsi="Verdana"/>
        </w:rPr>
        <w:t>». Перевод на немецкий язык был закончен в 11 часов этого же дня. Случ упоминает о существовании немецкого текста, но ограничивается лишь замечанием, что «29 ноября МИД [Германии] направил посольству в Москве текст сообщения Гавас с просьбой информировать о реакции на него в официальных кругах СССР, а также обратить внимание Наркоминдела на желательность соответствующего отклика в советской прессе»</w:t>
      </w:r>
      <w:r w:rsidRPr="000F6413">
        <w:rPr>
          <w:rFonts w:ascii="Verdana" w:hAnsi="Verdana"/>
          <w:position w:val="6"/>
          <w:lang w:val="en-US"/>
        </w:rPr>
        <w:footnoteReference w:id="258"/>
      </w:r>
      <w:r w:rsidRPr="000F6413">
        <w:rPr>
          <w:rFonts w:ascii="Verdana" w:hAnsi="Verdana"/>
        </w:rPr>
        <w:t>. Между тем в немецком переводе сообщения Гавас имеются разночтения с опубликованной французской копией, которую Случ использует как исходный («один основной или первоначальный») вариант</w:t>
      </w:r>
      <w:r w:rsidRPr="000F6413">
        <w:rPr>
          <w:rFonts w:ascii="Verdana" w:hAnsi="Verdana"/>
          <w:position w:val="6"/>
          <w:lang w:val="en-US"/>
        </w:rPr>
        <w:footnoteReference w:id="259"/>
      </w:r>
      <w:r w:rsidRPr="000F6413">
        <w:rPr>
          <w:rFonts w:ascii="Verdana" w:hAnsi="Verdana"/>
        </w:rPr>
        <w:t>. Ниже приводится немецкий перевод сообщения агентства Гавас (док. № 2), публикация в «</w:t>
      </w:r>
      <w:r w:rsidRPr="000F6413">
        <w:rPr>
          <w:rFonts w:ascii="Verdana" w:hAnsi="Verdana"/>
          <w:lang w:val="en-US"/>
        </w:rPr>
        <w:t>Revue</w:t>
      </w:r>
      <w:r w:rsidRPr="000F6413">
        <w:rPr>
          <w:rFonts w:ascii="Verdana" w:hAnsi="Verdana"/>
        </w:rPr>
        <w:t xml:space="preserve"> </w:t>
      </w:r>
      <w:r w:rsidRPr="000F6413">
        <w:rPr>
          <w:rFonts w:ascii="Verdana" w:hAnsi="Verdana"/>
          <w:lang w:val="en-US"/>
        </w:rPr>
        <w:t>de</w:t>
      </w:r>
      <w:r w:rsidRPr="000F6413">
        <w:rPr>
          <w:rFonts w:ascii="Verdana" w:hAnsi="Verdana"/>
        </w:rPr>
        <w:t xml:space="preserve"> </w:t>
      </w:r>
      <w:r w:rsidRPr="000F6413">
        <w:rPr>
          <w:rFonts w:ascii="Verdana" w:hAnsi="Verdana"/>
          <w:lang w:val="en-US"/>
        </w:rPr>
        <w:t>Droit</w:t>
      </w:r>
      <w:r w:rsidRPr="000F6413">
        <w:rPr>
          <w:rFonts w:ascii="Verdana" w:hAnsi="Verdana"/>
        </w:rPr>
        <w:t xml:space="preserve"> </w:t>
      </w:r>
      <w:r w:rsidRPr="000F6413">
        <w:rPr>
          <w:rFonts w:ascii="Verdana" w:hAnsi="Verdana"/>
          <w:lang w:val="en-US"/>
        </w:rPr>
        <w:t>International</w:t>
      </w:r>
      <w:r w:rsidRPr="000F6413">
        <w:rPr>
          <w:rFonts w:ascii="Verdana" w:hAnsi="Verdana"/>
        </w:rPr>
        <w:t>...» (док. № 3), русский перевод текста сообщения агентства Гавас по французской копии из «</w:t>
      </w:r>
      <w:r w:rsidRPr="000F6413">
        <w:rPr>
          <w:rFonts w:ascii="Verdana" w:hAnsi="Verdana"/>
          <w:lang w:val="en-US"/>
        </w:rPr>
        <w:t>Revue</w:t>
      </w:r>
      <w:r w:rsidRPr="000F6413">
        <w:rPr>
          <w:rFonts w:ascii="Verdana" w:hAnsi="Verdana"/>
        </w:rPr>
        <w:t xml:space="preserve"> </w:t>
      </w:r>
      <w:r w:rsidRPr="000F6413">
        <w:rPr>
          <w:rFonts w:ascii="Verdana" w:hAnsi="Verdana"/>
          <w:lang w:val="en-US"/>
        </w:rPr>
        <w:t>de</w:t>
      </w:r>
      <w:r w:rsidRPr="000F6413">
        <w:rPr>
          <w:rFonts w:ascii="Verdana" w:hAnsi="Verdana"/>
        </w:rPr>
        <w:t xml:space="preserve"> </w:t>
      </w:r>
      <w:r w:rsidRPr="000F6413">
        <w:rPr>
          <w:rFonts w:ascii="Verdana" w:hAnsi="Verdana"/>
          <w:lang w:val="en-US"/>
        </w:rPr>
        <w:t>Droit</w:t>
      </w:r>
      <w:r w:rsidRPr="000F6413">
        <w:rPr>
          <w:rFonts w:ascii="Verdana" w:hAnsi="Verdana"/>
        </w:rPr>
        <w:t xml:space="preserve"> </w:t>
      </w:r>
      <w:r w:rsidRPr="000F6413">
        <w:rPr>
          <w:rFonts w:ascii="Verdana" w:hAnsi="Verdana"/>
          <w:lang w:val="en-US"/>
        </w:rPr>
        <w:t>International</w:t>
      </w:r>
      <w:r w:rsidRPr="000F6413">
        <w:rPr>
          <w:rFonts w:ascii="Verdana" w:hAnsi="Verdana"/>
        </w:rPr>
        <w:t>...» с дополнениями и разночтениями, имеющимися в немецкой копии (док. № 4). Французский текст дается в переводе Случа (чтобы не усложнять без крайней необходимости анализ, хотя, в принципе, можно добиться более точного и согласованного перевода этого документа).</w:t>
      </w:r>
    </w:p>
    <w:p w:rsidR="00C51E8F" w:rsidRPr="000F6413" w:rsidRDefault="00021A4C">
      <w:pPr>
        <w:rPr>
          <w:rFonts w:ascii="Verdana" w:hAnsi="Verdana"/>
        </w:rPr>
      </w:pPr>
      <w:r w:rsidRPr="000F6413">
        <w:rPr>
          <w:rFonts w:ascii="Verdana" w:hAnsi="Verdana"/>
        </w:rPr>
        <w:t>Решающим в обосновании Случем его отрицательного отношения к существующему тексту речи Сталина является следующий аргумент: «Исследователям неизвестны какие</w:t>
      </w:r>
      <w:r w:rsidRPr="000F6413">
        <w:rPr>
          <w:rFonts w:ascii="Verdana" w:hAnsi="Verdana"/>
        </w:rPr>
        <w:noBreakHyphen/>
        <w:t>либо документы или свидетельства, которые хотя бы в малейшей степени подтверждали подлинность приписываемой Сталину речи 19 августа 1939 г., содержащей, помимо всего прочего, большое число неверных и откровенно несуразных положений»</w:t>
      </w:r>
      <w:r w:rsidRPr="000F6413">
        <w:rPr>
          <w:rFonts w:ascii="Verdana" w:hAnsi="Verdana"/>
          <w:position w:val="6"/>
          <w:lang w:val="en-US"/>
        </w:rPr>
        <w:footnoteReference w:id="260"/>
      </w:r>
      <w:r w:rsidRPr="000F6413">
        <w:rPr>
          <w:rFonts w:ascii="Verdana" w:hAnsi="Verdana"/>
        </w:rPr>
        <w:t>. На самом деле такие документы есть. Причем к основному из них и Случ обращается – для интерпретации положений сообщения агентства Гавас. Очевидно, что исследователю</w:t>
      </w:r>
      <w:r w:rsidRPr="000F6413">
        <w:rPr>
          <w:rFonts w:ascii="Verdana" w:hAnsi="Verdana"/>
        </w:rPr>
        <w:noBreakHyphen/>
        <w:t>профессионалу полагалось бы сделать отсюда необходимые выводы.</w:t>
      </w:r>
    </w:p>
    <w:p w:rsidR="00C51E8F" w:rsidRPr="000F6413" w:rsidRDefault="00021A4C">
      <w:pPr>
        <w:rPr>
          <w:rFonts w:ascii="Verdana" w:hAnsi="Verdana"/>
        </w:rPr>
      </w:pPr>
      <w:r w:rsidRPr="000F6413">
        <w:rPr>
          <w:rFonts w:ascii="Verdana" w:hAnsi="Verdana"/>
        </w:rPr>
        <w:t>В сообщении агентства Гавас, распространенном 28 ноября 1939 г., приведены все основные положения секретного дополнительного протокола к договору о ненападении между Германией и Советским Союзом от 23 августа 1939 г. (док. № 5). Публикация в открытой печати, почти сразу же, содержания того тайного сговора между Сталиным и Гитлером, который советское руководство отрицало 50 лет, и есть прямое подтверждение подлинности сообщения агентства Гавас.</w:t>
      </w:r>
    </w:p>
    <w:p w:rsidR="00C51E8F" w:rsidRPr="000F6413" w:rsidRDefault="00021A4C">
      <w:pPr>
        <w:rPr>
          <w:rFonts w:ascii="Verdana" w:hAnsi="Verdana"/>
        </w:rPr>
      </w:pPr>
      <w:r w:rsidRPr="000F6413">
        <w:rPr>
          <w:rFonts w:ascii="Verdana" w:hAnsi="Verdana"/>
        </w:rPr>
        <w:t>Секретный дополнительный протокол состоит из краткой преамбулы, четырех пунктов, указания места и времени заключения и подписей сторон. В преамбуле говорится «о разграничении сфер обоюдных интересов в Восточной Европе», что и представлено в центральной части сообщения агентства Гавас, в частности, во фразе «если мы примем известное вам предложение Германии о заключении с ней пакта о ненападении».</w:t>
      </w:r>
    </w:p>
    <w:p w:rsidR="00C51E8F" w:rsidRPr="000F6413" w:rsidRDefault="00021A4C">
      <w:pPr>
        <w:rPr>
          <w:rFonts w:ascii="Verdana" w:hAnsi="Verdana"/>
        </w:rPr>
      </w:pPr>
      <w:r w:rsidRPr="000F6413">
        <w:rPr>
          <w:rFonts w:ascii="Verdana" w:hAnsi="Verdana"/>
        </w:rPr>
        <w:t>В первом пункте секретного дополнительного протокола зафиксировано: «В случае территориально</w:t>
      </w:r>
      <w:r w:rsidRPr="000F6413">
        <w:rPr>
          <w:rFonts w:ascii="Verdana" w:hAnsi="Verdana"/>
        </w:rPr>
        <w:noBreakHyphen/>
        <w:t>политического переустройства областей, входящих в состав Прибалтийских государств (Финляндия, Эстония, Латвия, Литва), северная граница Литвы одновременно является границей сфер интересов Германии и СССР. При этом интересы Литвы по отношению Виленской области признаются обеими сторонами». Соответственно, в сообщении агентства Гавас говорится: «Германия предоставит нам полную свободу действий в трех Прибалтийских странах» (выделено нами. –Авт.). Почему именно в трех? Да потому, что в соответствии с договоренностью, зафиксированной в секретном дополнительном протоколе, Литва относилась к сфере интересов Германии, хотя считалась независимой. Не доверяя Сталину, Гитлер таким образом прикрывал Литвой Восточную Пруссию.</w:t>
      </w:r>
    </w:p>
    <w:p w:rsidR="00C51E8F" w:rsidRPr="000F6413" w:rsidRDefault="00021A4C">
      <w:pPr>
        <w:rPr>
          <w:rFonts w:ascii="Verdana" w:hAnsi="Verdana"/>
        </w:rPr>
      </w:pPr>
      <w:r w:rsidRPr="000F6413">
        <w:rPr>
          <w:rFonts w:ascii="Verdana" w:hAnsi="Verdana"/>
        </w:rPr>
        <w:t>Как известно, в отношении Литвы секретный дополнительный протокол реализовался лишь частично: Виленская область была передана Литве, но затем сама Литва была передана Сталину в обмен на ряд польских территорий, когда Гитлер убедился, что Сталин не напал на него в ходе польской кампании, что и было зафиксировано в следующем по времени договоре о дружбе и границе от 28 сентября 1939 г. Но пониманию политической реальности, как она сложилась ктому времени, слово «трех» препятствовало. Поэтому при дальнейшем редактировании оно было опущено, хотя именно это слово связывает текст сообщения агентства Гавас с секретным дополнительным протоколом от 23 августа 1939 г. и позволяет датировать содержание этого сообщения второй половиной августа 1939 года.</w:t>
      </w:r>
    </w:p>
    <w:p w:rsidR="00C51E8F" w:rsidRPr="000F6413" w:rsidRDefault="00021A4C">
      <w:pPr>
        <w:rPr>
          <w:rFonts w:ascii="Verdana" w:hAnsi="Verdana"/>
        </w:rPr>
      </w:pPr>
      <w:r w:rsidRPr="000F6413">
        <w:rPr>
          <w:rFonts w:ascii="Verdana" w:hAnsi="Verdana"/>
        </w:rPr>
        <w:t>Не покажется ли слишком зыбкой аргументация, основанная на одном</w:t>
      </w:r>
      <w:r w:rsidRPr="000F6413">
        <w:rPr>
          <w:rFonts w:ascii="Verdana" w:hAnsi="Verdana"/>
        </w:rPr>
        <w:noBreakHyphen/>
        <w:t>единственном слове, связывающем эти два документа? Оно не единственное.</w:t>
      </w:r>
    </w:p>
    <w:p w:rsidR="00C51E8F" w:rsidRPr="000F6413" w:rsidRDefault="00021A4C">
      <w:pPr>
        <w:rPr>
          <w:rFonts w:ascii="Verdana" w:hAnsi="Verdana"/>
        </w:rPr>
      </w:pPr>
      <w:r w:rsidRPr="000F6413">
        <w:rPr>
          <w:rFonts w:ascii="Verdana" w:hAnsi="Verdana"/>
        </w:rPr>
        <w:t>«2. В случае территориально</w:t>
      </w:r>
      <w:r w:rsidRPr="000F6413">
        <w:rPr>
          <w:rFonts w:ascii="Verdana" w:hAnsi="Verdana"/>
        </w:rPr>
        <w:noBreakHyphen/>
        <w:t>политического переустройства областей, входящих в состав Польского государства, граница сфер интересов Германии и СССР будет приблизительно проходить по линии рек Нарева, Вислы и Сана». Соответствующее место из сообщения агентства Гавас выглядит так: «В этом случае Германия передаст нам часть Польши вплоть до предместий Варшавы, включая украинскую Галицию». По географической карте видно, что совпадение между приведенными фрагментами текстов абсолютное. Однако на политической карте оно опять</w:t>
      </w:r>
      <w:r w:rsidRPr="000F6413">
        <w:rPr>
          <w:rFonts w:ascii="Verdana" w:hAnsi="Verdana"/>
        </w:rPr>
        <w:noBreakHyphen/>
        <w:t>таки не реализовалось. Здесь нет надобности входить в перипетии военных переговоров 20 сентября, продвижений и отводов войск сначала немецких, а потом советских; в конечном счете на тот политический момент граница между СССР и Германией была установлена по реке Буг, и Красной Армии под Варшавой в 1939 г. не было. Для не знакомого с содержанием договоров наблюдателя того времени это означало, что агентство Гавас сообщило ложные сведения задним числом, что выглядело уж совершенно абсурдным: распространенная в конце ноября информация, относящаяся к 19 августа, не оправдалась ни в сентябре, ни в ноябре. Для историков же это служит подтверждением правильности даты, указанной в сообщении.</w:t>
      </w:r>
    </w:p>
    <w:p w:rsidR="00C51E8F" w:rsidRPr="000F6413" w:rsidRDefault="00021A4C">
      <w:pPr>
        <w:rPr>
          <w:rFonts w:ascii="Verdana" w:hAnsi="Verdana"/>
        </w:rPr>
      </w:pPr>
      <w:r w:rsidRPr="000F6413">
        <w:rPr>
          <w:rFonts w:ascii="Verdana" w:hAnsi="Verdana"/>
        </w:rPr>
        <w:t>Третий пункт: «3. Касательно юго</w:t>
      </w:r>
      <w:r w:rsidRPr="000F6413">
        <w:rPr>
          <w:rFonts w:ascii="Verdana" w:hAnsi="Verdana"/>
        </w:rPr>
        <w:noBreakHyphen/>
        <w:t>востока Европы, с советской стороны подчеркивается интерес СССР к Бессарабии. С германской стороны заявляется о ее полной политической незаинтересованности в этих областях». В соответствующем месте текста сообщения агентства Гавас говорится: «Она не будет препятствовать возвращению России Бессарабии». Кроме очевидного, здесь следует добавить, что СССР выдвинул ультимативное требование Румынии относительно Бессарабии в феврале 1940 г., т.е. через два с лишним месяца после распространения сообщения агентства Гавас</w:t>
      </w:r>
      <w:r w:rsidRPr="000F6413">
        <w:rPr>
          <w:rFonts w:ascii="Verdana" w:hAnsi="Verdana"/>
          <w:position w:val="6"/>
          <w:lang w:val="en-US"/>
        </w:rPr>
        <w:footnoteReference w:id="261"/>
      </w:r>
      <w:r w:rsidRPr="000F6413">
        <w:rPr>
          <w:rFonts w:ascii="Verdana" w:hAnsi="Verdana"/>
        </w:rPr>
        <w:t>.</w:t>
      </w:r>
    </w:p>
    <w:p w:rsidR="00C51E8F" w:rsidRPr="000F6413" w:rsidRDefault="00021A4C">
      <w:pPr>
        <w:rPr>
          <w:rFonts w:ascii="Verdana" w:hAnsi="Verdana"/>
        </w:rPr>
      </w:pPr>
      <w:r w:rsidRPr="000F6413">
        <w:rPr>
          <w:rFonts w:ascii="Verdana" w:hAnsi="Verdana"/>
        </w:rPr>
        <w:t>Зная об этом, Случ утверждает: «При этом «речь» не содержала никакой новой информации (за исключением явно абсурдных положений), которая не была бы известна в ноябре 1939 г. любому наблюдателю»</w:t>
      </w:r>
      <w:r w:rsidRPr="000F6413">
        <w:rPr>
          <w:rFonts w:ascii="Verdana" w:hAnsi="Verdana"/>
          <w:position w:val="6"/>
          <w:lang w:val="en-US"/>
        </w:rPr>
        <w:footnoteReference w:id="262"/>
      </w:r>
      <w:r w:rsidRPr="000F6413">
        <w:rPr>
          <w:rFonts w:ascii="Verdana" w:hAnsi="Verdana"/>
        </w:rPr>
        <w:t>.</w:t>
      </w:r>
    </w:p>
    <w:p w:rsidR="00C51E8F" w:rsidRPr="000F6413" w:rsidRDefault="00021A4C">
      <w:pPr>
        <w:rPr>
          <w:rFonts w:ascii="Verdana" w:hAnsi="Verdana"/>
        </w:rPr>
      </w:pPr>
      <w:r w:rsidRPr="000F6413">
        <w:rPr>
          <w:rFonts w:ascii="Verdana" w:hAnsi="Verdana"/>
        </w:rPr>
        <w:t>Последний пункт секретного дополнительного протокола гласил: «4. Этот протокол будет сохраняться обеими сторонами в строгом секрете». После этого Случ удивляется, что ответ Сталина на сообщение агентства Гавас «несет на себе отпечаток большого раздражения его автора»</w:t>
      </w:r>
      <w:r w:rsidRPr="000F6413">
        <w:rPr>
          <w:rFonts w:ascii="Verdana" w:hAnsi="Verdana"/>
          <w:position w:val="6"/>
          <w:lang w:val="en-US"/>
        </w:rPr>
        <w:footnoteReference w:id="263"/>
      </w:r>
      <w:r w:rsidRPr="000F6413">
        <w:rPr>
          <w:rFonts w:ascii="Verdana" w:hAnsi="Verdana"/>
        </w:rPr>
        <w:t>.</w:t>
      </w:r>
    </w:p>
    <w:p w:rsidR="00C51E8F" w:rsidRPr="000F6413" w:rsidRDefault="00021A4C">
      <w:pPr>
        <w:rPr>
          <w:rFonts w:ascii="Verdana" w:hAnsi="Verdana"/>
        </w:rPr>
      </w:pPr>
      <w:r w:rsidRPr="000F6413">
        <w:rPr>
          <w:rFonts w:ascii="Verdana" w:hAnsi="Verdana"/>
        </w:rPr>
        <w:t>Итак, 28 ноября 1939 г. во Франции, находившейся в состоянии войны с Германией, в широкой печати было опубликовано достоверное изложение секретного дополнительного протокола к договору о ненападении, заключенному между СССР и Германией 23 августа 1939 г. Этот протокол был впервые опубликован в США в 1948 г.</w:t>
      </w:r>
      <w:r w:rsidRPr="000F6413">
        <w:rPr>
          <w:rFonts w:ascii="Verdana" w:hAnsi="Verdana"/>
          <w:position w:val="6"/>
          <w:lang w:val="en-US"/>
        </w:rPr>
        <w:footnoteReference w:id="264"/>
      </w:r>
      <w:r w:rsidRPr="000F6413">
        <w:rPr>
          <w:rFonts w:ascii="Verdana" w:hAnsi="Verdana"/>
        </w:rPr>
        <w:t>. Ответная реакция Сталина последовала незамедлительно – брошюра «Фальсификаторы истории» появилась тогда же, в 1948 году.</w:t>
      </w:r>
    </w:p>
    <w:p w:rsidR="00C51E8F" w:rsidRPr="000F6413" w:rsidRDefault="00021A4C">
      <w:pPr>
        <w:rPr>
          <w:rFonts w:ascii="Verdana" w:hAnsi="Verdana"/>
        </w:rPr>
      </w:pPr>
      <w:r w:rsidRPr="000F6413">
        <w:rPr>
          <w:rFonts w:ascii="Verdana" w:hAnsi="Verdana"/>
          <w:lang w:val="en-US"/>
        </w:rPr>
        <w:t>III</w:t>
      </w:r>
      <w:r w:rsidRPr="000F6413">
        <w:rPr>
          <w:rFonts w:ascii="Verdana" w:hAnsi="Verdana"/>
        </w:rPr>
        <w:t>. Как и Йеккель, Случ искусственно выделяет роль журналиста А. Рюффена в этой истории. «Трудно сказать, – пишет он, – был ли Рюффен автором или соавтором приписываемого Сталину текста, но определенно он мог знать немало о его происхождении... Именно Рюффен оказался причастен к публикации «речи Сталина и ее вариантов»</w:t>
      </w:r>
      <w:r w:rsidRPr="000F6413">
        <w:rPr>
          <w:rFonts w:ascii="Verdana" w:hAnsi="Verdana"/>
          <w:position w:val="6"/>
          <w:lang w:val="en-US"/>
        </w:rPr>
        <w:footnoteReference w:id="265"/>
      </w:r>
      <w:r w:rsidRPr="000F6413">
        <w:rPr>
          <w:rFonts w:ascii="Verdana" w:hAnsi="Verdana"/>
        </w:rPr>
        <w:t>. Причиной этого, по мнению и Йеккеля, и Случа, является тот факт, что Рюффен придерживался ярко выраженных антикоммунистических взглядов.</w:t>
      </w:r>
    </w:p>
    <w:p w:rsidR="00C51E8F" w:rsidRPr="000F6413" w:rsidRDefault="00021A4C">
      <w:pPr>
        <w:rPr>
          <w:rFonts w:ascii="Verdana" w:hAnsi="Verdana"/>
        </w:rPr>
      </w:pPr>
      <w:r w:rsidRPr="000F6413">
        <w:rPr>
          <w:rFonts w:ascii="Verdana" w:hAnsi="Verdana"/>
        </w:rPr>
        <w:t>Однако Рюффен был только одним из тех, кто оказался причастным к публикации сообщений о речи Сталина. Почти сразу после объявления о заключении советско</w:t>
      </w:r>
      <w:r w:rsidRPr="000F6413">
        <w:rPr>
          <w:rFonts w:ascii="Verdana" w:hAnsi="Verdana"/>
        </w:rPr>
        <w:noBreakHyphen/>
        <w:t>германского договора из Кремля стала просачиваться информация о радикальных изменениях в политике Советского Союза. 26 августа 1939 г. в лондонской «</w:t>
      </w:r>
      <w:r w:rsidRPr="000F6413">
        <w:rPr>
          <w:rFonts w:ascii="Verdana" w:hAnsi="Verdana"/>
          <w:lang w:val="en-US"/>
        </w:rPr>
        <w:t>The</w:t>
      </w:r>
      <w:r w:rsidRPr="000F6413">
        <w:rPr>
          <w:rFonts w:ascii="Verdana" w:hAnsi="Verdana"/>
        </w:rPr>
        <w:t xml:space="preserve"> </w:t>
      </w:r>
      <w:r w:rsidRPr="000F6413">
        <w:rPr>
          <w:rFonts w:ascii="Verdana" w:hAnsi="Verdana"/>
          <w:lang w:val="en-US"/>
        </w:rPr>
        <w:t>Times</w:t>
      </w:r>
      <w:r w:rsidRPr="000F6413">
        <w:rPr>
          <w:rFonts w:ascii="Verdana" w:hAnsi="Verdana"/>
        </w:rPr>
        <w:t>» появилось, со ссылкой на секретную информацию Наркомата иностранных дел СССР, сообщение о секретном плане Сталина по использованию пакта и последовавших за ним инструкциях зарубежным коммунистическим партиям.</w:t>
      </w:r>
    </w:p>
    <w:p w:rsidR="00C51E8F" w:rsidRPr="000F6413" w:rsidRDefault="00021A4C">
      <w:pPr>
        <w:rPr>
          <w:rFonts w:ascii="Verdana" w:hAnsi="Verdana"/>
        </w:rPr>
      </w:pPr>
      <w:r w:rsidRPr="000F6413">
        <w:rPr>
          <w:rFonts w:ascii="Verdana" w:hAnsi="Verdana"/>
        </w:rPr>
        <w:t>28 августа высокопоставленный сотрудник Министерства иностранных дел Германии Э. Верманн (</w:t>
      </w:r>
      <w:r w:rsidRPr="000F6413">
        <w:rPr>
          <w:rFonts w:ascii="Verdana" w:hAnsi="Verdana"/>
          <w:lang w:val="en-US"/>
        </w:rPr>
        <w:t>Ernst</w:t>
      </w:r>
      <w:r w:rsidRPr="000F6413">
        <w:rPr>
          <w:rFonts w:ascii="Verdana" w:hAnsi="Verdana"/>
        </w:rPr>
        <w:t xml:space="preserve"> </w:t>
      </w:r>
      <w:r w:rsidRPr="000F6413">
        <w:rPr>
          <w:rFonts w:ascii="Verdana" w:hAnsi="Verdana"/>
          <w:lang w:val="en-US"/>
        </w:rPr>
        <w:t>Woermann</w:t>
      </w:r>
      <w:r w:rsidRPr="000F6413">
        <w:rPr>
          <w:rFonts w:ascii="Verdana" w:hAnsi="Verdana"/>
        </w:rPr>
        <w:t>) направил в гестапо доклад, позже переданный в другие вышестоящие учреждения Рейха, со ссылкой на неназванный конфиденциальный источник, который утверждал, что 1) Советский Союз отказался от своей прежней внешней политики; 2) уклонился от договора с Великобританией и Францией, чтобы не поддерживать капитализм; 3) планировал оставаться вне войны, чтобы вступить в нее, когда другие страны ослабнут настолько, что это могло бы способствовать там социальной революции; 4) что пакт – это дипломатическая и идеологическая победа над странами Оси и их «отвлекающими приемами» и 5) что дополнительной причиной заключения пакта был отказ Польши, Румынии и Прибалтийских стран от военной помощи Советского Союза</w:t>
      </w:r>
      <w:r w:rsidRPr="000F6413">
        <w:rPr>
          <w:rFonts w:ascii="Verdana" w:hAnsi="Verdana"/>
          <w:position w:val="6"/>
          <w:lang w:val="en-US"/>
        </w:rPr>
        <w:footnoteReference w:id="266"/>
      </w:r>
      <w:r w:rsidRPr="000F6413">
        <w:rPr>
          <w:rFonts w:ascii="Verdana" w:hAnsi="Verdana"/>
        </w:rPr>
        <w:t>. Источники информации у «</w:t>
      </w:r>
      <w:r w:rsidRPr="000F6413">
        <w:rPr>
          <w:rFonts w:ascii="Verdana" w:hAnsi="Verdana"/>
          <w:lang w:val="en-US"/>
        </w:rPr>
        <w:t>The</w:t>
      </w:r>
      <w:r w:rsidRPr="000F6413">
        <w:rPr>
          <w:rFonts w:ascii="Verdana" w:hAnsi="Verdana"/>
        </w:rPr>
        <w:t xml:space="preserve"> </w:t>
      </w:r>
      <w:r w:rsidRPr="000F6413">
        <w:rPr>
          <w:rFonts w:ascii="Verdana" w:hAnsi="Verdana"/>
          <w:lang w:val="en-US"/>
        </w:rPr>
        <w:t>Times</w:t>
      </w:r>
      <w:r w:rsidRPr="000F6413">
        <w:rPr>
          <w:rFonts w:ascii="Verdana" w:hAnsi="Verdana"/>
        </w:rPr>
        <w:t>» и у Верманна, по всей вероятности, были разные.</w:t>
      </w:r>
    </w:p>
    <w:p w:rsidR="00C51E8F" w:rsidRPr="000F6413" w:rsidRDefault="00021A4C">
      <w:pPr>
        <w:rPr>
          <w:rFonts w:ascii="Verdana" w:hAnsi="Verdana"/>
        </w:rPr>
      </w:pPr>
      <w:r w:rsidRPr="000F6413">
        <w:rPr>
          <w:rFonts w:ascii="Verdana" w:hAnsi="Verdana"/>
        </w:rPr>
        <w:t>Спустя несколько дней после нападения Германии на Польшу, предпринятого 1 сентября 1939 г., две копии инструкций, адресованных Наркоматом иностранных дел балканским партиям, оказались в распоряжении правительства Румынии. Таким образом, менее чем через три недели после подписания пакта и секретного протокола о разделе Восточной Европы румынский премьер А. Калинеску (</w:t>
      </w:r>
      <w:r w:rsidRPr="000F6413">
        <w:rPr>
          <w:rFonts w:ascii="Verdana" w:hAnsi="Verdana"/>
          <w:lang w:val="en-US"/>
        </w:rPr>
        <w:t>Armand</w:t>
      </w:r>
      <w:r w:rsidRPr="000F6413">
        <w:rPr>
          <w:rFonts w:ascii="Verdana" w:hAnsi="Verdana"/>
        </w:rPr>
        <w:t xml:space="preserve"> </w:t>
      </w:r>
      <w:r w:rsidRPr="000F6413">
        <w:rPr>
          <w:rFonts w:ascii="Verdana" w:hAnsi="Verdana"/>
          <w:lang w:val="en-US"/>
        </w:rPr>
        <w:t>Calinescu</w:t>
      </w:r>
      <w:r w:rsidRPr="000F6413">
        <w:rPr>
          <w:rFonts w:ascii="Verdana" w:hAnsi="Verdana"/>
        </w:rPr>
        <w:t>) передал эти документы посланнику Германии В. Фабрициусу (</w:t>
      </w:r>
      <w:r w:rsidRPr="000F6413">
        <w:rPr>
          <w:rFonts w:ascii="Verdana" w:hAnsi="Verdana"/>
          <w:lang w:val="en-US"/>
        </w:rPr>
        <w:t>Wilhelm</w:t>
      </w:r>
      <w:r w:rsidRPr="000F6413">
        <w:rPr>
          <w:rFonts w:ascii="Verdana" w:hAnsi="Verdana"/>
        </w:rPr>
        <w:t xml:space="preserve"> </w:t>
      </w:r>
      <w:r w:rsidRPr="000F6413">
        <w:rPr>
          <w:rFonts w:ascii="Verdana" w:hAnsi="Verdana"/>
          <w:lang w:val="en-US"/>
        </w:rPr>
        <w:t>Fabricius</w:t>
      </w:r>
      <w:r w:rsidRPr="000F6413">
        <w:rPr>
          <w:rFonts w:ascii="Verdana" w:hAnsi="Verdana"/>
        </w:rPr>
        <w:t>). Он, в свою очередь, 10 сентября направил их в ведомство Риббентропа и в посольство Германии в Москве</w:t>
      </w:r>
      <w:r w:rsidRPr="000F6413">
        <w:rPr>
          <w:rFonts w:ascii="Verdana" w:hAnsi="Verdana"/>
          <w:position w:val="6"/>
          <w:lang w:val="en-US"/>
        </w:rPr>
        <w:footnoteReference w:id="267"/>
      </w:r>
      <w:r w:rsidRPr="000F6413">
        <w:rPr>
          <w:rFonts w:ascii="Verdana" w:hAnsi="Verdana"/>
        </w:rPr>
        <w:t>. Одновременно А. Калинеску ознакомил с инструкциями и британского посланника сэра Р. Хора (</w:t>
      </w:r>
      <w:r w:rsidRPr="000F6413">
        <w:rPr>
          <w:rFonts w:ascii="Verdana" w:hAnsi="Verdana"/>
          <w:lang w:val="en-US"/>
        </w:rPr>
        <w:t>Reginald</w:t>
      </w:r>
      <w:r w:rsidRPr="000F6413">
        <w:rPr>
          <w:rFonts w:ascii="Verdana" w:hAnsi="Verdana"/>
        </w:rPr>
        <w:t xml:space="preserve"> </w:t>
      </w:r>
      <w:r w:rsidRPr="000F6413">
        <w:rPr>
          <w:rFonts w:ascii="Verdana" w:hAnsi="Verdana"/>
          <w:lang w:val="en-US"/>
        </w:rPr>
        <w:t>Hoare</w:t>
      </w:r>
      <w:r w:rsidRPr="000F6413">
        <w:rPr>
          <w:rFonts w:ascii="Verdana" w:hAnsi="Verdana"/>
        </w:rPr>
        <w:t>)</w:t>
      </w:r>
      <w:r w:rsidRPr="000F6413">
        <w:rPr>
          <w:rFonts w:ascii="Verdana" w:hAnsi="Verdana"/>
          <w:position w:val="6"/>
          <w:lang w:val="en-US"/>
        </w:rPr>
        <w:footnoteReference w:id="268"/>
      </w:r>
      <w:r w:rsidRPr="000F6413">
        <w:rPr>
          <w:rFonts w:ascii="Verdana" w:hAnsi="Verdana"/>
        </w:rPr>
        <w:t>. 8 сентября 1939 г. шведская вечерняя газета «</w:t>
      </w:r>
      <w:r w:rsidRPr="000F6413">
        <w:rPr>
          <w:rFonts w:ascii="Verdana" w:hAnsi="Verdana"/>
          <w:lang w:val="en-US"/>
        </w:rPr>
        <w:t>Svenska</w:t>
      </w:r>
      <w:r w:rsidRPr="000F6413">
        <w:rPr>
          <w:rFonts w:ascii="Verdana" w:hAnsi="Verdana"/>
        </w:rPr>
        <w:t xml:space="preserve"> </w:t>
      </w:r>
      <w:r w:rsidRPr="000F6413">
        <w:rPr>
          <w:rFonts w:ascii="Verdana" w:hAnsi="Verdana"/>
          <w:lang w:val="en-US"/>
        </w:rPr>
        <w:t>Pressen</w:t>
      </w:r>
      <w:r w:rsidRPr="000F6413">
        <w:rPr>
          <w:rFonts w:ascii="Verdana" w:hAnsi="Verdana"/>
        </w:rPr>
        <w:t>», издававшаяся в Хельсинки, опубликовала сообщение из Москвы, в котором говорилось, что «22 августа, за день до подписания договора о ненападении, в присутствии Сталина, Молотова, Ворошилова, Жданова, Кагановича, Андреева, Шверника, Микояна, Берии, Калинина и др. был составлен циркуляр для коммунистических лидеров не только в СССР, но и за рубежом»</w:t>
      </w:r>
      <w:r w:rsidRPr="000F6413">
        <w:rPr>
          <w:rFonts w:ascii="Verdana" w:hAnsi="Verdana"/>
          <w:position w:val="6"/>
          <w:lang w:val="en-US"/>
        </w:rPr>
        <w:footnoteReference w:id="269"/>
      </w:r>
      <w:r w:rsidRPr="000F6413">
        <w:rPr>
          <w:rFonts w:ascii="Verdana" w:hAnsi="Verdana"/>
        </w:rPr>
        <w:t>.</w:t>
      </w:r>
    </w:p>
    <w:p w:rsidR="00C51E8F" w:rsidRPr="000F6413" w:rsidRDefault="00021A4C">
      <w:pPr>
        <w:rPr>
          <w:rFonts w:ascii="Verdana" w:hAnsi="Verdana"/>
        </w:rPr>
      </w:pPr>
      <w:r w:rsidRPr="000F6413">
        <w:rPr>
          <w:rFonts w:ascii="Verdana" w:hAnsi="Verdana"/>
        </w:rPr>
        <w:t>В первых числах ноября в западной прессе появилось еще несколько публикаций на эту тему. 1 ноября парижская газета «</w:t>
      </w:r>
      <w:r w:rsidRPr="000F6413">
        <w:rPr>
          <w:rFonts w:ascii="Verdana" w:hAnsi="Verdana"/>
          <w:lang w:val="en-US"/>
        </w:rPr>
        <w:t>Le</w:t>
      </w:r>
      <w:r w:rsidRPr="000F6413">
        <w:rPr>
          <w:rFonts w:ascii="Verdana" w:hAnsi="Verdana"/>
        </w:rPr>
        <w:t xml:space="preserve"> </w:t>
      </w:r>
      <w:r w:rsidRPr="000F6413">
        <w:rPr>
          <w:rFonts w:ascii="Verdana" w:hAnsi="Verdana"/>
          <w:lang w:val="en-US"/>
        </w:rPr>
        <w:t>Soir</w:t>
      </w:r>
      <w:r w:rsidRPr="000F6413">
        <w:rPr>
          <w:rFonts w:ascii="Verdana" w:hAnsi="Verdana"/>
        </w:rPr>
        <w:t>» привела сообщение, полученное от перебежчика из сталинского окружения Н. Новикова, который утверждал еще в сентябре, что он располагает свежей информацией о том, что Сталин в своем кругу, предположительно после заключения пакта, сказал, что «Гитлер сейчас в наших руках... Мы возьмем Польшу на волне патриотизма, в то время как Германия будет вести кровавую борьбу, которая обойдется ей большими потерями в людях и деньгах... Гитлер рано или поздно будет истощен... И тогда мы будем действовать согласно нашим желаниям».</w:t>
      </w:r>
    </w:p>
    <w:p w:rsidR="00C51E8F" w:rsidRPr="000F6413" w:rsidRDefault="00021A4C">
      <w:pPr>
        <w:rPr>
          <w:rFonts w:ascii="Verdana" w:hAnsi="Verdana"/>
        </w:rPr>
      </w:pPr>
      <w:r w:rsidRPr="000F6413">
        <w:rPr>
          <w:rFonts w:ascii="Verdana" w:hAnsi="Verdana"/>
        </w:rPr>
        <w:t>2 ноября, на следующий день после публикации новиковских откровений, парижская газета «</w:t>
      </w:r>
      <w:r w:rsidRPr="000F6413">
        <w:rPr>
          <w:rFonts w:ascii="Verdana" w:hAnsi="Verdana"/>
          <w:lang w:val="en-US"/>
        </w:rPr>
        <w:t>L</w:t>
      </w:r>
      <w:r w:rsidRPr="000F6413">
        <w:rPr>
          <w:rFonts w:ascii="Verdana" w:hAnsi="Verdana"/>
        </w:rPr>
        <w:t>'</w:t>
      </w:r>
      <w:r w:rsidRPr="000F6413">
        <w:rPr>
          <w:rFonts w:ascii="Verdana" w:hAnsi="Verdana"/>
          <w:lang w:val="en-US"/>
        </w:rPr>
        <w:t>Epoque</w:t>
      </w:r>
      <w:r w:rsidRPr="000F6413">
        <w:rPr>
          <w:rFonts w:ascii="Verdana" w:hAnsi="Verdana"/>
        </w:rPr>
        <w:t>» напечатала редакционную статью Б. Лаверня (</w:t>
      </w:r>
      <w:r w:rsidRPr="000F6413">
        <w:rPr>
          <w:rFonts w:ascii="Verdana" w:hAnsi="Verdana"/>
          <w:lang w:val="en-US"/>
        </w:rPr>
        <w:t>Bernard</w:t>
      </w:r>
      <w:r w:rsidRPr="000F6413">
        <w:rPr>
          <w:rFonts w:ascii="Verdana" w:hAnsi="Verdana"/>
        </w:rPr>
        <w:t xml:space="preserve"> </w:t>
      </w:r>
      <w:r w:rsidRPr="000F6413">
        <w:rPr>
          <w:rFonts w:ascii="Verdana" w:hAnsi="Verdana"/>
          <w:lang w:val="en-US"/>
        </w:rPr>
        <w:t>Lavergne</w:t>
      </w:r>
      <w:r w:rsidRPr="000F6413">
        <w:rPr>
          <w:rFonts w:ascii="Verdana" w:hAnsi="Verdana"/>
        </w:rPr>
        <w:t>). Из нее видно, что автор тоже владел информацией о военных планах Сталина, которая циркулировала тогда в Европе как в журналистских, так и в дипломатических кругах, хотя относился к ней скептически. Он писал, что Сталин рассчитывает на затяжную войну, которая истощит обе стороны. Когда это произойдет, для Советского Союза наступит время действовать. В статье также говорилось об уверенности Сталина в том, что Германия будет нацией, наиболее восприимчивой к большевизации.</w:t>
      </w:r>
    </w:p>
    <w:p w:rsidR="00C51E8F" w:rsidRPr="000F6413" w:rsidRDefault="00021A4C">
      <w:pPr>
        <w:rPr>
          <w:rFonts w:ascii="Verdana" w:hAnsi="Verdana"/>
        </w:rPr>
      </w:pPr>
      <w:r w:rsidRPr="000F6413">
        <w:rPr>
          <w:rFonts w:ascii="Verdana" w:hAnsi="Verdana"/>
        </w:rPr>
        <w:t>3 ноября в британской газете «</w:t>
      </w:r>
      <w:r w:rsidRPr="000F6413">
        <w:rPr>
          <w:rFonts w:ascii="Verdana" w:hAnsi="Verdana"/>
          <w:lang w:val="en-US"/>
        </w:rPr>
        <w:t>The</w:t>
      </w:r>
      <w:r w:rsidRPr="000F6413">
        <w:rPr>
          <w:rFonts w:ascii="Verdana" w:hAnsi="Verdana"/>
        </w:rPr>
        <w:t xml:space="preserve"> </w:t>
      </w:r>
      <w:r w:rsidRPr="000F6413">
        <w:rPr>
          <w:rFonts w:ascii="Verdana" w:hAnsi="Verdana"/>
          <w:lang w:val="en-US"/>
        </w:rPr>
        <w:t>Scotsman</w:t>
      </w:r>
      <w:r w:rsidRPr="000F6413">
        <w:rPr>
          <w:rFonts w:ascii="Verdana" w:hAnsi="Verdana"/>
        </w:rPr>
        <w:t>» корреспондент дипломатического ведомства опубликовал краткую характеристику инструкций, разосланных из Москвы в советские посольства за рубежом. Корреспондент не указал источник получения информации, но очевидно, что он был знаком с директивой, посланной балканским партиям, которая затем оказалась в распоряжении румынского премьера Калинеску.</w:t>
      </w:r>
    </w:p>
    <w:p w:rsidR="00C51E8F" w:rsidRPr="000F6413" w:rsidRDefault="00021A4C">
      <w:pPr>
        <w:rPr>
          <w:rFonts w:ascii="Verdana" w:hAnsi="Verdana"/>
        </w:rPr>
      </w:pPr>
      <w:r w:rsidRPr="000F6413">
        <w:rPr>
          <w:rFonts w:ascii="Verdana" w:hAnsi="Verdana"/>
        </w:rPr>
        <w:t>Таким образом, было несколько сообщений как о речи Сталина, так и о последовавших инструкциях. Этой информацией располагал не только Рюффен, но и другие люди, не связанные между собой. Разумеется, новые факты усложняют исследование этого сюжета, но в то же время подтверждают, что разные люди в разных странах, независимо друг от друга, вряд ли занимались общим делом – фальсификацией сталинской речи.</w:t>
      </w:r>
    </w:p>
    <w:p w:rsidR="00C51E8F" w:rsidRPr="000F6413" w:rsidRDefault="00021A4C">
      <w:pPr>
        <w:rPr>
          <w:rFonts w:ascii="Verdana" w:hAnsi="Verdana"/>
        </w:rPr>
      </w:pPr>
      <w:r w:rsidRPr="000F6413">
        <w:rPr>
          <w:rFonts w:ascii="Verdana" w:hAnsi="Verdana"/>
          <w:lang w:val="en-US"/>
        </w:rPr>
        <w:t>IV</w:t>
      </w:r>
      <w:r w:rsidRPr="000F6413">
        <w:rPr>
          <w:rFonts w:ascii="Verdana" w:hAnsi="Verdana"/>
        </w:rPr>
        <w:t>. Случ, как и другие историки, разделяющие его точку зрения, в качестве одного из основных аргументов против достоверности факта сталинской речи приводит довод об отсутствии заседания Политбюро 19 августа 1939 г. Случ доказал, что не было расширенного заседания Политбюро, о котором говорится в сообщении агентства Гавас. Но никто не доказал, что члены Политбюро вообще не собирались в тот день. То, что этот факт не зафиксирован ни в протоколах Политбюро, ни в журнале посетителей кабинета Сталина, – это не аргумент. В сталинской практике управления Советским Союзом мог быть протокол без Политбюро и Политбюро без протокола, а главное – вполне могло быть Политбюро без Политбюро. Здесь важно то, что они проговариваются. Случ правильно обратил внимание на фрагмент «если мы примем известное вам предложение Германии»: этот фрагмент указывает на информированную руководящую пятерку – Сталин, Молотов, Ворошилов, Микоян, Каганович и не входивших в нее Жданова и Берию</w:t>
      </w:r>
      <w:r w:rsidRPr="000F6413">
        <w:rPr>
          <w:rFonts w:ascii="Verdana" w:hAnsi="Verdana"/>
          <w:position w:val="6"/>
          <w:lang w:val="en-US"/>
        </w:rPr>
        <w:footnoteReference w:id="270"/>
      </w:r>
      <w:r w:rsidRPr="000F6413">
        <w:rPr>
          <w:rFonts w:ascii="Verdana" w:hAnsi="Verdana"/>
        </w:rPr>
        <w:t>. По имеющимся данным, именно они тогда принимали решения по внешней политике, не фиксировавшиеся даже в «особой папке» Политбюро. Кстати, в ней нет не только следов речи Сталина, но и вообще никаких следов подготовки к заключению советско</w:t>
      </w:r>
      <w:r w:rsidRPr="000F6413">
        <w:rPr>
          <w:rFonts w:ascii="Verdana" w:hAnsi="Verdana"/>
        </w:rPr>
        <w:noBreakHyphen/>
        <w:t>германского договора 23 августа и тем более секретного дополнительного протокола к нему.</w:t>
      </w:r>
    </w:p>
    <w:p w:rsidR="00C51E8F" w:rsidRPr="000F6413" w:rsidRDefault="00021A4C">
      <w:pPr>
        <w:rPr>
          <w:rFonts w:ascii="Verdana" w:hAnsi="Verdana"/>
        </w:rPr>
      </w:pPr>
      <w:r w:rsidRPr="000F6413">
        <w:rPr>
          <w:rFonts w:ascii="Verdana" w:hAnsi="Verdana"/>
          <w:lang w:val="en-US"/>
        </w:rPr>
        <w:t>V</w:t>
      </w:r>
      <w:r w:rsidRPr="000F6413">
        <w:rPr>
          <w:rFonts w:ascii="Verdana" w:hAnsi="Verdana"/>
        </w:rPr>
        <w:t>. Большая часть статьи Случа посвящена доказательству факта, что руководство Коминтерна не знало о планах Сталина, направленных на сближение с Берлином. Случ исходит из убеждения, что руководство Коминтерна рассматривалось в Кремле «в качестве одного из инструментов советской внешней политики»</w:t>
      </w:r>
      <w:r w:rsidRPr="000F6413">
        <w:rPr>
          <w:rFonts w:ascii="Verdana" w:hAnsi="Verdana"/>
          <w:position w:val="6"/>
          <w:lang w:val="en-US"/>
        </w:rPr>
        <w:footnoteReference w:id="271"/>
      </w:r>
      <w:r w:rsidRPr="000F6413">
        <w:rPr>
          <w:rFonts w:ascii="Verdana" w:hAnsi="Verdana"/>
        </w:rPr>
        <w:t>. Есть свидетельства противоположного характера, подтверждающие, что Сталин игнорировал руководство Коминтерна, но при этом пользовался его именем. Говоря о Коминтерне, Случ оставил за кадром вопрос о такой невидимой части Коминтерна, как Служба связи (СС), преемница Отдела международной связи (ОМС) конца 1920</w:t>
      </w:r>
      <w:r w:rsidRPr="000F6413">
        <w:rPr>
          <w:rFonts w:ascii="Verdana" w:hAnsi="Verdana"/>
        </w:rPr>
        <w:noBreakHyphen/>
        <w:t>х – начала 1930</w:t>
      </w:r>
      <w:r w:rsidRPr="000F6413">
        <w:rPr>
          <w:rFonts w:ascii="Verdana" w:hAnsi="Verdana"/>
        </w:rPr>
        <w:noBreakHyphen/>
        <w:t>х годов. Именно она обеспечивала связь с большинством компартий, пунктами связи Коминтерна и его резидентурой во многих странах мира. После 1927 г. все легальные работники были заменены лицами с иностранными паспортами. Для связи с этими нелегальными представителями ОМСа, передачи им денег и т.д. назначался кто</w:t>
      </w:r>
      <w:r w:rsidRPr="000F6413">
        <w:rPr>
          <w:rFonts w:ascii="Verdana" w:hAnsi="Verdana"/>
        </w:rPr>
        <w:noBreakHyphen/>
        <w:t>либо из уже работавших в посольстве сотрудников, выполнявших задания отдела по совместительству</w:t>
      </w:r>
      <w:r w:rsidRPr="000F6413">
        <w:rPr>
          <w:rFonts w:ascii="Verdana" w:hAnsi="Verdana"/>
          <w:position w:val="6"/>
          <w:lang w:val="en-US"/>
        </w:rPr>
        <w:footnoteReference w:id="272"/>
      </w:r>
      <w:r w:rsidRPr="000F6413">
        <w:rPr>
          <w:rFonts w:ascii="Verdana" w:hAnsi="Verdana"/>
        </w:rPr>
        <w:t>. Именно таким образом были переданы «надлежащие инструкции для коммунистической партии за рубежом», о которых шла речь в сообщении Гавас. Еще до вовлечения Коминтерна в обсуждение этих вопросов советские полпредства за рубежом направили некоторым коммунистическим партиям не только разъяснения о пакте, но и конкретные инструкции. Подготовленные, между прочим, от имени Коминтерна, они имели следующее название: «Официальные правительственные инструкции, посланные из Москвы в дипломатические миссии СССР, учрежденные на Балканах». Эти инструкции были выработаны до появления какой</w:t>
      </w:r>
      <w:r w:rsidRPr="000F6413">
        <w:rPr>
          <w:rFonts w:ascii="Verdana" w:hAnsi="Verdana"/>
        </w:rPr>
        <w:noBreakHyphen/>
        <w:t>либо резолюции Коминтерна, определявшей позицию компартий по отношению к пакту. Вспомним информацию в газете «</w:t>
      </w:r>
      <w:r w:rsidRPr="000F6413">
        <w:rPr>
          <w:rFonts w:ascii="Verdana" w:hAnsi="Verdana"/>
          <w:lang w:val="en-US"/>
        </w:rPr>
        <w:t>The</w:t>
      </w:r>
      <w:r w:rsidRPr="000F6413">
        <w:rPr>
          <w:rFonts w:ascii="Verdana" w:hAnsi="Verdana"/>
        </w:rPr>
        <w:t xml:space="preserve"> </w:t>
      </w:r>
      <w:r w:rsidRPr="000F6413">
        <w:rPr>
          <w:rFonts w:ascii="Verdana" w:hAnsi="Verdana"/>
          <w:lang w:val="en-US"/>
        </w:rPr>
        <w:t>Scotsman</w:t>
      </w:r>
      <w:r w:rsidRPr="000F6413">
        <w:rPr>
          <w:rFonts w:ascii="Verdana" w:hAnsi="Verdana"/>
        </w:rPr>
        <w:t>» от 3 ноября 1939 г. о том, что эти «инструкции» появились в дипломатических миссиях СССР за рубежом уже спустя несколько дней после заключения советско</w:t>
      </w:r>
      <w:r w:rsidRPr="000F6413">
        <w:rPr>
          <w:rFonts w:ascii="Verdana" w:hAnsi="Verdana"/>
        </w:rPr>
        <w:noBreakHyphen/>
        <w:t>германского договора.</w:t>
      </w:r>
    </w:p>
    <w:p w:rsidR="00C51E8F" w:rsidRPr="000F6413" w:rsidRDefault="00021A4C">
      <w:pPr>
        <w:rPr>
          <w:rFonts w:ascii="Verdana" w:hAnsi="Verdana"/>
        </w:rPr>
      </w:pPr>
      <w:r w:rsidRPr="000F6413">
        <w:rPr>
          <w:rFonts w:ascii="Verdana" w:hAnsi="Verdana"/>
        </w:rPr>
        <w:t>Имеющиеся в нашем распоряжении две копии «инструкций» практически идентичны, хотя одна на немецком, а другая на французском языке. На немецкой копии есть указание, что это перевод с румынского, на французской – с болгарского. Именно эти инструкции, переданные из Москвы, оказались у румынского премьера Калинеску, который, в свою очередь, передал их немецкому посланнику В. Фабрициусу. Отправляя их в Берлин, Фабрициус, наряду со своим мнением о том, что это британская дезинформация, указал также, что они поступили из советских дипломатических представительств</w:t>
      </w:r>
      <w:r w:rsidRPr="000F6413">
        <w:rPr>
          <w:rFonts w:ascii="Verdana" w:hAnsi="Verdana"/>
          <w:position w:val="6"/>
          <w:lang w:val="en-US"/>
        </w:rPr>
        <w:footnoteReference w:id="273"/>
      </w:r>
      <w:r w:rsidRPr="000F6413">
        <w:rPr>
          <w:rFonts w:ascii="Verdana" w:hAnsi="Verdana"/>
        </w:rPr>
        <w:t>. Текст «инструкций» (док. № 6) приводится в переводе с французского. Эти инструкции по содержанию весьма осторожны и скорее представляют не конкретные указания, а попытку прозондировать почву.</w:t>
      </w:r>
    </w:p>
    <w:p w:rsidR="00C51E8F" w:rsidRPr="000F6413" w:rsidRDefault="00021A4C">
      <w:pPr>
        <w:rPr>
          <w:rFonts w:ascii="Verdana" w:hAnsi="Verdana"/>
        </w:rPr>
      </w:pPr>
      <w:r w:rsidRPr="000F6413">
        <w:rPr>
          <w:rFonts w:ascii="Verdana" w:hAnsi="Verdana"/>
        </w:rPr>
        <w:t>В сообщении агентства Гавас упоминается Д.З. Мануильский, которому совместно с Г. Димитровым было поручено «под личным руководством Сталина разработать надлежащие инструкции для коммунистической партии за рубежом». Случ приводит сведения, свидетельствующие о том, что «руководство Коминтерна продолжало действовать в духе традиционных установок, не имея ясного представления о произошедших кардинальных переменах во внешнеполитическом курсе Кремля после 23 августа»</w:t>
      </w:r>
      <w:r w:rsidRPr="000F6413">
        <w:rPr>
          <w:rFonts w:ascii="Verdana" w:hAnsi="Verdana"/>
          <w:position w:val="6"/>
          <w:lang w:val="en-US"/>
        </w:rPr>
        <w:footnoteReference w:id="274"/>
      </w:r>
      <w:r w:rsidRPr="000F6413">
        <w:rPr>
          <w:rFonts w:ascii="Verdana" w:hAnsi="Verdana"/>
        </w:rPr>
        <w:t>. Есть основания полагать, что именно в силу неожиданности поворота в советской внешней политике Мануильский по указанию Сталина некоторое время вел двойную игру с руководителями зарубежных коммунистических партий. Судя по разговорам с И. Хернандесом, К. Готвальдом и В. Пиком, Мануильский был в курсе предпринимаемых кардинальных перемен во внешней политике Кремля, поэтому уже в дни заключения пакта он заговорил о том, что «мировым капиталистам предстоит период катастроф», «если капиталисты хотят уничтожить друг друга, надо позволить им это», что «война закончится революцией», что «наша цель ликвидировать Польшу», что «мы должны сделать то, что на первый взгляд кажется абсурдом», то есть, по сути, осторожно излагал те положения, которые содержатся в имеющемся у нас тексте сталинской речи</w:t>
      </w:r>
      <w:r w:rsidRPr="000F6413">
        <w:rPr>
          <w:rFonts w:ascii="Verdana" w:hAnsi="Verdana"/>
          <w:position w:val="6"/>
          <w:lang w:val="en-US"/>
        </w:rPr>
        <w:footnoteReference w:id="275"/>
      </w:r>
      <w:r w:rsidRPr="000F6413">
        <w:rPr>
          <w:rFonts w:ascii="Verdana" w:hAnsi="Verdana"/>
        </w:rPr>
        <w:t>.</w:t>
      </w:r>
    </w:p>
    <w:p w:rsidR="00C51E8F" w:rsidRPr="000F6413" w:rsidRDefault="00021A4C">
      <w:pPr>
        <w:rPr>
          <w:rFonts w:ascii="Verdana" w:hAnsi="Verdana"/>
        </w:rPr>
      </w:pPr>
      <w:r w:rsidRPr="000F6413">
        <w:rPr>
          <w:rFonts w:ascii="Verdana" w:hAnsi="Verdana"/>
        </w:rPr>
        <w:t>Димитрова Сталин принял только 7 сентября. Говоря о состоявшейся беседе, в которой участвовали Молотов и Жданов, Случ не соглашается с мнением одного из авторов этой статьи, что «содержание записи Г. Димитрова вполне соответствует тому, о чем Сталин говорил 19 августа»</w:t>
      </w:r>
      <w:r w:rsidRPr="000F6413">
        <w:rPr>
          <w:rFonts w:ascii="Verdana" w:hAnsi="Verdana"/>
          <w:position w:val="6"/>
          <w:lang w:val="en-US"/>
        </w:rPr>
        <w:footnoteReference w:id="276"/>
      </w:r>
      <w:r w:rsidRPr="000F6413">
        <w:rPr>
          <w:rFonts w:ascii="Verdana" w:hAnsi="Verdana"/>
        </w:rPr>
        <w:t>. Вместе с тем он признает, что в димитровской записи разговора со Сталиным «налицо явная заинтересованность Сталина в крупном и затяжном военном конфликте между враждующими сторонами, результатом которого должно стать их взаимное ослабление». Случ отмечает, что «действительно стержневая для Сталина мысль выражена ненавязчиво, с использованием почти «домашней» лексики»</w:t>
      </w:r>
      <w:r w:rsidRPr="000F6413">
        <w:rPr>
          <w:rFonts w:ascii="Verdana" w:hAnsi="Verdana"/>
          <w:position w:val="6"/>
          <w:lang w:val="en-US"/>
        </w:rPr>
        <w:footnoteReference w:id="277"/>
      </w:r>
      <w:r w:rsidRPr="000F6413">
        <w:rPr>
          <w:rFonts w:ascii="Verdana" w:hAnsi="Verdana"/>
        </w:rPr>
        <w:t>.</w:t>
      </w:r>
    </w:p>
    <w:p w:rsidR="00C51E8F" w:rsidRPr="000F6413" w:rsidRDefault="00021A4C">
      <w:pPr>
        <w:rPr>
          <w:rFonts w:ascii="Verdana" w:hAnsi="Verdana"/>
        </w:rPr>
      </w:pPr>
      <w:r w:rsidRPr="000F6413">
        <w:rPr>
          <w:rFonts w:ascii="Verdana" w:hAnsi="Verdana"/>
        </w:rPr>
        <w:t>Конечно, 7 сентября, когда основная часть задуманного была выполнена, Сталин вел себя иначе, чем в дни, предшествовавшие подписанию советско</w:t>
      </w:r>
      <w:r w:rsidRPr="000F6413">
        <w:rPr>
          <w:rFonts w:ascii="Verdana" w:hAnsi="Verdana"/>
        </w:rPr>
        <w:noBreakHyphen/>
        <w:t>германского договора и секретного дополнительного протокола 23 августа. И здесь следует согласиться со словами сожаления Б. Бонвеча (Случ приводит их в своей статье) о том, что «российские историки в наше время должны знать о Сталине, процедуре принятия решений на Политбюро и т.п. значительно больше», чем Йеккель в 1950</w:t>
      </w:r>
      <w:r w:rsidRPr="000F6413">
        <w:rPr>
          <w:rFonts w:ascii="Verdana" w:hAnsi="Verdana"/>
        </w:rPr>
        <w:noBreakHyphen/>
        <w:t>х годах</w:t>
      </w:r>
      <w:r w:rsidRPr="000F6413">
        <w:rPr>
          <w:rFonts w:ascii="Verdana" w:hAnsi="Verdana"/>
          <w:position w:val="6"/>
          <w:lang w:val="en-US"/>
        </w:rPr>
        <w:footnoteReference w:id="278"/>
      </w:r>
      <w:r w:rsidRPr="000F6413">
        <w:rPr>
          <w:rFonts w:ascii="Verdana" w:hAnsi="Verdana"/>
        </w:rPr>
        <w:t>. Достойно сожаления также и то, насколько современные российские историки до сих пор не понимают Сталина и насколько до сих пор верят ему «на слово»!</w:t>
      </w:r>
    </w:p>
    <w:p w:rsidR="00C51E8F" w:rsidRPr="000F6413" w:rsidRDefault="00021A4C">
      <w:pPr>
        <w:rPr>
          <w:rFonts w:ascii="Verdana" w:hAnsi="Verdana"/>
        </w:rPr>
      </w:pPr>
      <w:r w:rsidRPr="000F6413">
        <w:rPr>
          <w:rFonts w:ascii="Verdana" w:hAnsi="Verdana"/>
        </w:rPr>
        <w:t>Вместе с тем есть вопросы, на которые и сейчас нет ответа. Кто передал текст сталинской речи журналисту Рюффену 27 ноября? Сам он сообщил только следующее: «На протяжении трех недель, то есть с начала ноября 1939 г. (а на самом деле, как видим, даже раньше. – Авт.), среди журналистов и политиков курсировали слухи о совершенно секретном заседании Политбюро ЦК ВКП(б), принявшем исключительно важное решение, касающееся войны». Рюффен «предпринял попытки получить более точную информацию, – пишет Случ, – но они оказались безрезультатными. И вдруг представилась возможность войти в контакт с высокопоставленным лицом, чья информированность не вызывала сомнений. Это лицо и предоставило все необходимые сведения, которые Рюффен записал как можно точнее»</w:t>
      </w:r>
      <w:r w:rsidRPr="000F6413">
        <w:rPr>
          <w:rFonts w:ascii="Verdana" w:hAnsi="Verdana"/>
          <w:position w:val="6"/>
          <w:lang w:val="en-US"/>
        </w:rPr>
        <w:footnoteReference w:id="279"/>
      </w:r>
      <w:r w:rsidRPr="000F6413">
        <w:rPr>
          <w:rFonts w:ascii="Verdana" w:hAnsi="Verdana"/>
        </w:rPr>
        <w:t>. Уместно предположение, что автором или распорядительным заказчиком такого изложения речи Сталина в тех условиях мог быть только сам Сталин. Целью распространения этого текста и последовавших инструкций коммунистическим партиям европейских стран было дестабилизировать ситуацию в Европе. Ни подтвердить это предположение, ни опровергнуть его пока невозможно.</w:t>
      </w:r>
    </w:p>
    <w:p w:rsidR="00C51E8F" w:rsidRPr="000F6413" w:rsidRDefault="00021A4C">
      <w:pPr>
        <w:rPr>
          <w:rFonts w:ascii="Verdana" w:hAnsi="Verdana"/>
        </w:rPr>
      </w:pPr>
      <w:r w:rsidRPr="000F6413">
        <w:rPr>
          <w:rFonts w:ascii="Verdana" w:hAnsi="Verdana"/>
        </w:rPr>
        <w:t>Неизвестно, кто вмешивался в первоначальный текст сталинской речи. В статье Рюффена «Два документа», опубликованной 12 июля 1941 г.</w:t>
      </w:r>
      <w:r w:rsidRPr="000F6413">
        <w:rPr>
          <w:rFonts w:ascii="Verdana" w:hAnsi="Verdana"/>
          <w:position w:val="6"/>
          <w:lang w:val="en-US"/>
        </w:rPr>
        <w:footnoteReference w:id="280"/>
      </w:r>
      <w:r w:rsidRPr="000F6413">
        <w:rPr>
          <w:rFonts w:ascii="Verdana" w:hAnsi="Verdana"/>
        </w:rPr>
        <w:t>, и в его последующих публикациях, кроме текста сталинской речи, попавшей в распоряжение агентства Гавас, говорится о втором документе, который не привлек внимание Случа. Это московские «инструкции» французской и бельгийской коммунистическим партиям от 25 ноября 1939 г., опубликованные 11 декабря во французской газете «</w:t>
      </w:r>
      <w:r w:rsidRPr="000F6413">
        <w:rPr>
          <w:rFonts w:ascii="Verdana" w:hAnsi="Verdana"/>
          <w:lang w:val="en-US"/>
        </w:rPr>
        <w:t>L</w:t>
      </w:r>
      <w:r w:rsidRPr="000F6413">
        <w:rPr>
          <w:rFonts w:ascii="Verdana" w:hAnsi="Verdana"/>
        </w:rPr>
        <w:t>'</w:t>
      </w:r>
      <w:r w:rsidRPr="000F6413">
        <w:rPr>
          <w:rFonts w:ascii="Verdana" w:hAnsi="Verdana"/>
          <w:lang w:val="en-US"/>
        </w:rPr>
        <w:t>Ordre</w:t>
      </w:r>
      <w:r w:rsidRPr="000F6413">
        <w:rPr>
          <w:rFonts w:ascii="Verdana" w:hAnsi="Verdana"/>
        </w:rPr>
        <w:t xml:space="preserve"> </w:t>
      </w:r>
      <w:r w:rsidRPr="000F6413">
        <w:rPr>
          <w:rFonts w:ascii="Verdana" w:hAnsi="Verdana"/>
          <w:lang w:val="en-US"/>
        </w:rPr>
        <w:t>national</w:t>
      </w:r>
      <w:r w:rsidRPr="000F6413">
        <w:rPr>
          <w:rFonts w:ascii="Verdana" w:hAnsi="Verdana"/>
        </w:rPr>
        <w:t>». Газета опубликовала этот почти семистраничный документ полностью, представив его как фальшивку. Именно эту публикацию цитировал Рюффен 12 июля 1941 г.: «Инструкция была предназначена главе секции [Запад – Европа], его заместителю, генеральным секретарям коммунистических партий Франции и Бельгии. Никто не должен знать об этом документе, датированном 25 ноября, само существование которого должно было храниться в секрете».</w:t>
      </w:r>
    </w:p>
    <w:p w:rsidR="00C51E8F" w:rsidRPr="000F6413" w:rsidRDefault="00021A4C">
      <w:pPr>
        <w:rPr>
          <w:rFonts w:ascii="Verdana" w:hAnsi="Verdana"/>
        </w:rPr>
      </w:pPr>
      <w:r w:rsidRPr="000F6413">
        <w:rPr>
          <w:rFonts w:ascii="Verdana" w:hAnsi="Verdana"/>
        </w:rPr>
        <w:t>Этот документ, по оценке Рюффена, передавал существо сталинского духа и сталинского плана: «Установление советского строя во всех капиталистических странах посредством мировой революции остается основной целью внешней политики СССР. Европейская война, которую капиталистические страны ведут по своим собственным мотивам, создает уникальные и благоприятные обстоятельства и условия для возникновения мировой революции... Мы пришли к нашей цели: всеобщая война без ответственности за нее в глазах мира и без участия в ней... Мы будем помогать немцам во время европейской войны, чтобы они могли сопротивляться как можно дольше, но не для того, чтобы позволить победить немецким армиям. Мы сохраним в наших руках возможность разрешения ситуации (арбитраж)». Инструкции коммунистическим партиям Запада, как видим, были подготовлены позднее, когда Вторая мировая война уже шла, и основная идея будущей мировой революции в них изложена более четко. Инструкции содержат также подробные указания о том, как спровоцировать революционную ситуацию во Франции, в частности, о политическом и военном шпионаже, о пропаганде среди масс и в армии, а также о подготовке к захвату власти. Автор текста, найденного Т.С. Бушуевой в Москве, не установлен. О.Н. Кен и А.И. Рупасов на основании только того, что один из вариантов записи сталинской речи оказался во 2</w:t>
      </w:r>
      <w:r w:rsidRPr="000F6413">
        <w:rPr>
          <w:rFonts w:ascii="Verdana" w:hAnsi="Verdana"/>
        </w:rPr>
        <w:noBreakHyphen/>
        <w:t>м бюро Генерального штаба Франции, считают, что ее автор был связан с французскими секретными службами</w:t>
      </w:r>
      <w:r w:rsidRPr="000F6413">
        <w:rPr>
          <w:rFonts w:ascii="Verdana" w:hAnsi="Verdana"/>
          <w:position w:val="6"/>
          <w:lang w:val="en-US"/>
        </w:rPr>
        <w:footnoteReference w:id="281"/>
      </w:r>
      <w:r w:rsidRPr="000F6413">
        <w:rPr>
          <w:rFonts w:ascii="Verdana" w:hAnsi="Verdana"/>
        </w:rPr>
        <w:t>. Пока ясно лишь то, что его составитель к этому времени (на документе, по сведениям Случа, есть дата 23–12–40) знал не только сообщение агентства Гавас с текстом речи Сталина, но и инструкции коммунистическим партиям Запада. Вот почему все дополнения к тексту сталинской речи, о которых пишет Случ, «опубликованные в 1941–1944 гг., касались не геополитических амбиций Кремля, а исключительно революционизирования Европы, в основном Франции, и задач компартии в этой связи». А автор текста, найденного в Москве, вопреки мнению Случа, не «переборщил, уделив слишком большое внимание вопросам будущего революционизирования Европы и роли ФКП в этом процессе»</w:t>
      </w:r>
      <w:r w:rsidRPr="000F6413">
        <w:rPr>
          <w:rFonts w:ascii="Verdana" w:hAnsi="Verdana"/>
          <w:position w:val="6"/>
          <w:lang w:val="en-US"/>
        </w:rPr>
        <w:footnoteReference w:id="282"/>
      </w:r>
      <w:r w:rsidRPr="000F6413">
        <w:rPr>
          <w:rFonts w:ascii="Verdana" w:hAnsi="Verdana"/>
        </w:rPr>
        <w:t>. Наоборот, он очень кратко изложил суть конкретных инструкций, занявших почти четыре страницы текста, опубликованного в «</w:t>
      </w:r>
      <w:r w:rsidRPr="000F6413">
        <w:rPr>
          <w:rFonts w:ascii="Verdana" w:hAnsi="Verdana"/>
          <w:lang w:val="en-US"/>
        </w:rPr>
        <w:t>L</w:t>
      </w:r>
      <w:r w:rsidRPr="000F6413">
        <w:rPr>
          <w:rFonts w:ascii="Verdana" w:hAnsi="Verdana"/>
        </w:rPr>
        <w:t>'</w:t>
      </w:r>
      <w:r w:rsidRPr="000F6413">
        <w:rPr>
          <w:rFonts w:ascii="Verdana" w:hAnsi="Verdana"/>
          <w:lang w:val="en-US"/>
        </w:rPr>
        <w:t>Ordre</w:t>
      </w:r>
      <w:r w:rsidRPr="000F6413">
        <w:rPr>
          <w:rFonts w:ascii="Verdana" w:hAnsi="Verdana"/>
        </w:rPr>
        <w:t xml:space="preserve"> </w:t>
      </w:r>
      <w:r w:rsidRPr="000F6413">
        <w:rPr>
          <w:rFonts w:ascii="Verdana" w:hAnsi="Verdana"/>
          <w:lang w:val="en-US"/>
        </w:rPr>
        <w:t>national</w:t>
      </w:r>
      <w:r w:rsidRPr="000F6413">
        <w:rPr>
          <w:rFonts w:ascii="Verdana" w:hAnsi="Verdana"/>
        </w:rPr>
        <w:t>» 11 декабря 1939 года.</w:t>
      </w:r>
    </w:p>
    <w:p w:rsidR="00C51E8F" w:rsidRPr="000F6413" w:rsidRDefault="00021A4C">
      <w:pPr>
        <w:rPr>
          <w:rFonts w:ascii="Verdana" w:hAnsi="Verdana"/>
        </w:rPr>
      </w:pPr>
      <w:r w:rsidRPr="000F6413">
        <w:rPr>
          <w:rFonts w:ascii="Verdana" w:hAnsi="Verdana"/>
        </w:rPr>
        <w:t xml:space="preserve">Конечно, сообщение агентства Гавас с изложением речи Сталина– это не аутентичный документ. Этот факт особенно подчеркивают наши оппоненты, акцентируя внимание на не характерных для Сталина выражениях, таких, как </w:t>
      </w:r>
      <w:r w:rsidRPr="000F6413">
        <w:rPr>
          <w:rFonts w:ascii="Verdana" w:hAnsi="Verdana"/>
          <w:lang w:val="en-US"/>
        </w:rPr>
        <w:t>modus</w:t>
      </w:r>
      <w:r w:rsidRPr="000F6413">
        <w:rPr>
          <w:rFonts w:ascii="Verdana" w:hAnsi="Verdana"/>
        </w:rPr>
        <w:t xml:space="preserve"> </w:t>
      </w:r>
      <w:r w:rsidRPr="000F6413">
        <w:rPr>
          <w:rFonts w:ascii="Verdana" w:hAnsi="Verdana"/>
          <w:lang w:val="en-US"/>
        </w:rPr>
        <w:t>vivendi</w:t>
      </w:r>
      <w:r w:rsidRPr="000F6413">
        <w:rPr>
          <w:rFonts w:ascii="Verdana" w:hAnsi="Verdana"/>
        </w:rPr>
        <w:t>. Имея дело со сталинскими речами, мы далеко не всегда располагаем исходным документом, написанным самим Сталиным. Например, в случае с его выступлением на приеме в Кремле выпускников военных академий РККА 5 мая 1941 г. тоже нет аутентичного исходного документа, потому что выступление Сталина было импровизацией. Оно существует в записях нескольких лиц, присутствовавших на приеме. Все записи в той или иной мере отличаются друг от друга. В книге В.А. Невежина «Застольные речи Сталина» публикуется восемь разных вариантов выступления Сталина, но все они тем не менее подтверждают сам факт выступления и передают его основной смысл</w:t>
      </w:r>
      <w:r w:rsidRPr="000F6413">
        <w:rPr>
          <w:rFonts w:ascii="Verdana" w:hAnsi="Verdana"/>
          <w:position w:val="6"/>
          <w:lang w:val="en-US"/>
        </w:rPr>
        <w:footnoteReference w:id="283"/>
      </w:r>
      <w:r w:rsidRPr="000F6413">
        <w:rPr>
          <w:rFonts w:ascii="Verdana" w:hAnsi="Verdana"/>
        </w:rPr>
        <w:t>.</w:t>
      </w:r>
    </w:p>
    <w:p w:rsidR="00C51E8F" w:rsidRPr="000F6413" w:rsidRDefault="00021A4C">
      <w:pPr>
        <w:rPr>
          <w:rFonts w:ascii="Verdana" w:hAnsi="Verdana"/>
        </w:rPr>
      </w:pPr>
      <w:r w:rsidRPr="000F6413">
        <w:rPr>
          <w:rFonts w:ascii="Verdana" w:hAnsi="Verdana"/>
        </w:rPr>
        <w:t>Что из этого следует? Сообщение агентства Гавас с изложением речи Сталина на заседании Политбюро от 19 августа 1939 г. – это часть комплекса информации, циркулировавшей на Западе с конца августа 1939 г., о секретном плане Сталина по использованию пакта с Гитлером и об инструкциях коммунистическим партиям за рубежом. Рюффен был лишь одним из лиц, причастных к этой истории. Текст сталинской речи, изложенный в сообщении агентства Гавас и распространенный этим агентством 28 ноября, согласуется с текстом секретного дополнительного протокола к советско</w:t>
      </w:r>
      <w:r w:rsidRPr="000F6413">
        <w:rPr>
          <w:rFonts w:ascii="Verdana" w:hAnsi="Verdana"/>
        </w:rPr>
        <w:noBreakHyphen/>
        <w:t>германскому договору от 23 августа 1939 года.</w:t>
      </w:r>
    </w:p>
    <w:p w:rsidR="00C51E8F" w:rsidRPr="000F6413" w:rsidRDefault="00021A4C">
      <w:pPr>
        <w:rPr>
          <w:rFonts w:ascii="Verdana" w:hAnsi="Verdana"/>
        </w:rPr>
      </w:pPr>
      <w:r w:rsidRPr="000F6413">
        <w:rPr>
          <w:rFonts w:ascii="Verdana" w:hAnsi="Verdana"/>
        </w:rPr>
        <w:t>Теперь, когда установлена действительно сталинская основа сообщения агентства Гавас, перейдем к невероятному, а именно к Румынии, Болгарии и Венгрии, а также к Югославии и Италии. Первые три упоминаются в тексте в следующем же предложении за Бессарабией. Значит, сказанное Сталиным о Бессарабии, как подтвержденное секретным дополнительным протоколом, требованием 1940 г. и летним захватом, – это правда, а следующее же предложение – это фальсификация? И если сталинские захватнические намерения подтвердились в результате войны, то это ничего не значит? В результате Второй мировой войны именно Румыния, Болгария и Венгрия стали зоной влияния Советского Союза примерно на 45 лет, а с Югославией произошла осечка, в чем</w:t>
      </w:r>
      <w:r w:rsidRPr="000F6413">
        <w:rPr>
          <w:rFonts w:ascii="Verdana" w:hAnsi="Verdana"/>
        </w:rPr>
        <w:noBreakHyphen/>
        <w:t>то подобная осечке с Финляндией.</w:t>
      </w:r>
    </w:p>
    <w:p w:rsidR="00C51E8F" w:rsidRPr="000F6413" w:rsidRDefault="00021A4C">
      <w:pPr>
        <w:rPr>
          <w:rFonts w:ascii="Verdana" w:hAnsi="Verdana"/>
        </w:rPr>
      </w:pPr>
      <w:r w:rsidRPr="000F6413">
        <w:rPr>
          <w:rFonts w:ascii="Verdana" w:hAnsi="Verdana"/>
        </w:rPr>
        <w:t>В 1995 г. Дорошенко говорил о том, что пассаж о Румынии, Болгарии, Венгрии и Югославии «представляет претензию, с которой Сталин обращался к Гитлеру или которую он доводил до его сведения таким путем»</w:t>
      </w:r>
      <w:r w:rsidRPr="000F6413">
        <w:rPr>
          <w:rFonts w:ascii="Verdana" w:hAnsi="Verdana"/>
          <w:position w:val="6"/>
          <w:lang w:val="en-US"/>
        </w:rPr>
        <w:footnoteReference w:id="284"/>
      </w:r>
      <w:r w:rsidRPr="000F6413">
        <w:rPr>
          <w:rFonts w:ascii="Verdana" w:hAnsi="Verdana"/>
        </w:rPr>
        <w:t>. Сегодня ясно, что этот пассаж по своему происхождению такой же, как и пассаж о Польше, странах Прибалтики и Бессарабии, – все это результаты предварительных переговоров между представителями Сталина и Гитлера. Переговоры были продолжены Молотовым в ноябре 1940 г. в Берлине; там речь шла и о Болгарии, и о Румынии, и о Венгрии, и о Югославии, и даже о Турции и Греции</w:t>
      </w:r>
      <w:r w:rsidRPr="000F6413">
        <w:rPr>
          <w:rFonts w:ascii="Verdana" w:hAnsi="Verdana"/>
          <w:position w:val="6"/>
          <w:lang w:val="en-US"/>
        </w:rPr>
        <w:footnoteReference w:id="285"/>
      </w:r>
      <w:r w:rsidRPr="000F6413">
        <w:rPr>
          <w:rFonts w:ascii="Verdana" w:hAnsi="Verdana"/>
        </w:rPr>
        <w:t>.</w:t>
      </w:r>
    </w:p>
    <w:p w:rsidR="00C51E8F" w:rsidRPr="000F6413" w:rsidRDefault="00021A4C">
      <w:pPr>
        <w:rPr>
          <w:rFonts w:ascii="Verdana" w:hAnsi="Verdana"/>
        </w:rPr>
      </w:pPr>
      <w:r w:rsidRPr="000F6413">
        <w:rPr>
          <w:rFonts w:ascii="Verdana" w:hAnsi="Verdana"/>
        </w:rPr>
        <w:t>В России до сих пор нет научной концепции Второй мировой войны. Сегодня, когда и власть, и общество культивируют остатки советской идеологии, решение вопроса о речи Сталина, раскрывающей его устремления в этой войне, имеет принципиальное значение. Если исключить факт речи Сталина 19 августа 1939 г. из истории, то сохраняется возможность утверждать, что Сталин «стремился обеспечить национально</w:t>
      </w:r>
      <w:r w:rsidRPr="000F6413">
        <w:rPr>
          <w:rFonts w:ascii="Verdana" w:hAnsi="Verdana"/>
        </w:rPr>
        <w:noBreakHyphen/>
        <w:t>государственные интересы». Как пишет Случ, «на передний план он выдвигал геополитическую составляющую этих интересов, видя в расширении границ страны, т.е. в экспансии, лучшее средство для обеспечения ее безопасности. Был ли Сталин заинтересован в войне? Несомненно, но... не во всякой. По его замыслу, приведшему к соглашению с Третьим рейхом, а не с западными державами, одна из первоочередных задач Кремля заключалась в том, чтобы, используя участие европейских держав в военном конфликте, аннексировать, «прибрать к рукам», страны, отнесенные по договоренности с Берлином к «сфере интересов» СССР, и при этом по возможности остаться вне большой войны»</w:t>
      </w:r>
      <w:r w:rsidRPr="000F6413">
        <w:rPr>
          <w:rFonts w:ascii="Verdana" w:hAnsi="Verdana"/>
          <w:position w:val="6"/>
          <w:lang w:val="en-US"/>
        </w:rPr>
        <w:footnoteReference w:id="286"/>
      </w:r>
      <w:r w:rsidRPr="000F6413">
        <w:rPr>
          <w:rFonts w:ascii="Verdana" w:hAnsi="Verdana"/>
        </w:rPr>
        <w:t>. В этом случае замыслы Сталина ограничиваются притязаниями на территории, ранее входившие в состав России, и, таким образом, исторически оправдываются ее национально</w:t>
      </w:r>
      <w:r w:rsidRPr="000F6413">
        <w:rPr>
          <w:rFonts w:ascii="Verdana" w:hAnsi="Verdana"/>
        </w:rPr>
        <w:noBreakHyphen/>
        <w:t>государственными интересами.</w:t>
      </w:r>
    </w:p>
    <w:p w:rsidR="00C51E8F" w:rsidRPr="000F6413" w:rsidRDefault="00021A4C">
      <w:pPr>
        <w:rPr>
          <w:rFonts w:ascii="Verdana" w:hAnsi="Verdana"/>
        </w:rPr>
      </w:pPr>
      <w:r w:rsidRPr="000F6413">
        <w:rPr>
          <w:rFonts w:ascii="Verdana" w:hAnsi="Verdana"/>
        </w:rPr>
        <w:t>Если считаться с реальностью сталинской речи, неизбежен вывод о том, что Гитлер и Сталин несут равную ответственность за развязывание Второй мировой войны. Ссылка на то, что «даже в ходе Нюрнбергского процесса защита обвиняемых не сочла возможным использовать «речь Сталина» 19 августа 1939 г.»</w:t>
      </w:r>
      <w:r w:rsidRPr="000F6413">
        <w:rPr>
          <w:rFonts w:ascii="Verdana" w:hAnsi="Verdana"/>
          <w:position w:val="6"/>
          <w:lang w:val="en-US"/>
        </w:rPr>
        <w:footnoteReference w:id="287"/>
      </w:r>
      <w:r w:rsidRPr="000F6413">
        <w:rPr>
          <w:rFonts w:ascii="Verdana" w:hAnsi="Verdana"/>
        </w:rPr>
        <w:t>, неубедительна. На Нюрнбергском процессе не использовалась не только эта речь, но и факт расстрела НКВД польских офицеров в Катыни. Негласный консенсус союзников в ходе процесса по отношению к Сталину, заставлявший выгораживать партнера, до сих пор играет свою негативную роль в историографии, причем не только в России, но и на Западе.</w:t>
      </w:r>
    </w:p>
    <w:p w:rsidR="00C51E8F" w:rsidRPr="000F6413" w:rsidRDefault="00021A4C">
      <w:pPr>
        <w:rPr>
          <w:rFonts w:ascii="Verdana" w:hAnsi="Verdana"/>
        </w:rPr>
      </w:pPr>
      <w:r w:rsidRPr="000F6413">
        <w:rPr>
          <w:rFonts w:ascii="Verdana" w:hAnsi="Verdana"/>
        </w:rPr>
        <w:t>Однако в России же дело усугубляется тем, что здесь до сих пор не могут отделить Сталина от народа во Второй мировой войне, до сих пор жертвенность миллионов искупает его преступную политику.</w:t>
      </w:r>
    </w:p>
    <w:p w:rsidR="00C51E8F" w:rsidRPr="000F6413" w:rsidRDefault="00021A4C">
      <w:pPr>
        <w:rPr>
          <w:rFonts w:ascii="Verdana" w:hAnsi="Verdana"/>
        </w:rPr>
      </w:pPr>
      <w:r w:rsidRPr="000F6413">
        <w:rPr>
          <w:rFonts w:ascii="Verdana" w:hAnsi="Verdana"/>
        </w:rPr>
        <w:t>№ 1. Сталинское опровержение</w:t>
      </w:r>
    </w:p>
    <w:p w:rsidR="00C51E8F" w:rsidRPr="000F6413" w:rsidRDefault="00021A4C">
      <w:pPr>
        <w:rPr>
          <w:rFonts w:ascii="Verdana" w:hAnsi="Verdana"/>
        </w:rPr>
      </w:pPr>
      <w:r w:rsidRPr="000F6413">
        <w:rPr>
          <w:rFonts w:ascii="Verdana" w:hAnsi="Verdana"/>
        </w:rPr>
        <w:t>«О лживом сообщении агентства Гавас»</w:t>
      </w:r>
    </w:p>
    <w:p w:rsidR="00C51E8F" w:rsidRPr="000F6413" w:rsidRDefault="00021A4C">
      <w:pPr>
        <w:rPr>
          <w:rFonts w:ascii="Verdana" w:hAnsi="Verdana"/>
        </w:rPr>
      </w:pPr>
      <w:r w:rsidRPr="000F6413">
        <w:rPr>
          <w:rFonts w:ascii="Verdana" w:hAnsi="Verdana"/>
        </w:rPr>
        <w:t>Редактор «Правды» обратился к т. Сталину с вопросом: как относится т. Сталин к сообщению агентства Гавас о «речи Сталина», якобы произнесенной им «в Политбюро 19 августа», где проводилась якобы мысль о том, что «война должна продолжаться как можно дольше, чтобы истощить воюющие стороны».</w:t>
      </w:r>
    </w:p>
    <w:p w:rsidR="00C51E8F" w:rsidRPr="000F6413" w:rsidRDefault="00021A4C">
      <w:pPr>
        <w:rPr>
          <w:rFonts w:ascii="Verdana" w:hAnsi="Verdana"/>
        </w:rPr>
      </w:pPr>
      <w:r w:rsidRPr="000F6413">
        <w:rPr>
          <w:rFonts w:ascii="Verdana" w:hAnsi="Verdana"/>
        </w:rPr>
        <w:t>Тов. Сталин прислал следующий ответ: «Это сообщение агентства Гавас, как и многие другие его сообщения, представляет вранье. Я, конечно, не могу знать, в каком именно кафешантане сфабриковано это вранье. Но как бы ни врали господа из агентства Гавас, они не могут отрицать того, что: а) не Германия напала на Францию и Англию, а Франция и Англия напали на Германию, взяв на себя ответственность за нынешнюю войну; б) после открытия военных действий Германия обратилась к Франции и Англии с мирными предложениями, а Советский Союз открыто поддержал мирные предложения Германии, ибо он считал и продолжает считать, что скорейшее окончание войны коренным образом облегчило бы положение всех стран и народов; в) правящие круги Англии и Франции грубо отклонили как мирные предложения Германии, так и попытки Советского Союза добиться скорейшего окончания войны.</w:t>
      </w:r>
    </w:p>
    <w:p w:rsidR="00C51E8F" w:rsidRPr="000F6413" w:rsidRDefault="00021A4C">
      <w:pPr>
        <w:rPr>
          <w:rFonts w:ascii="Verdana" w:hAnsi="Verdana"/>
        </w:rPr>
      </w:pPr>
      <w:r w:rsidRPr="000F6413">
        <w:rPr>
          <w:rFonts w:ascii="Verdana" w:hAnsi="Verdana"/>
        </w:rPr>
        <w:t>Таковы факты.</w:t>
      </w:r>
    </w:p>
    <w:p w:rsidR="00C51E8F" w:rsidRPr="000F6413" w:rsidRDefault="00021A4C">
      <w:pPr>
        <w:rPr>
          <w:rFonts w:ascii="Verdana" w:hAnsi="Verdana"/>
        </w:rPr>
      </w:pPr>
      <w:r w:rsidRPr="000F6413">
        <w:rPr>
          <w:rFonts w:ascii="Verdana" w:hAnsi="Verdana"/>
        </w:rPr>
        <w:t>Что могут противопоставить этим фактам кафешантанные политики из агентства Гавас?»</w:t>
      </w:r>
    </w:p>
    <w:p w:rsidR="00C51E8F" w:rsidRPr="000F6413" w:rsidRDefault="00021A4C">
      <w:pPr>
        <w:rPr>
          <w:rFonts w:ascii="Verdana" w:hAnsi="Verdana"/>
        </w:rPr>
      </w:pPr>
      <w:r w:rsidRPr="000F6413">
        <w:rPr>
          <w:rFonts w:ascii="Verdana" w:hAnsi="Verdana"/>
        </w:rPr>
        <w:t>Правда. 30.</w:t>
      </w:r>
      <w:r w:rsidRPr="000F6413">
        <w:rPr>
          <w:rFonts w:ascii="Verdana" w:hAnsi="Verdana"/>
          <w:lang w:val="en-US"/>
        </w:rPr>
        <w:t>XI</w:t>
      </w:r>
      <w:r w:rsidRPr="000F6413">
        <w:rPr>
          <w:rFonts w:ascii="Verdana" w:hAnsi="Verdana"/>
        </w:rPr>
        <w:t>.1939</w:t>
      </w:r>
    </w:p>
    <w:p w:rsidR="00C51E8F" w:rsidRPr="000F6413" w:rsidRDefault="00021A4C">
      <w:pPr>
        <w:rPr>
          <w:rFonts w:ascii="Verdana" w:hAnsi="Verdana"/>
        </w:rPr>
      </w:pPr>
      <w:r w:rsidRPr="000F6413">
        <w:rPr>
          <w:rFonts w:ascii="Verdana" w:hAnsi="Verdana"/>
        </w:rPr>
        <w:t>№ 2. Немецкий текст сообщения агентства Гавас</w:t>
      </w:r>
    </w:p>
    <w:p w:rsidR="00C51E8F" w:rsidRPr="000F6413" w:rsidRDefault="00021A4C">
      <w:pPr>
        <w:rPr>
          <w:rFonts w:ascii="Verdana" w:hAnsi="Verdana"/>
          <w:lang w:val="en-US"/>
        </w:rPr>
      </w:pPr>
      <w:r w:rsidRPr="000F6413">
        <w:rPr>
          <w:rFonts w:ascii="Verdana" w:hAnsi="Verdana"/>
          <w:lang w:val="en-US"/>
        </w:rPr>
        <w:t>AUSLÄNDISCHE NACHRICHTENAGENTUREN</w:t>
      </w:r>
    </w:p>
    <w:p w:rsidR="00C51E8F" w:rsidRPr="000F6413" w:rsidRDefault="00021A4C">
      <w:pPr>
        <w:rPr>
          <w:rFonts w:ascii="Verdana" w:hAnsi="Verdana"/>
          <w:lang w:val="en-US"/>
        </w:rPr>
      </w:pPr>
      <w:r w:rsidRPr="000F6413">
        <w:rPr>
          <w:rFonts w:ascii="Verdana" w:hAnsi="Verdana"/>
          <w:lang w:val="en-US"/>
        </w:rPr>
        <w:t>Nr. V24, Berlin, 28.11.39</w:t>
      </w:r>
    </w:p>
    <w:p w:rsidR="00C51E8F" w:rsidRPr="000F6413" w:rsidRDefault="00021A4C">
      <w:pPr>
        <w:rPr>
          <w:rFonts w:ascii="Verdana" w:hAnsi="Verdana"/>
          <w:lang w:val="en-US"/>
        </w:rPr>
      </w:pPr>
      <w:r w:rsidRPr="000F6413">
        <w:rPr>
          <w:rFonts w:ascii="Verdana" w:hAnsi="Verdana"/>
          <w:lang w:val="en-US"/>
        </w:rPr>
        <w:t>abgeschl.l 1.00 Uhr</w:t>
      </w:r>
    </w:p>
    <w:p w:rsidR="00C51E8F" w:rsidRPr="000F6413" w:rsidRDefault="00021A4C">
      <w:pPr>
        <w:rPr>
          <w:rFonts w:ascii="Verdana" w:hAnsi="Verdana"/>
          <w:lang w:val="en-US"/>
        </w:rPr>
      </w:pPr>
      <w:r w:rsidRPr="000F6413">
        <w:rPr>
          <w:rFonts w:ascii="Verdana" w:hAnsi="Verdana"/>
          <w:lang w:val="en-US"/>
        </w:rPr>
        <w:t>E/Kg</w:t>
      </w:r>
    </w:p>
    <w:p w:rsidR="00C51E8F" w:rsidRPr="000F6413" w:rsidRDefault="00021A4C">
      <w:pPr>
        <w:rPr>
          <w:rFonts w:ascii="Verdana" w:hAnsi="Verdana"/>
          <w:lang w:val="en-US"/>
        </w:rPr>
      </w:pPr>
      <w:r w:rsidRPr="000F6413">
        <w:rPr>
          <w:rFonts w:ascii="Verdana" w:hAnsi="Verdana"/>
          <w:lang w:val="en-US"/>
        </w:rPr>
        <w:t>HAVAS</w:t>
      </w:r>
    </w:p>
    <w:p w:rsidR="00C51E8F" w:rsidRPr="000F6413" w:rsidRDefault="00021A4C">
      <w:pPr>
        <w:rPr>
          <w:rFonts w:ascii="Verdana" w:hAnsi="Verdana"/>
          <w:lang w:val="en-US"/>
        </w:rPr>
      </w:pPr>
      <w:r w:rsidRPr="000F6413">
        <w:rPr>
          <w:rFonts w:ascii="Verdana" w:hAnsi="Verdana"/>
          <w:lang w:val="en-US"/>
        </w:rPr>
        <w:t>28.11</w:t>
      </w:r>
    </w:p>
    <w:p w:rsidR="00C51E8F" w:rsidRPr="000F6413" w:rsidRDefault="00021A4C">
      <w:pPr>
        <w:rPr>
          <w:rFonts w:ascii="Verdana" w:hAnsi="Verdana"/>
          <w:lang w:val="en-US"/>
        </w:rPr>
      </w:pPr>
      <w:r w:rsidRPr="000F6413">
        <w:rPr>
          <w:rFonts w:ascii="Verdana" w:hAnsi="Verdana"/>
          <w:lang w:val="en-US"/>
        </w:rPr>
        <w:t>Genf</w:t>
      </w:r>
    </w:p>
    <w:p w:rsidR="00C51E8F" w:rsidRPr="000F6413" w:rsidRDefault="00021A4C">
      <w:pPr>
        <w:rPr>
          <w:rFonts w:ascii="Verdana" w:hAnsi="Verdana"/>
          <w:lang w:val="en-US"/>
        </w:rPr>
      </w:pPr>
      <w:r w:rsidRPr="000F6413">
        <w:rPr>
          <w:rFonts w:ascii="Verdana" w:hAnsi="Verdana"/>
          <w:lang w:val="en-US"/>
        </w:rPr>
        <w:t>Warum hat Sowjetrussland den Vertrag mit Deutschland unterzeichnet? Zeit langem schon fragt sich die öffentliche Meinung der Welt, und sie fragt sich noch immer, welches die Beweggründe der Regierung der Sowjetunion gewesen sind, als sie am 19 Oktober die poltischen und wirtschaftlichen Verträge mit Deutschland unterzeichnete. Man wusste bisher noch nicht, unter welchen Bedingungen S t а 1 i n bei dieser Wendung seinen Politik die einmü tige Zustimmung des Polit</w:t>
      </w:r>
      <w:r w:rsidRPr="000F6413">
        <w:rPr>
          <w:rFonts w:ascii="Verdana" w:hAnsi="Verdana"/>
          <w:lang w:val="en-US"/>
        </w:rPr>
        <w:noBreakHyphen/>
        <w:t>Büros erhalten hatte. Heute nun ist der Schleier gelüftet. Aus Moskau, und zwar aus durchaus zuverlässiger Quelle, hat man genaueste Meldungen über den Verlauf der Sitzung erhalte welche auf Ersuchen Stalins am 19. August um 10 Uhr abends stattgefunden hat, und darüber hinaus hat man genaue Einzelheiten über die Rede in Erfahrung gebracht, die Stalin aus diesem Anlass gehalten hat. Am 19 August abends waren die Mitglieder des Polit</w:t>
      </w:r>
      <w:r w:rsidRPr="000F6413">
        <w:rPr>
          <w:rFonts w:ascii="Verdana" w:hAnsi="Verdana"/>
          <w:lang w:val="en-US"/>
        </w:rPr>
        <w:noBreakHyphen/>
        <w:t>Büros zu einer dringenden und geheimen Sitzung zusammenberufen worden, an welcher die führenden Leiter der Komintern, jedoch nur diejenigen der russischen Sektion, teilnahmen. Keiner der ausländischen Kommunisten und nicht einmal der Generalsekretär der Komintern, D i m i t г о f f, war zu dieser Sitzung eingeladen worden, die zu dem Zweck einberufen worden war, der übrigens aus der Tagesordnung nicht zu ersehen gewesen ist, einen Bericht Stalins entgegenzunehmen Stalin ergriff sogleich das Wort. In seiner Rede führte er im wesentlichen folgendes aus: «Krieg oder Frieden, diese Frage ist in ein kritisches Stadium getreten. Ihre Lösung hängt ganz und gar von der Haltung der Sowjetunion ab. Wir sind durchaus der Überzeugung, dass wenn ein Bündnisvertrag mit Frankreich und England geschlossen wird, Deutschland genö tigt ist, vor Polen zurü ckzuweichen und mit den Westmä chten einen modus vivendi zu suchen. Auf diese Weise kann der Krieg vermieden werden, und dann wird die spä tere Entwicklung der Dinge für uns einen gefährlichen Charakter annehmen. Wenn wir hingegen den Ihnen bekannten Vorschlag Deutschlands annehmen und mit Deutschland einen Nichtangriffspakt abschliessen, wird Deutschland ganz bestimmt Polen angreifen, und dann wird eine Intervention Frankreichs und Englands unvermeidlich. Unter diesen Umstä nden haben wir grosse Aussichten, abseits des Konfliktes zu bleiben, und können mit Vorteil abwarten, bis die Reihe an uns kommt. Dies aber ist gerade, was unser Interesse erfordert. Unsere Wahl ist somit klar: wir müssen den deutschen Vorschlag annehmen und die englisch</w:t>
      </w:r>
      <w:r w:rsidRPr="000F6413">
        <w:rPr>
          <w:rFonts w:ascii="Verdana" w:hAnsi="Verdana"/>
          <w:lang w:val="en-US"/>
        </w:rPr>
        <w:noBreakHyphen/>
        <w:t>französische Delegation mit höflichem Bedauern nach Hause schicken. Es ist nicht schwierig, den Vorteil zu erkennen, den wir aus diese Methode ziehen werden.</w:t>
      </w:r>
    </w:p>
    <w:p w:rsidR="00C51E8F" w:rsidRPr="000F6413" w:rsidRDefault="00021A4C">
      <w:pPr>
        <w:rPr>
          <w:rFonts w:ascii="Verdana" w:hAnsi="Verdana"/>
          <w:lang w:val="en-US"/>
        </w:rPr>
      </w:pPr>
      <w:r w:rsidRPr="000F6413">
        <w:rPr>
          <w:rFonts w:ascii="Verdana" w:hAnsi="Verdana"/>
          <w:lang w:val="en-US"/>
        </w:rPr>
        <w:t>Es steht für uns fest, dass Polen zu Boden liegt, ehe England und Frankreich überhaupt nur in der Lage sind, ihm zuhilfe zu kommen. In diesem Falle tritte Deutshchland uns einen Teil Polens bis an die Grenze von Warschau ab und zwar einschliesslich Galiziens und der Ukraine. Deutschland lä sst uns ferner in den drei baltischen Staaten jede Handlungsfreiheit. Es widersetzt sich nicht einer Rückehr Bessarabiens nach Russland. Es ist bereit, uns Rumänien, Bulgarien und Ungarn als Einflusszonen zuzugestehen. Es bleibt dann lediglich die Frage Jugoslawiens offen, deren Lösung von der von Italien einzunehmenden haltung abhängt. Sollte Italien an der Seite Deutschlands bleiben, dann würde Deutschland von Italien fordern, dass Jugoslawien zu seiner Einflusszone gehört, und es würde darüber hinaus auch von Jugoslawien einen Zugang zum Adriatischen Meer erhalten. Wenn aber Italien nicht mit Deutschland geht, dann wird sich Deutschland auf Kosten Italiens einen Zugang zur Adria verschaffen, und in diesem Falle würde Jugoslawien zu unserer Einflusszone gehören, dies zum mindesten für den Fall, dass Deutschland aus dem Kriege als Sieger hervorgeht. Wir müssen jedoch auch die Möglichkeit ins Auge fassen, dass Deutschland aus dem Kriege als Sieger, ebensogut aber auch als Besiegter hervorgeht. Prüfen wir den fall einer deutschen Niederlage. England und Frankreich werden in diesem Falle noch genügend stark sein, um Berlin zu besetzen und um ein sowjetisches Deutschland zu vernichten, und wir würden nicht in der Lage sein, einem solchen sowjetischen Deutschland wirksam zuhilfe zu kommen. Es ist somit unser Bestreben, dass Deutschland den Krieg möglichst lange aushalten kann, damit England und Frankreich ermüdet und derart erschöpft sind, dass sie nicht mehr in der Lage sind, ein sowjetisches Deutschland zu Boden zu werfen. Aus dieser Überlegung ergibt sich unsere Haltung: Wir bleiben zwar neutral, doch stehen wir Deutschland wirtschaftlich bei, indem wir ihm Rohstoffe und Lebensmittel liefern. Dabei versteht es sich jedoch von selbst, dass unsere Hilfe eine gewisse Grenze nicht ü berschreiten darf, damit wir unsere eigene wirtschaftliche Lage nicht kompromitieren und die Macht unserer Armee nicht schwä chen.</w:t>
      </w:r>
    </w:p>
    <w:p w:rsidR="00C51E8F" w:rsidRPr="000F6413" w:rsidRDefault="00021A4C">
      <w:pPr>
        <w:rPr>
          <w:rFonts w:ascii="Verdana" w:hAnsi="Verdana"/>
          <w:lang w:val="en-US"/>
        </w:rPr>
      </w:pPr>
      <w:r w:rsidRPr="000F6413">
        <w:rPr>
          <w:rFonts w:ascii="Verdana" w:hAnsi="Verdana"/>
          <w:lang w:val="en-US"/>
        </w:rPr>
        <w:t>Gleichzeitig müssen wir eine allgemeine kommunistische Propaganda führen und dies besonders in dem französischenglischen Bloc und vor allem in Frankreich. Wir müssen uns darauf gefasst machen, dass in Frankreich unsere Partei wä hrend des Krieges gezwungen ist, den legalen Boden zu verlassen und zu einer heimlichen Tätigkeit überzugehen. Wir wissen, dass eine solche Tätigkeit viel Geld kostet. Wir mü ssen aber ohne Zaudern diese Opfer auf uns nehmen. Wenn diese vorbereitende Arbeit mit Sorgfalt durchgeführt wird, dann ist der Bestand eines sowjetischen Deutschlands sichergestellt. Das kann dazu beitragen, auch Frankreich zu sowjetisieren. Um zu diesem Ziele zu gelangen, müssen wir, wie ich eingangs ausgeführt habe, dafür sorgen, dass sich der Krieg möglichst in die Länge zieht, und wir mü ssen in diesem Sinne die uns zur Verfügung stehenden Mittel anwenden. Prüfen wir jetzt die zweite Hypothese, nä mlich die eines deutschen Sieges. Verschiedene vertreten die Ansicht, dass diese Möglichkeit für uns eine sehr ernste Gefahr bedeutet. In dieser Behauptung steckt ein Körnchen Wahrheit. Es wäre jedoch ein Irrtum, vollte man annehmen, dass diese Gefahr so nahe bevorsteht und dass sie so gross ist, wie verschiedene sich einbilden. Wenn Deutschland aus dem Kriege siegreich hervorgeht, dann ist es zu ermü det, um sich in den nächsten 10 Jahren mit uns in einen bewaffneten Konflikt einzulassen. Seine Hauptsorge wird sein das besiegte Frankreich und das besiegte England zu überwachen, um sie daran zu hindern, sich wieder zu erheben. Daneben wird ein siegreiches Deutschland ü ber gewaltige Kolonier verfügen. Die Ausbeutung dieser Kolonien und ihre Anpassung an die deutschen Methoden werden Deutschland ebenfalls jahrzehntelang beschä ftigen. Es liegt auf der Hand, dass Deutschland zu sehr beschä fügt sein wird, um sich gegen uns zu wenden. Genossen, so schloss Stalin, ich habe Sie mit meiner Überlegungen vertraut gemacht. Ich wiederhole Ihnen, dass es in Ihrem Interessse liegt, wenn zwischen Deutschland und dem englisch</w:t>
      </w:r>
      <w:r w:rsidRPr="000F6413">
        <w:rPr>
          <w:rFonts w:ascii="Verdana" w:hAnsi="Verdana"/>
          <w:lang w:val="en-US"/>
        </w:rPr>
        <w:noBreakHyphen/>
        <w:t>franzö sischen Block ein Krieg ausbricht. Für uns kommt es daraf an, dass dieser Krieg möglichst lange dauert damit beide Parteien sich erschöpfen. Aus diesen Gründen müssen wir den von Deutschland vorgeschlagenen Pakt annehmen und müssen daran arbeiten, dass dieser Krieg, ist er einmal ausgebrochen, so lange wie möglich andauert. Zur gleichen Zeit müssen wir unsere Propagandaarbeit in den kriegfü hrenden Staaten intensivieren, damit der Tag, an welchem der Krieg zu Ende geht, uns bereit findet». Die Rede Stalins, die mit Andacht angehö rt wurde, wurde in keiner Weise diskutiert. Nur zwei Fragen wurden gestellt, aufweiche Stalin antwortete. Sein Vorschlag, den Nichtangriffspakt mit Deutschland anzunehmen, wurde einstimmig gebilligt. Dann fasste das Polit</w:t>
      </w:r>
      <w:r w:rsidRPr="000F6413">
        <w:rPr>
          <w:rFonts w:ascii="Verdana" w:hAnsi="Verdana"/>
          <w:lang w:val="en-US"/>
        </w:rPr>
        <w:noBreakHyphen/>
        <w:t>Büro den Entschluss, den Präsidenten der Komintern, M a n u 1 s k i (так в тексте. – Авт.) nfr, zu beauftragen, mit dem Generalsekretär der Komintern, Dimitroff, unter der persönlichen Leitung Stalins die Instruktionen auszuarbeiten, die der Kommunistischen Partei im Auslande gegeben werden sollen.</w:t>
      </w:r>
    </w:p>
    <w:p w:rsidR="00C51E8F" w:rsidRPr="000F6413" w:rsidRDefault="00021A4C">
      <w:pPr>
        <w:rPr>
          <w:rFonts w:ascii="Verdana" w:hAnsi="Verdana"/>
        </w:rPr>
      </w:pPr>
      <w:r w:rsidRPr="000F6413">
        <w:rPr>
          <w:rFonts w:ascii="Verdana" w:hAnsi="Verdana"/>
          <w:lang w:val="en-US"/>
        </w:rPr>
        <w:t>Politisches Archiv des Auswä rügen Amtes. Berlin (PAAA). Botschaft Moskau, 530. S. 202689</w:t>
      </w:r>
      <w:r w:rsidRPr="000F6413">
        <w:rPr>
          <w:rFonts w:ascii="Verdana" w:hAnsi="Verdana"/>
          <w:lang w:val="en-US"/>
        </w:rPr>
        <w:noBreakHyphen/>
        <w:t xml:space="preserve">202693. </w:t>
      </w:r>
      <w:r w:rsidRPr="000F6413">
        <w:rPr>
          <w:rFonts w:ascii="Verdana" w:hAnsi="Verdana"/>
        </w:rPr>
        <w:t>Машинописная копия. В тексте имеются многочисленные подчеркивания, восклицательные знаки и вопросы на полях. Слово «</w:t>
      </w:r>
      <w:r w:rsidRPr="000F6413">
        <w:rPr>
          <w:rFonts w:ascii="Verdana" w:hAnsi="Verdana"/>
          <w:lang w:val="en-US"/>
        </w:rPr>
        <w:t>drei</w:t>
      </w:r>
      <w:r w:rsidRPr="000F6413">
        <w:rPr>
          <w:rFonts w:ascii="Verdana" w:hAnsi="Verdana"/>
        </w:rPr>
        <w:t>» подчеркнуто дважды. На левом поле первой страницы запись, сделанная рукой Ф. Шуленбурга: «Суббота! Сталин уже к вечеру принял решение. Это важно, что 19.8 политическое решение было принято». На левом поле второй страницы: «От кого? Пожалуй, от Советского Союза!»</w:t>
      </w:r>
    </w:p>
    <w:p w:rsidR="00C51E8F" w:rsidRPr="000F6413" w:rsidRDefault="00021A4C">
      <w:pPr>
        <w:rPr>
          <w:rFonts w:ascii="Verdana" w:hAnsi="Verdana"/>
        </w:rPr>
      </w:pPr>
      <w:r w:rsidRPr="000F6413">
        <w:rPr>
          <w:rFonts w:ascii="Verdana" w:hAnsi="Verdana"/>
        </w:rPr>
        <w:t>№ 3. Текст опубликованного сообщения агентства Гавас</w:t>
      </w:r>
    </w:p>
    <w:p w:rsidR="00C51E8F" w:rsidRPr="000F6413" w:rsidRDefault="00021A4C">
      <w:pPr>
        <w:rPr>
          <w:rFonts w:ascii="Verdana" w:hAnsi="Verdana"/>
          <w:lang w:val="en-US"/>
        </w:rPr>
      </w:pPr>
      <w:r w:rsidRPr="000F6413">
        <w:rPr>
          <w:rFonts w:ascii="Verdana" w:hAnsi="Verdana"/>
          <w:lang w:val="en-US"/>
        </w:rPr>
        <w:t>Pourquoi</w:t>
      </w:r>
      <w:r w:rsidRPr="000F6413">
        <w:rPr>
          <w:rFonts w:ascii="Verdana" w:hAnsi="Verdana"/>
        </w:rPr>
        <w:t xml:space="preserve"> </w:t>
      </w:r>
      <w:r w:rsidRPr="000F6413">
        <w:rPr>
          <w:rFonts w:ascii="Verdana" w:hAnsi="Verdana"/>
          <w:lang w:val="en-US"/>
        </w:rPr>
        <w:t>l</w:t>
      </w:r>
      <w:r w:rsidRPr="000F6413">
        <w:rPr>
          <w:rFonts w:ascii="Verdana" w:hAnsi="Verdana"/>
        </w:rPr>
        <w:t>'</w:t>
      </w:r>
      <w:r w:rsidRPr="000F6413">
        <w:rPr>
          <w:rFonts w:ascii="Verdana" w:hAnsi="Verdana"/>
          <w:lang w:val="en-US"/>
        </w:rPr>
        <w:t>U</w:t>
      </w:r>
      <w:r w:rsidRPr="000F6413">
        <w:rPr>
          <w:rFonts w:ascii="Verdana" w:hAnsi="Verdana"/>
        </w:rPr>
        <w:t>.</w:t>
      </w:r>
      <w:r w:rsidRPr="000F6413">
        <w:rPr>
          <w:rFonts w:ascii="Verdana" w:hAnsi="Verdana"/>
          <w:lang w:val="en-US"/>
        </w:rPr>
        <w:t>R</w:t>
      </w:r>
      <w:r w:rsidRPr="000F6413">
        <w:rPr>
          <w:rFonts w:ascii="Verdana" w:hAnsi="Verdana"/>
        </w:rPr>
        <w:t>.</w:t>
      </w:r>
      <w:r w:rsidRPr="000F6413">
        <w:rPr>
          <w:rFonts w:ascii="Verdana" w:hAnsi="Verdana"/>
          <w:lang w:val="en-US"/>
        </w:rPr>
        <w:t>S</w:t>
      </w:r>
      <w:r w:rsidRPr="000F6413">
        <w:rPr>
          <w:rFonts w:ascii="Verdana" w:hAnsi="Verdana"/>
        </w:rPr>
        <w:t>.</w:t>
      </w:r>
      <w:r w:rsidRPr="000F6413">
        <w:rPr>
          <w:rFonts w:ascii="Verdana" w:hAnsi="Verdana"/>
          <w:lang w:val="en-US"/>
        </w:rPr>
        <w:t>S</w:t>
      </w:r>
      <w:r w:rsidRPr="000F6413">
        <w:rPr>
          <w:rFonts w:ascii="Verdana" w:hAnsi="Verdana"/>
        </w:rPr>
        <w:t xml:space="preserve">. </w:t>
      </w:r>
      <w:r w:rsidRPr="000F6413">
        <w:rPr>
          <w:rFonts w:ascii="Verdana" w:hAnsi="Verdana"/>
          <w:lang w:val="en-US"/>
        </w:rPr>
        <w:t>aurait</w:t>
      </w:r>
      <w:r w:rsidRPr="000F6413">
        <w:rPr>
          <w:rFonts w:ascii="Verdana" w:hAnsi="Verdana"/>
        </w:rPr>
        <w:t xml:space="preserve"> </w:t>
      </w:r>
      <w:r w:rsidRPr="000F6413">
        <w:rPr>
          <w:rFonts w:ascii="Verdana" w:hAnsi="Verdana"/>
          <w:lang w:val="en-US"/>
        </w:rPr>
        <w:t>sign</w:t>
      </w:r>
      <w:r w:rsidRPr="000F6413">
        <w:rPr>
          <w:rFonts w:ascii="Verdana" w:hAnsi="Verdana"/>
        </w:rPr>
        <w:t xml:space="preserve">é </w:t>
      </w:r>
      <w:r w:rsidRPr="000F6413">
        <w:rPr>
          <w:rFonts w:ascii="Verdana" w:hAnsi="Verdana"/>
          <w:lang w:val="en-US"/>
        </w:rPr>
        <w:t>son</w:t>
      </w:r>
      <w:r w:rsidRPr="000F6413">
        <w:rPr>
          <w:rFonts w:ascii="Verdana" w:hAnsi="Verdana"/>
        </w:rPr>
        <w:t xml:space="preserve"> </w:t>
      </w:r>
      <w:r w:rsidRPr="000F6413">
        <w:rPr>
          <w:rFonts w:ascii="Verdana" w:hAnsi="Verdana"/>
          <w:lang w:val="en-US"/>
        </w:rPr>
        <w:t>accord</w:t>
      </w:r>
      <w:r w:rsidRPr="000F6413">
        <w:rPr>
          <w:rFonts w:ascii="Verdana" w:hAnsi="Verdana"/>
        </w:rPr>
        <w:t xml:space="preserve"> </w:t>
      </w:r>
      <w:r w:rsidRPr="000F6413">
        <w:rPr>
          <w:rFonts w:ascii="Verdana" w:hAnsi="Verdana"/>
          <w:lang w:val="en-US"/>
        </w:rPr>
        <w:t>avec</w:t>
      </w:r>
      <w:r w:rsidRPr="000F6413">
        <w:rPr>
          <w:rFonts w:ascii="Verdana" w:hAnsi="Verdana"/>
        </w:rPr>
        <w:t xml:space="preserve"> </w:t>
      </w:r>
      <w:r w:rsidRPr="000F6413">
        <w:rPr>
          <w:rFonts w:ascii="Verdana" w:hAnsi="Verdana"/>
          <w:lang w:val="en-US"/>
        </w:rPr>
        <w:t>le</w:t>
      </w:r>
      <w:r w:rsidRPr="000F6413">
        <w:rPr>
          <w:rFonts w:ascii="Verdana" w:hAnsi="Verdana"/>
        </w:rPr>
        <w:t xml:space="preserve"> </w:t>
      </w:r>
      <w:r w:rsidRPr="000F6413">
        <w:rPr>
          <w:rFonts w:ascii="Verdana" w:hAnsi="Verdana"/>
          <w:lang w:val="en-US"/>
        </w:rPr>
        <w:t>Reich</w:t>
      </w:r>
      <w:r w:rsidRPr="000F6413">
        <w:rPr>
          <w:rFonts w:ascii="Verdana" w:hAnsi="Verdana"/>
        </w:rPr>
        <w:t xml:space="preserve">. </w:t>
      </w:r>
      <w:r w:rsidRPr="000F6413">
        <w:rPr>
          <w:rFonts w:ascii="Verdana" w:hAnsi="Verdana"/>
          <w:lang w:val="en-US"/>
        </w:rPr>
        <w:t>L'agence Havas a reç u de Moscou, via Genève, d'une source qu'elle dé clare absolument digne de foi, les renseignements suivants sur la se ance que le Politbureau tint, a la demande de Staline, le 19 août a 10 heures du soir, et a la suite de laquelle l'U.R.S.S. signa avec le Reich l'accord politique que l'on sait : Le 19 aoû t au soir, les membres du Politbureau avaient é té convoqué s d'urgence a une se ance secrè te a laquelle assistaient les principaux dirigeants du Komintern, mais seulement ceux de la section russe. Aucun des communistes é trangers, mê me pas Dimitrov, secré taire gé né rai du Komintern, n'avait é té invité a cette ré union dont le but, qui n'é tait pas indiqué dans l'ordre du jour, é tait d'entendre un rapport de Staline.</w:t>
      </w:r>
    </w:p>
    <w:p w:rsidR="00C51E8F" w:rsidRPr="000F6413" w:rsidRDefault="00021A4C">
      <w:pPr>
        <w:rPr>
          <w:rFonts w:ascii="Verdana" w:hAnsi="Verdana"/>
          <w:lang w:val="en-US"/>
        </w:rPr>
      </w:pPr>
      <w:r w:rsidRPr="000F6413">
        <w:rPr>
          <w:rFonts w:ascii="Verdana" w:hAnsi="Verdana"/>
          <w:lang w:val="en-US"/>
        </w:rPr>
        <w:t>Celui</w:t>
      </w:r>
      <w:r w:rsidRPr="000F6413">
        <w:rPr>
          <w:rFonts w:ascii="Verdana" w:hAnsi="Verdana"/>
          <w:lang w:val="en-US"/>
        </w:rPr>
        <w:noBreakHyphen/>
        <w:t>ci prit immé diatement la parole. Voici l'essentiel de son discours : La paix ou la guerre. Cette question est entré e dans sa phase critique. Sa solution dé pend entiè rement de la position que prendra l'Union soviétique. Nous sommes absolument convaincus que si nous concluons un traitéd'alliance avec la France et la Grande</w:t>
      </w:r>
      <w:r w:rsidRPr="000F6413">
        <w:rPr>
          <w:rFonts w:ascii="Verdana" w:hAnsi="Verdana"/>
          <w:lang w:val="en-US"/>
        </w:rPr>
        <w:noBreakHyphen/>
        <w:t xml:space="preserve">Bretagne l'Allemagne se verra obligé e de reculer devant la Pologne et de chercher un modus vivendi avec les puissances occidentales. De cette faç on, la guerre pourra ê tre é vite e et, alors, le dé veloppement ulté </w:t>
      </w:r>
      <w:r w:rsidRPr="000F6413">
        <w:rPr>
          <w:rFonts w:ascii="Verdana" w:hAnsi="Verdana"/>
          <w:lang w:val="en-US"/>
        </w:rPr>
        <w:noBreakHyphen/>
        <w:t>rieur de cet é tat de choses prendra un caractè re dangereux pour nous.</w:t>
      </w:r>
    </w:p>
    <w:p w:rsidR="00C51E8F" w:rsidRPr="000F6413" w:rsidRDefault="00021A4C">
      <w:pPr>
        <w:rPr>
          <w:rFonts w:ascii="Verdana" w:hAnsi="Verdana"/>
          <w:lang w:val="en-US"/>
        </w:rPr>
      </w:pPr>
      <w:r w:rsidRPr="000F6413">
        <w:rPr>
          <w:rFonts w:ascii="Verdana" w:hAnsi="Verdana"/>
          <w:lang w:val="en-US"/>
        </w:rPr>
        <w:t>D'autre part, si nous acceptions la proposition de l'Allemagne, que vous connaissez, de conclure avec elle un pacte de non</w:t>
      </w:r>
      <w:r w:rsidRPr="000F6413">
        <w:rPr>
          <w:rFonts w:ascii="Verdana" w:hAnsi="Verdana"/>
          <w:lang w:val="en-US"/>
        </w:rPr>
        <w:noBreakHyphen/>
        <w:t>agression, l'Allemagne attaquera certainement la Pologne, el l'intervention dans cette guerre de l'Angleterre et de la France deviendra iné vitable. Dans ces circonstances, nous aurons beaucoup de chances de rester â l'é cart du conflit et nous pourrons attendre avantageusement notre tour. C'est pré cisé ment ce qu'exige notre inté ré t.</w:t>
      </w:r>
    </w:p>
    <w:p w:rsidR="00C51E8F" w:rsidRPr="000F6413" w:rsidRDefault="00021A4C">
      <w:pPr>
        <w:rPr>
          <w:rFonts w:ascii="Verdana" w:hAnsi="Verdana"/>
          <w:lang w:val="en-US"/>
        </w:rPr>
      </w:pPr>
      <w:r w:rsidRPr="000F6413">
        <w:rPr>
          <w:rFonts w:ascii="Verdana" w:hAnsi="Verdana"/>
          <w:lang w:val="en-US"/>
        </w:rPr>
        <w:t>Ainsi notre choix est clair: nous devons accepter la proposition allemande et renvoyer dans leur pays, avec un refus courtois, les missions anglo</w:t>
      </w:r>
      <w:r w:rsidRPr="000F6413">
        <w:rPr>
          <w:rFonts w:ascii="Verdana" w:hAnsi="Verdana"/>
          <w:lang w:val="en-US"/>
        </w:rPr>
        <w:noBreakHyphen/>
        <w:t>franç aises.</w:t>
      </w:r>
    </w:p>
    <w:p w:rsidR="00C51E8F" w:rsidRPr="000F6413" w:rsidRDefault="00021A4C">
      <w:pPr>
        <w:rPr>
          <w:rFonts w:ascii="Verdana" w:hAnsi="Verdana"/>
          <w:lang w:val="en-US"/>
        </w:rPr>
      </w:pPr>
      <w:r w:rsidRPr="000F6413">
        <w:rPr>
          <w:rFonts w:ascii="Verdana" w:hAnsi="Verdana"/>
          <w:lang w:val="en-US"/>
        </w:rPr>
        <w:t>Il n'est pas difficile de pré voir l'avantage que nous retirerions de cettefaçon deprocéder. Il est é vident, pour nous, que la Pologne sera anéantie avant me me que l'Angleterre et la France soient en mesure de venir â son aide. Dans ce cas, l'Allemagne nous ce de une partie de la pologne jusqu'aux abord de Varsovie – Galicie ukrainienne comprise.</w:t>
      </w:r>
    </w:p>
    <w:p w:rsidR="00C51E8F" w:rsidRPr="000F6413" w:rsidRDefault="00021A4C">
      <w:pPr>
        <w:rPr>
          <w:rFonts w:ascii="Verdana" w:hAnsi="Verdana"/>
          <w:lang w:val="en-US"/>
        </w:rPr>
      </w:pPr>
      <w:r w:rsidRPr="000F6413">
        <w:rPr>
          <w:rFonts w:ascii="Verdana" w:hAnsi="Verdana"/>
          <w:lang w:val="en-US"/>
        </w:rPr>
        <w:t>L Allemagne nous laisse toute liberté d'action dans les trois pays baltes. Elle ne s'oppose pas au retour a la Russie de la Bessarabie. Elle est pré te â nous céder, comme zone d'influence, la Roumanie, la Bulgarie et la Hongrie.</w:t>
      </w:r>
    </w:p>
    <w:p w:rsidR="00C51E8F" w:rsidRPr="000F6413" w:rsidRDefault="00021A4C">
      <w:pPr>
        <w:rPr>
          <w:rFonts w:ascii="Verdana" w:hAnsi="Verdana"/>
          <w:lang w:val="en-US"/>
        </w:rPr>
      </w:pPr>
      <w:r w:rsidRPr="000F6413">
        <w:rPr>
          <w:rFonts w:ascii="Verdana" w:hAnsi="Verdana"/>
          <w:lang w:val="en-US"/>
        </w:rPr>
        <w:t>Reste la question de la Yougoslavie, dont la solution dépend de la position prise par l'Italie. Si l'Italie demeure aux cotés de l'Allemagne, celle</w:t>
      </w:r>
      <w:r w:rsidRPr="000F6413">
        <w:rPr>
          <w:rFonts w:ascii="Verdana" w:hAnsi="Verdana"/>
          <w:lang w:val="en-US"/>
        </w:rPr>
        <w:noBreakHyphen/>
        <w:t>ci exigera que la Yougoslavie soit comprise dans sa zone d'influence, et c'est aussi par la Yougoslavie qu'elle obtiendra l'accès â la mer Adriatique, Mais si l'Italie ne marche pas avec l'Allemagne, alors c'est aux dépens de l'Italie que l'Allemagne aura accès a la mer Adriatique et, dans ce cas, la Yougoslavie passera dans notre sphè re d'influence.</w:t>
      </w:r>
    </w:p>
    <w:p w:rsidR="00C51E8F" w:rsidRPr="000F6413" w:rsidRDefault="00021A4C">
      <w:pPr>
        <w:rPr>
          <w:rFonts w:ascii="Verdana" w:hAnsi="Verdana"/>
          <w:lang w:val="en-US"/>
        </w:rPr>
      </w:pPr>
      <w:r w:rsidRPr="000F6413">
        <w:rPr>
          <w:rFonts w:ascii="Verdana" w:hAnsi="Verdana"/>
          <w:lang w:val="en-US"/>
        </w:rPr>
        <w:t>Ceci dans l'é ventualité ощ l'Allemagne sortirait victorieuse de la guerre.</w:t>
      </w:r>
    </w:p>
    <w:p w:rsidR="00C51E8F" w:rsidRPr="000F6413" w:rsidRDefault="00021A4C">
      <w:pPr>
        <w:rPr>
          <w:rFonts w:ascii="Verdana" w:hAnsi="Verdana"/>
          <w:lang w:val="en-US"/>
        </w:rPr>
      </w:pPr>
      <w:r w:rsidRPr="000F6413">
        <w:rPr>
          <w:rFonts w:ascii="Verdana" w:hAnsi="Verdana"/>
          <w:lang w:val="en-US"/>
        </w:rPr>
        <w:t>Cependant, nous devons prévoir les possibilités qui résulteront de la défaite aussi bien que de la victoire de l'Allemagne. Examinons le cas d'une défaite allemande. L'Angleterre et la France auront assez de force pour occuper Berlin et détruire l'A llemagne, et nous ne serions pas en mesure de venir efficacement en aide â celle</w:t>
      </w:r>
      <w:r w:rsidRPr="000F6413">
        <w:rPr>
          <w:rFonts w:ascii="Verdana" w:hAnsi="Verdana"/>
          <w:lang w:val="en-US"/>
        </w:rPr>
        <w:noBreakHyphen/>
        <w:t>ci.</w:t>
      </w:r>
    </w:p>
    <w:p w:rsidR="00C51E8F" w:rsidRPr="000F6413" w:rsidRDefault="00021A4C">
      <w:pPr>
        <w:rPr>
          <w:rFonts w:ascii="Verdana" w:hAnsi="Verdana"/>
          <w:lang w:val="en-US"/>
        </w:rPr>
      </w:pPr>
      <w:r w:rsidRPr="000F6413">
        <w:rPr>
          <w:rFonts w:ascii="Verdana" w:hAnsi="Verdana"/>
          <w:lang w:val="en-US"/>
        </w:rPr>
        <w:t>Donc, notre but est que l'Allemagne puisse mener la guerre le plus longtemps possible afin que l'Angleterre et la France soient fatigué es et â tel point é puisé es qu'elles ne soient plus en é tat d'abattre l'Allemagne.</w:t>
      </w:r>
    </w:p>
    <w:p w:rsidR="00C51E8F" w:rsidRPr="000F6413" w:rsidRDefault="00021A4C">
      <w:pPr>
        <w:rPr>
          <w:rFonts w:ascii="Verdana" w:hAnsi="Verdana"/>
          <w:lang w:val="en-US"/>
        </w:rPr>
      </w:pPr>
      <w:r w:rsidRPr="000F6413">
        <w:rPr>
          <w:rFonts w:ascii="Verdana" w:hAnsi="Verdana"/>
          <w:lang w:val="en-US"/>
        </w:rPr>
        <w:t>De là notre position: tout en restant neutre, nous aidons l'Allemagne économiquement en lui fournissant matières premières et denrées alimentaires; mais il va de soi que notre aide ne doit pas dé passer une certaine limite, afin de ne pas compromettre notre situation é conomique et de ne pas affaiblir la puissance de notre armée.</w:t>
      </w:r>
    </w:p>
    <w:p w:rsidR="00C51E8F" w:rsidRPr="000F6413" w:rsidRDefault="00021A4C">
      <w:pPr>
        <w:rPr>
          <w:rFonts w:ascii="Verdana" w:hAnsi="Verdana"/>
          <w:lang w:val="en-US"/>
        </w:rPr>
      </w:pPr>
      <w:r w:rsidRPr="000F6413">
        <w:rPr>
          <w:rFonts w:ascii="Verdana" w:hAnsi="Verdana"/>
          <w:lang w:val="en-US"/>
        </w:rPr>
        <w:t>En même temps, nous devons, de façon générale, mener une active propagande communiste, en particulier dans le bloc anglo</w:t>
      </w:r>
      <w:r w:rsidRPr="000F6413">
        <w:rPr>
          <w:rFonts w:ascii="Verdana" w:hAnsi="Verdana"/>
          <w:lang w:val="en-US"/>
        </w:rPr>
        <w:noBreakHyphen/>
        <w:t>français, et tout spécialement en France. Nous devons nous attendre que, dans ce pays, notre parti soit obligé, en temps de guerre, d'abandonner le terrain légal et de passer â l'activitéclandestine. Nous savons que cette activité exige beaucoup d'argent, mais nous devons consentir sans hé siter ces sacrifices. Si ce travail préparatoire est dûment exécuié, la se curité de l'Allemagne sera assurée. Celle</w:t>
      </w:r>
      <w:r w:rsidRPr="000F6413">
        <w:rPr>
          <w:rFonts w:ascii="Verdana" w:hAnsi="Verdana"/>
          <w:lang w:val="en-US"/>
        </w:rPr>
        <w:noBreakHyphen/>
        <w:t>ci pourra contribuer a la sovié tisation de la France. Examinons maintenant la deuxiè me hypothè se, celle de la victoire allemande: Certains sont d'avis que cette éventualité reprêsenteraitpour nous le plus grave danger. Il y a dans cette assertion une part de vérité, mais ce serait une erreur de penser que ce danger soit aussi proche et aussi grand que certains l'imaginent.</w:t>
      </w:r>
    </w:p>
    <w:p w:rsidR="00C51E8F" w:rsidRPr="000F6413" w:rsidRDefault="00021A4C">
      <w:pPr>
        <w:rPr>
          <w:rFonts w:ascii="Verdana" w:hAnsi="Verdana"/>
          <w:lang w:val="en-US"/>
        </w:rPr>
      </w:pPr>
      <w:r w:rsidRPr="000F6413">
        <w:rPr>
          <w:rFonts w:ascii="Verdana" w:hAnsi="Verdana"/>
          <w:lang w:val="en-US"/>
        </w:rPr>
        <w:t>Si l'Allemagne l'emporte, elle sortira de la guerre trop fatigué e pour nous faire la guerre pendant la premiè re dé cennie. Ses principaux soucis seront de surveiller. L'Angleterre et la France vaincues pour les empê cher de se relever.</w:t>
      </w:r>
    </w:p>
    <w:p w:rsidR="00C51E8F" w:rsidRPr="000F6413" w:rsidRDefault="00021A4C">
      <w:pPr>
        <w:rPr>
          <w:rFonts w:ascii="Verdana" w:hAnsi="Verdana"/>
          <w:lang w:val="en-US"/>
        </w:rPr>
      </w:pPr>
      <w:r w:rsidRPr="000F6413">
        <w:rPr>
          <w:rFonts w:ascii="Verdana" w:hAnsi="Verdana"/>
          <w:lang w:val="en-US"/>
        </w:rPr>
        <w:t>D'autre part, l'Allemagne victorieuse disposera de vastes colonies; l'exploitation de celles</w:t>
      </w:r>
      <w:r w:rsidRPr="000F6413">
        <w:rPr>
          <w:rFonts w:ascii="Verdana" w:hAnsi="Verdana"/>
          <w:lang w:val="en-US"/>
        </w:rPr>
        <w:noBreakHyphen/>
        <w:t>ci et leur adaptation aux mé thodes germaniques absorberont l'Allemagne également pendant plusieurs dé cennies. Il est évident que l'Allemagne sera trop occupée ailleurs pour se tourner contre nous.</w:t>
      </w:r>
    </w:p>
    <w:p w:rsidR="00C51E8F" w:rsidRPr="000F6413" w:rsidRDefault="00021A4C">
      <w:pPr>
        <w:rPr>
          <w:rFonts w:ascii="Verdana" w:hAnsi="Verdana"/>
          <w:lang w:val="en-US"/>
        </w:rPr>
      </w:pPr>
      <w:r w:rsidRPr="000F6413">
        <w:rPr>
          <w:rFonts w:ascii="Verdana" w:hAnsi="Verdana"/>
          <w:lang w:val="en-US"/>
        </w:rPr>
        <w:t>Camarades, conclut Staline, je vous ai exposêmes considérations. Je vous répè te qu'il est dans votre intérêt que la guerre éclate entre le Reich et le bloc anglo</w:t>
      </w:r>
      <w:r w:rsidRPr="000F6413">
        <w:rPr>
          <w:rFonts w:ascii="Verdana" w:hAnsi="Verdana"/>
          <w:lang w:val="en-US"/>
        </w:rPr>
        <w:noBreakHyphen/>
        <w:t>français. Il est essentiel pour nous que cette guerre dure le plus longtemps possible, pour que les deux parties s'é puisent. C'est pour ces raisons que nous devons accepter le pacte proposé par l'Allemagne et travailler â ce que la guerre, une fois dé clarê e, se prolonge au maximum. En même temps, nous devons intensifier le travail économique dans les pays belligérants, afin que nous soyons bien préparés pour le moment ощ la guerre prendra fin.</w:t>
      </w:r>
    </w:p>
    <w:p w:rsidR="00C51E8F" w:rsidRPr="000F6413" w:rsidRDefault="00021A4C">
      <w:pPr>
        <w:rPr>
          <w:rFonts w:ascii="Verdana" w:hAnsi="Verdana"/>
          <w:lang w:val="en-US"/>
        </w:rPr>
      </w:pPr>
      <w:r w:rsidRPr="000F6413">
        <w:rPr>
          <w:rFonts w:ascii="Verdana" w:hAnsi="Verdana"/>
          <w:lang w:val="en-US"/>
        </w:rPr>
        <w:t>L'exposé de Staline, é coûté religieusement, ne fut suivi d'aucune discussion. Deux questions seulement furent posé es, et de peu d'importance, auxquelles Staline ré pondit. Sa proposition relative â l'acceptation du pacte de non</w:t>
      </w:r>
      <w:r w:rsidRPr="000F6413">
        <w:rPr>
          <w:rFonts w:ascii="Verdana" w:hAnsi="Verdana"/>
          <w:lang w:val="en-US"/>
        </w:rPr>
        <w:noBreakHyphen/>
        <w:t>agression avec le Reich fut adopté e â l'unanimité. Ensuite, le Politbureau prit une dé cision chargeant le président du Komintern Manouilski d'élaborer avec le secré taire Dimitrov et sous la direction de Staline lui</w:t>
      </w:r>
      <w:r w:rsidRPr="000F6413">
        <w:rPr>
          <w:rFonts w:ascii="Verdana" w:hAnsi="Verdana"/>
          <w:lang w:val="en-US"/>
        </w:rPr>
        <w:noBreakHyphen/>
        <w:t>mê me, les instructions appropriées adonner au parti communiste a /Vtranger.</w:t>
      </w:r>
    </w:p>
    <w:p w:rsidR="00C51E8F" w:rsidRPr="000F6413" w:rsidRDefault="00021A4C">
      <w:pPr>
        <w:rPr>
          <w:rFonts w:ascii="Verdana" w:hAnsi="Verdana"/>
          <w:lang w:val="en-US"/>
        </w:rPr>
      </w:pPr>
      <w:r w:rsidRPr="000F6413">
        <w:rPr>
          <w:rFonts w:ascii="Verdana" w:hAnsi="Verdana"/>
          <w:lang w:val="en-US"/>
        </w:rPr>
        <w:t>Опубл.: Revue de Droit Internationa!, de Sciences Diplomatiques et Politiques, Genè ve, 1939, t. 17, numé ro 3, juillet – septembre, p. 247 – 249.</w:t>
      </w:r>
    </w:p>
    <w:p w:rsidR="00C51E8F" w:rsidRPr="000F6413" w:rsidRDefault="00C51E8F">
      <w:pPr>
        <w:rPr>
          <w:rFonts w:ascii="Verdana" w:hAnsi="Verdana"/>
          <w:lang w:val="en-US"/>
        </w:rPr>
      </w:pPr>
    </w:p>
    <w:p w:rsidR="00C51E8F" w:rsidRPr="000F6413" w:rsidRDefault="00021A4C">
      <w:pPr>
        <w:rPr>
          <w:rFonts w:ascii="Verdana" w:hAnsi="Verdana"/>
        </w:rPr>
      </w:pPr>
      <w:r w:rsidRPr="000F6413">
        <w:rPr>
          <w:rFonts w:ascii="Verdana" w:hAnsi="Verdana"/>
        </w:rPr>
        <w:t>№ 4. Русский перевод опубликованного текста сообщения агентства Гавас с дополнениями и разночтениями, имеющимися в немецкой копии</w:t>
      </w:r>
    </w:p>
    <w:p w:rsidR="00C51E8F" w:rsidRPr="000F6413" w:rsidRDefault="00021A4C">
      <w:pPr>
        <w:rPr>
          <w:rFonts w:ascii="Verdana" w:hAnsi="Verdana"/>
        </w:rPr>
      </w:pPr>
      <w:r w:rsidRPr="000F6413">
        <w:rPr>
          <w:rFonts w:ascii="Verdana" w:hAnsi="Verdana"/>
        </w:rPr>
        <w:t>Почему Советская Россия подписала договор с Германией? Как долго еще будет спрашивать мировая общественность, – а она продолжает спрашивать, – какие основания были у правительства Советского Союза подписать 19 августа (в тексте – 19 октября, что является явной ошибкой переводчика. – Авт. ) политический и хозяйственный договоры с Германией. До сих пор было неизвестно, при каких условиях Сталин получил единодушное одобрение Политбюро повороту своей политики. Теперь завеса приподнята</w:t>
      </w:r>
      <w:r w:rsidRPr="000F6413">
        <w:rPr>
          <w:rFonts w:ascii="Verdana" w:hAnsi="Verdana"/>
          <w:position w:val="6"/>
          <w:lang w:val="en-US"/>
        </w:rPr>
        <w:footnoteReference w:id="288"/>
      </w:r>
      <w:r w:rsidRPr="000F6413">
        <w:rPr>
          <w:rFonts w:ascii="Verdana" w:hAnsi="Verdana"/>
        </w:rPr>
        <w:t>.</w:t>
      </w:r>
    </w:p>
    <w:p w:rsidR="00C51E8F" w:rsidRPr="000F6413" w:rsidRDefault="00021A4C">
      <w:pPr>
        <w:rPr>
          <w:rFonts w:ascii="Verdana" w:hAnsi="Verdana"/>
        </w:rPr>
      </w:pPr>
      <w:r w:rsidRPr="000F6413">
        <w:rPr>
          <w:rFonts w:ascii="Verdana" w:hAnsi="Verdana"/>
        </w:rPr>
        <w:t>Почему СССР заключил пакт с Рейхом (с этой фразы начинается французский текст сообщения; она опущена в публикации Случа. – Авт.). Агентство Гавас получило из Москвы через Женеву от источника, который оно рассматривает как достойный абсолютного доверия, следующие сведения о заседании Политбюро, проведенного по инициативе Сталина 19 августа в 10 часов вечера</w:t>
      </w:r>
      <w:r w:rsidRPr="000F6413">
        <w:rPr>
          <w:rFonts w:ascii="Verdana" w:hAnsi="Verdana"/>
          <w:position w:val="6"/>
          <w:lang w:val="en-US"/>
        </w:rPr>
        <w:footnoteReference w:id="289"/>
      </w:r>
      <w:r w:rsidRPr="000F6413">
        <w:rPr>
          <w:rFonts w:ascii="Verdana" w:hAnsi="Verdana"/>
        </w:rPr>
        <w:t>, вскоре после которого СССР подписал известное политическое соглашение с Рейхом: вечером 19 августа члены Политбюро были срочно созваны на секретное заседание, на котором присутствовали также видные лидеры Коминтерна, но только те, кто входил в русскую секцию. Никто из зарубежных коммунистов, даже Димитров – генеральный секретарь Коминтерна, не был приглашен на это заседание, цель которого, не обозначенная в повестке дня, состояла в том, чтобы заслушать доклад Сталина. Далее следовала запись его основных положений: «Мир или война. Этот</w:t>
      </w:r>
      <w:r w:rsidRPr="000F6413">
        <w:rPr>
          <w:rFonts w:ascii="Verdana" w:hAnsi="Verdana"/>
          <w:position w:val="6"/>
          <w:lang w:val="en-US"/>
        </w:rPr>
        <w:footnoteReference w:id="290"/>
      </w:r>
      <w:r w:rsidRPr="000F6413">
        <w:rPr>
          <w:rFonts w:ascii="Verdana" w:hAnsi="Verdana"/>
        </w:rPr>
        <w:t xml:space="preserve"> вопрос вступает в критическую фазу. Его решение целиком и полностью зависит от позиции, которую займет Советский Союз. Мы совершенно убеждены, что, если мы заключим договор о союзе с Францией и Великобританией, Германия будет вынуждена отказаться от Польши и искать </w:t>
      </w:r>
      <w:r w:rsidRPr="000F6413">
        <w:rPr>
          <w:rFonts w:ascii="Verdana" w:hAnsi="Verdana"/>
          <w:lang w:val="en-US"/>
        </w:rPr>
        <w:t>modus</w:t>
      </w:r>
      <w:r w:rsidRPr="000F6413">
        <w:rPr>
          <w:rFonts w:ascii="Verdana" w:hAnsi="Verdana"/>
        </w:rPr>
        <w:t xml:space="preserve"> </w:t>
      </w:r>
      <w:r w:rsidRPr="000F6413">
        <w:rPr>
          <w:rFonts w:ascii="Verdana" w:hAnsi="Verdana"/>
          <w:lang w:val="en-US"/>
        </w:rPr>
        <w:t>vivendi</w:t>
      </w:r>
      <w:r w:rsidRPr="000F6413">
        <w:rPr>
          <w:rFonts w:ascii="Verdana" w:hAnsi="Verdana"/>
        </w:rPr>
        <w:t xml:space="preserve"> с западными державами. Таким образом, войны удастся избежать, и тогда последующее развитие событий примет опасный для нас характер.</w:t>
      </w:r>
    </w:p>
    <w:p w:rsidR="00C51E8F" w:rsidRPr="000F6413" w:rsidRDefault="00021A4C">
      <w:pPr>
        <w:rPr>
          <w:rFonts w:ascii="Verdana" w:hAnsi="Verdana"/>
        </w:rPr>
      </w:pPr>
      <w:r w:rsidRPr="000F6413">
        <w:rPr>
          <w:rFonts w:ascii="Verdana" w:hAnsi="Verdana"/>
        </w:rPr>
        <w:t>С другой стороны, если</w:t>
      </w:r>
      <w:r w:rsidRPr="000F6413">
        <w:rPr>
          <w:rFonts w:ascii="Verdana" w:hAnsi="Verdana"/>
          <w:position w:val="6"/>
          <w:lang w:val="en-US"/>
        </w:rPr>
        <w:footnoteReference w:id="291"/>
      </w:r>
      <w:r w:rsidRPr="000F6413">
        <w:rPr>
          <w:rFonts w:ascii="Verdana" w:hAnsi="Verdana"/>
        </w:rPr>
        <w:t xml:space="preserve"> мы примем известное вам предложение Германии о заключении с ней пакта о ненападении, она, несомненно, нападет на Польшу, и тогда вступление Англии и Франции в эту войну станет неизбежным.</w:t>
      </w:r>
    </w:p>
    <w:p w:rsidR="00C51E8F" w:rsidRPr="000F6413" w:rsidRDefault="00021A4C">
      <w:pPr>
        <w:rPr>
          <w:rFonts w:ascii="Verdana" w:hAnsi="Verdana"/>
        </w:rPr>
      </w:pPr>
      <w:r w:rsidRPr="000F6413">
        <w:rPr>
          <w:rFonts w:ascii="Verdana" w:hAnsi="Verdana"/>
        </w:rPr>
        <w:t>При таких обстоятельствах у нас будут хорошие шансы остаться в стороне от конфликта, и мы сможем, находясь в выгодном положении, выжидать, когда наступит наша очередь. Именно этого требуют наши интересы.</w:t>
      </w:r>
    </w:p>
    <w:p w:rsidR="00C51E8F" w:rsidRPr="000F6413" w:rsidRDefault="00021A4C">
      <w:pPr>
        <w:rPr>
          <w:rFonts w:ascii="Verdana" w:hAnsi="Verdana"/>
        </w:rPr>
      </w:pPr>
      <w:r w:rsidRPr="000F6413">
        <w:rPr>
          <w:rFonts w:ascii="Verdana" w:hAnsi="Verdana"/>
        </w:rPr>
        <w:t>Итак, наш выбор ясен: мы должны принять немецкое предложение, а английской и французской делегациям ответить вежливым отказом и отправить их домой.</w:t>
      </w:r>
    </w:p>
    <w:p w:rsidR="00C51E8F" w:rsidRPr="000F6413" w:rsidRDefault="00021A4C">
      <w:pPr>
        <w:rPr>
          <w:rFonts w:ascii="Verdana" w:hAnsi="Verdana"/>
        </w:rPr>
      </w:pPr>
      <w:r w:rsidRPr="000F6413">
        <w:rPr>
          <w:rFonts w:ascii="Verdana" w:hAnsi="Verdana"/>
        </w:rPr>
        <w:t>Нетрудно предвидеть выгоду, которую мы извлечем, действуя подобным образом. Для нас очевидно, что Польша будет разгромлена прежде, чем Англия и Франция смогут прийти ей на помощь. В этом случае Германия передаст нам часть Польши вплоть до предместий (подступов в переводе Случа. – Авт.) Варшавы, включая украинскую Галицию.</w:t>
      </w:r>
    </w:p>
    <w:p w:rsidR="00C51E8F" w:rsidRPr="000F6413" w:rsidRDefault="00021A4C">
      <w:pPr>
        <w:rPr>
          <w:rFonts w:ascii="Verdana" w:hAnsi="Verdana"/>
        </w:rPr>
      </w:pPr>
      <w:r w:rsidRPr="000F6413">
        <w:rPr>
          <w:rFonts w:ascii="Verdana" w:hAnsi="Verdana"/>
        </w:rPr>
        <w:t>Германия предоставит нам полную свободу действий в трех Прибалтийских странах. Она не будет препятствовать возвращению России Бессарабии. Она будет готова уступить нам в качестве зоны влияния Румынию, Болгарию и Венгрию.</w:t>
      </w:r>
    </w:p>
    <w:p w:rsidR="00C51E8F" w:rsidRPr="000F6413" w:rsidRDefault="00021A4C">
      <w:pPr>
        <w:rPr>
          <w:rFonts w:ascii="Verdana" w:hAnsi="Verdana"/>
        </w:rPr>
      </w:pPr>
      <w:r w:rsidRPr="000F6413">
        <w:rPr>
          <w:rFonts w:ascii="Verdana" w:hAnsi="Verdana"/>
        </w:rPr>
        <w:t>Остается открытым вопрос о Югославии, решение которого зависит от позиции, которую займет Италия. Если Италия останется на стороне Германии, тогда последняя</w:t>
      </w:r>
      <w:r w:rsidRPr="000F6413">
        <w:rPr>
          <w:rFonts w:ascii="Verdana" w:hAnsi="Verdana"/>
          <w:position w:val="6"/>
          <w:lang w:val="en-US"/>
        </w:rPr>
        <w:footnoteReference w:id="292"/>
      </w:r>
      <w:r w:rsidRPr="000F6413">
        <w:rPr>
          <w:rFonts w:ascii="Verdana" w:hAnsi="Verdana"/>
        </w:rPr>
        <w:t>потребует</w:t>
      </w:r>
      <w:r w:rsidRPr="000F6413">
        <w:rPr>
          <w:rFonts w:ascii="Verdana" w:hAnsi="Verdana"/>
          <w:position w:val="6"/>
          <w:lang w:val="en-US"/>
        </w:rPr>
        <w:footnoteReference w:id="293"/>
      </w:r>
      <w:r w:rsidRPr="000F6413">
        <w:rPr>
          <w:rFonts w:ascii="Verdana" w:hAnsi="Verdana"/>
        </w:rPr>
        <w:t>, чтобы Югославия входила в зону ее влияния, ведь именно через Югославию она</w:t>
      </w:r>
      <w:r w:rsidRPr="000F6413">
        <w:rPr>
          <w:rFonts w:ascii="Verdana" w:hAnsi="Verdana"/>
          <w:position w:val="6"/>
          <w:lang w:val="en-US"/>
        </w:rPr>
        <w:footnoteReference w:id="294"/>
      </w:r>
      <w:r w:rsidRPr="000F6413">
        <w:rPr>
          <w:rFonts w:ascii="Verdana" w:hAnsi="Verdana"/>
        </w:rPr>
        <w:t xml:space="preserve"> получит доступ к Адриатическому морю. Но если Италия не пойдет вместе с Германией, то тогда она за счет Италии получит выход к Адриатическому морю, и в этом случае Югославия перейдет в нашу сферу влияния</w:t>
      </w:r>
      <w:r w:rsidRPr="000F6413">
        <w:rPr>
          <w:rFonts w:ascii="Verdana" w:hAnsi="Verdana"/>
          <w:position w:val="6"/>
          <w:lang w:val="en-US"/>
        </w:rPr>
        <w:footnoteReference w:id="295"/>
      </w:r>
      <w:r w:rsidRPr="000F6413">
        <w:rPr>
          <w:rFonts w:ascii="Verdana" w:hAnsi="Verdana"/>
        </w:rPr>
        <w:t>.</w:t>
      </w:r>
    </w:p>
    <w:p w:rsidR="00C51E8F" w:rsidRPr="000F6413" w:rsidRDefault="00021A4C">
      <w:pPr>
        <w:rPr>
          <w:rFonts w:ascii="Verdana" w:hAnsi="Verdana"/>
        </w:rPr>
      </w:pPr>
      <w:r w:rsidRPr="000F6413">
        <w:rPr>
          <w:rFonts w:ascii="Verdana" w:hAnsi="Verdana"/>
        </w:rPr>
        <w:t>Все это в том случае, если Германия выйдет победительницей из войны.</w:t>
      </w:r>
    </w:p>
    <w:p w:rsidR="00C51E8F" w:rsidRPr="000F6413" w:rsidRDefault="00021A4C">
      <w:pPr>
        <w:rPr>
          <w:rFonts w:ascii="Verdana" w:hAnsi="Verdana"/>
        </w:rPr>
      </w:pPr>
      <w:r w:rsidRPr="000F6413">
        <w:rPr>
          <w:rFonts w:ascii="Verdana" w:hAnsi="Verdana"/>
        </w:rPr>
        <w:t>Однако мы должны предвидеть последствия как поражения, так и победы Германии. Рассмотрим вариант, связанный с поражением Германии</w:t>
      </w:r>
      <w:r w:rsidRPr="000F6413">
        <w:rPr>
          <w:rFonts w:ascii="Verdana" w:hAnsi="Verdana"/>
          <w:position w:val="6"/>
          <w:lang w:val="en-US"/>
        </w:rPr>
        <w:footnoteReference w:id="296"/>
      </w:r>
      <w:r w:rsidRPr="000F6413">
        <w:rPr>
          <w:rFonts w:ascii="Verdana" w:hAnsi="Verdana"/>
        </w:rPr>
        <w:t>. У Англии и Франции</w:t>
      </w:r>
      <w:r w:rsidRPr="000F6413">
        <w:rPr>
          <w:rFonts w:ascii="Verdana" w:hAnsi="Verdana"/>
          <w:position w:val="6"/>
          <w:lang w:val="en-US"/>
        </w:rPr>
        <w:footnoteReference w:id="297"/>
      </w:r>
      <w:r w:rsidRPr="000F6413">
        <w:rPr>
          <w:rFonts w:ascii="Verdana" w:hAnsi="Verdana"/>
        </w:rPr>
        <w:t xml:space="preserve"> будет достаточно сил, чтобы оккупировать Берлин и уничтожить</w:t>
      </w:r>
      <w:r w:rsidRPr="000F6413">
        <w:rPr>
          <w:rFonts w:ascii="Verdana" w:hAnsi="Verdana"/>
          <w:position w:val="6"/>
          <w:lang w:val="en-US"/>
        </w:rPr>
        <w:footnoteReference w:id="298"/>
      </w:r>
      <w:r w:rsidRPr="000F6413">
        <w:rPr>
          <w:rFonts w:ascii="Verdana" w:hAnsi="Verdana"/>
        </w:rPr>
        <w:t>Германию, которой мы вряд ли сможем оказать эффективную помощь</w:t>
      </w:r>
      <w:r w:rsidRPr="000F6413">
        <w:rPr>
          <w:rFonts w:ascii="Verdana" w:hAnsi="Verdana"/>
          <w:position w:val="6"/>
          <w:lang w:val="en-US"/>
        </w:rPr>
        <w:footnoteReference w:id="299"/>
      </w:r>
      <w:r w:rsidRPr="000F6413">
        <w:rPr>
          <w:rFonts w:ascii="Verdana" w:hAnsi="Verdana"/>
        </w:rPr>
        <w:t>.</w:t>
      </w:r>
    </w:p>
    <w:p w:rsidR="00C51E8F" w:rsidRPr="000F6413" w:rsidRDefault="00021A4C">
      <w:pPr>
        <w:rPr>
          <w:rFonts w:ascii="Verdana" w:hAnsi="Verdana"/>
        </w:rPr>
      </w:pPr>
      <w:r w:rsidRPr="000F6413">
        <w:rPr>
          <w:rFonts w:ascii="Verdana" w:hAnsi="Verdana"/>
        </w:rPr>
        <w:t>Поэтому наша цель</w:t>
      </w:r>
      <w:r w:rsidRPr="000F6413">
        <w:rPr>
          <w:rFonts w:ascii="Verdana" w:hAnsi="Verdana"/>
          <w:position w:val="6"/>
          <w:lang w:val="en-US"/>
        </w:rPr>
        <w:footnoteReference w:id="300"/>
      </w:r>
      <w:r w:rsidRPr="000F6413">
        <w:rPr>
          <w:rFonts w:ascii="Verdana" w:hAnsi="Verdana"/>
        </w:rPr>
        <w:t xml:space="preserve"> заключается в том, чтобы Германия как можно дольше смогла вести войну, чтобы уставшие и крайне изнуренные Англия и Франция были не в состоянии разгромить</w:t>
      </w:r>
      <w:r w:rsidRPr="000F6413">
        <w:rPr>
          <w:rFonts w:ascii="Verdana" w:hAnsi="Verdana"/>
          <w:position w:val="6"/>
          <w:lang w:val="en-US"/>
        </w:rPr>
        <w:footnoteReference w:id="301"/>
      </w:r>
      <w:r w:rsidRPr="000F6413">
        <w:rPr>
          <w:rFonts w:ascii="Verdana" w:hAnsi="Verdana"/>
        </w:rPr>
        <w:t xml:space="preserve"> Германию.</w:t>
      </w:r>
    </w:p>
    <w:p w:rsidR="00C51E8F" w:rsidRPr="000F6413" w:rsidRDefault="00021A4C">
      <w:pPr>
        <w:rPr>
          <w:rFonts w:ascii="Verdana" w:hAnsi="Verdana"/>
        </w:rPr>
      </w:pPr>
      <w:r w:rsidRPr="000F6413">
        <w:rPr>
          <w:rFonts w:ascii="Verdana" w:hAnsi="Verdana"/>
        </w:rPr>
        <w:t>Отсюда наша позиция: оставаясь</w:t>
      </w:r>
      <w:r w:rsidRPr="000F6413">
        <w:rPr>
          <w:rFonts w:ascii="Verdana" w:hAnsi="Verdana"/>
          <w:position w:val="6"/>
          <w:lang w:val="en-US"/>
        </w:rPr>
        <w:footnoteReference w:id="302"/>
      </w:r>
      <w:r w:rsidRPr="000F6413">
        <w:rPr>
          <w:rFonts w:ascii="Verdana" w:hAnsi="Verdana"/>
        </w:rPr>
        <w:t xml:space="preserve"> нейтральными, мы помогаем Германии экономически, обеспечивая ее сырьем и продовольствием; однако</w:t>
      </w:r>
      <w:r w:rsidRPr="000F6413">
        <w:rPr>
          <w:rFonts w:ascii="Verdana" w:hAnsi="Verdana"/>
          <w:position w:val="6"/>
          <w:lang w:val="en-US"/>
        </w:rPr>
        <w:footnoteReference w:id="303"/>
      </w:r>
      <w:r w:rsidRPr="000F6413">
        <w:rPr>
          <w:rFonts w:ascii="Verdana" w:hAnsi="Verdana"/>
        </w:rPr>
        <w:t xml:space="preserve"> само собой разумеется, что наша помощь не должна переходить определенных границ, чтобы не нанести ущерба нашей экономике</w:t>
      </w:r>
      <w:r w:rsidRPr="000F6413">
        <w:rPr>
          <w:rFonts w:ascii="Verdana" w:hAnsi="Verdana"/>
          <w:position w:val="6"/>
          <w:lang w:val="en-US"/>
        </w:rPr>
        <w:footnoteReference w:id="304"/>
      </w:r>
      <w:r w:rsidRPr="000F6413">
        <w:rPr>
          <w:rFonts w:ascii="Verdana" w:hAnsi="Verdana"/>
        </w:rPr>
        <w:t xml:space="preserve"> и не ослабить мощь нашей армии.</w:t>
      </w:r>
    </w:p>
    <w:p w:rsidR="00C51E8F" w:rsidRPr="000F6413" w:rsidRDefault="00021A4C">
      <w:pPr>
        <w:rPr>
          <w:rFonts w:ascii="Verdana" w:hAnsi="Verdana"/>
        </w:rPr>
      </w:pPr>
      <w:r w:rsidRPr="000F6413">
        <w:rPr>
          <w:rFonts w:ascii="Verdana" w:hAnsi="Verdana"/>
        </w:rPr>
        <w:t>В то же время мы должны вести активную коммунистическую пропаганду, особенно в странах англо</w:t>
      </w:r>
      <w:r w:rsidRPr="000F6413">
        <w:rPr>
          <w:rFonts w:ascii="Verdana" w:hAnsi="Verdana"/>
        </w:rPr>
        <w:noBreakHyphen/>
        <w:t>французского блока, и прежде всего во Франции. Мы должны быть готовы к тому, что в этой стране наша партия во время войны будет вынуждена прекратить легальную деятельность и перейти к нелегальной. Мы знаем, что подобная деятельность требует больших средств, но мы</w:t>
      </w:r>
      <w:r w:rsidRPr="000F6413">
        <w:rPr>
          <w:rFonts w:ascii="Verdana" w:hAnsi="Verdana"/>
          <w:position w:val="6"/>
          <w:lang w:val="en-US"/>
        </w:rPr>
        <w:footnoteReference w:id="305"/>
      </w:r>
      <w:r w:rsidRPr="000F6413">
        <w:rPr>
          <w:rFonts w:ascii="Verdana" w:hAnsi="Verdana"/>
        </w:rPr>
        <w:t xml:space="preserve"> должны без колебаний пойти на эти жертвы. Если эта подготовительная работа будет тщательно проведена, тогда безопасность</w:t>
      </w:r>
      <w:r w:rsidRPr="000F6413">
        <w:rPr>
          <w:rFonts w:ascii="Verdana" w:hAnsi="Verdana"/>
          <w:position w:val="6"/>
          <w:lang w:val="en-US"/>
        </w:rPr>
        <w:footnoteReference w:id="306"/>
      </w:r>
      <w:r w:rsidRPr="000F6413">
        <w:rPr>
          <w:rFonts w:ascii="Verdana" w:hAnsi="Verdana"/>
        </w:rPr>
        <w:t xml:space="preserve"> Германии будет обеспечена и она сможет</w:t>
      </w:r>
      <w:r w:rsidRPr="000F6413">
        <w:rPr>
          <w:rFonts w:ascii="Verdana" w:hAnsi="Verdana"/>
          <w:position w:val="6"/>
          <w:lang w:val="en-US"/>
        </w:rPr>
        <w:footnoteReference w:id="307"/>
      </w:r>
      <w:r w:rsidRPr="000F6413">
        <w:rPr>
          <w:rFonts w:ascii="Verdana" w:hAnsi="Verdana"/>
        </w:rPr>
        <w:t xml:space="preserve"> способствовать советизации Франции</w:t>
      </w:r>
      <w:r w:rsidRPr="000F6413">
        <w:rPr>
          <w:rFonts w:ascii="Verdana" w:hAnsi="Verdana"/>
          <w:position w:val="6"/>
          <w:lang w:val="en-US"/>
        </w:rPr>
        <w:footnoteReference w:id="308"/>
      </w:r>
      <w:r w:rsidRPr="000F6413">
        <w:rPr>
          <w:rFonts w:ascii="Verdana" w:hAnsi="Verdana"/>
        </w:rPr>
        <w:t>.</w:t>
      </w:r>
    </w:p>
    <w:p w:rsidR="00C51E8F" w:rsidRPr="000F6413" w:rsidRDefault="00021A4C">
      <w:pPr>
        <w:rPr>
          <w:rFonts w:ascii="Verdana" w:hAnsi="Verdana"/>
        </w:rPr>
      </w:pPr>
      <w:r w:rsidRPr="000F6413">
        <w:rPr>
          <w:rFonts w:ascii="Verdana" w:hAnsi="Verdana"/>
        </w:rPr>
        <w:t>Рассмотрим теперь вторую гипотезу, связанную с победой Германии.</w:t>
      </w:r>
    </w:p>
    <w:p w:rsidR="00C51E8F" w:rsidRPr="000F6413" w:rsidRDefault="00021A4C">
      <w:pPr>
        <w:rPr>
          <w:rFonts w:ascii="Verdana" w:hAnsi="Verdana"/>
        </w:rPr>
      </w:pPr>
      <w:r w:rsidRPr="000F6413">
        <w:rPr>
          <w:rFonts w:ascii="Verdana" w:hAnsi="Verdana"/>
        </w:rPr>
        <w:t>Некоторые считают, что такая возможность представляла бы для нас наибольшую опасность. В этом утверждении есть доля правды, но</w:t>
      </w:r>
      <w:r w:rsidRPr="000F6413">
        <w:rPr>
          <w:rFonts w:ascii="Verdana" w:hAnsi="Verdana"/>
          <w:position w:val="6"/>
          <w:lang w:val="en-US"/>
        </w:rPr>
        <w:footnoteReference w:id="309"/>
      </w:r>
      <w:r w:rsidRPr="000F6413">
        <w:rPr>
          <w:rFonts w:ascii="Verdana" w:hAnsi="Verdana"/>
        </w:rPr>
        <w:t xml:space="preserve"> было бы ошибкой полагать, что эта опасность настолько близка и велика, как некоторые себе это воображают.</w:t>
      </w:r>
    </w:p>
    <w:p w:rsidR="00C51E8F" w:rsidRPr="000F6413" w:rsidRDefault="00021A4C">
      <w:pPr>
        <w:rPr>
          <w:rFonts w:ascii="Verdana" w:hAnsi="Verdana"/>
        </w:rPr>
      </w:pPr>
      <w:r w:rsidRPr="000F6413">
        <w:rPr>
          <w:rFonts w:ascii="Verdana" w:hAnsi="Verdana"/>
        </w:rPr>
        <w:t>Если Германия победит, она выйдет из войны слишком истощенной, чтобы воевать с нами в ближайшие десять лет. Ее основной заботой будет наблюдение за побежденными Англией и Францией, чтобы воспрепятствовать их подъему.</w:t>
      </w:r>
    </w:p>
    <w:p w:rsidR="00C51E8F" w:rsidRPr="000F6413" w:rsidRDefault="00021A4C">
      <w:pPr>
        <w:rPr>
          <w:rFonts w:ascii="Verdana" w:hAnsi="Verdana"/>
        </w:rPr>
      </w:pPr>
      <w:r w:rsidRPr="000F6413">
        <w:rPr>
          <w:rFonts w:ascii="Verdana" w:hAnsi="Verdana"/>
        </w:rPr>
        <w:t>С другой стороны, Германия</w:t>
      </w:r>
      <w:r w:rsidRPr="000F6413">
        <w:rPr>
          <w:rFonts w:ascii="Verdana" w:hAnsi="Verdana"/>
        </w:rPr>
        <w:noBreakHyphen/>
        <w:t>победительница будет обладать огромными колониями; их эксплуатация и приспособление к немецким порядкам также займут Германию в течение нескольких десятилетий. Очевидно, что Германия будет слишком занята другим, чтобы повернуть против нас.</w:t>
      </w:r>
    </w:p>
    <w:p w:rsidR="00C51E8F" w:rsidRPr="000F6413" w:rsidRDefault="00021A4C">
      <w:pPr>
        <w:rPr>
          <w:rFonts w:ascii="Verdana" w:hAnsi="Verdana"/>
        </w:rPr>
      </w:pPr>
      <w:r w:rsidRPr="000F6413">
        <w:rPr>
          <w:rFonts w:ascii="Verdana" w:hAnsi="Verdana"/>
        </w:rPr>
        <w:t>Товарищи, сказал в заключение Сталин, я изложил вам свои соображения. Повторяю, что в ваших интересах, чтобы война разразилась между Рейхом</w:t>
      </w:r>
      <w:r w:rsidRPr="000F6413">
        <w:rPr>
          <w:rFonts w:ascii="Verdana" w:hAnsi="Verdana"/>
          <w:position w:val="6"/>
          <w:lang w:val="en-US"/>
        </w:rPr>
        <w:footnoteReference w:id="310"/>
      </w:r>
      <w:r w:rsidRPr="000F6413">
        <w:rPr>
          <w:rFonts w:ascii="Verdana" w:hAnsi="Verdana"/>
        </w:rPr>
        <w:t xml:space="preserve"> и англо</w:t>
      </w:r>
      <w:r w:rsidRPr="000F6413">
        <w:rPr>
          <w:rFonts w:ascii="Verdana" w:hAnsi="Verdana"/>
        </w:rPr>
        <w:noBreakHyphen/>
        <w:t>французским блоком. Для нас очень важно, чтобы эта война длилась как можно дольше, чтобы обе стороны истощили свои силы. Именно по этим причинам мы должны принять предложенный Германией пакт и способствовать тому, чтобы</w:t>
      </w:r>
      <w:r w:rsidRPr="000F6413">
        <w:rPr>
          <w:rFonts w:ascii="Verdana" w:hAnsi="Verdana"/>
          <w:position w:val="6"/>
          <w:lang w:val="en-US"/>
        </w:rPr>
        <w:footnoteReference w:id="311"/>
      </w:r>
      <w:r w:rsidRPr="000F6413">
        <w:rPr>
          <w:rFonts w:ascii="Verdana" w:hAnsi="Verdana"/>
        </w:rPr>
        <w:t xml:space="preserve"> война, если таковая будет объявлена, продлилась как можно дольше. В то же время мы должны усилить экономическую</w:t>
      </w:r>
      <w:r w:rsidRPr="000F6413">
        <w:rPr>
          <w:rFonts w:ascii="Verdana" w:hAnsi="Verdana"/>
          <w:position w:val="6"/>
          <w:lang w:val="en-US"/>
        </w:rPr>
        <w:footnoteReference w:id="312"/>
      </w:r>
      <w:r w:rsidRPr="000F6413">
        <w:rPr>
          <w:rFonts w:ascii="Verdana" w:hAnsi="Verdana"/>
        </w:rPr>
        <w:t xml:space="preserve"> работу в воюющих государствах, чтобы быть хорошо подготовленными к тому моменту, когда война завершится».</w:t>
      </w:r>
    </w:p>
    <w:p w:rsidR="00C51E8F" w:rsidRPr="000F6413" w:rsidRDefault="00021A4C">
      <w:pPr>
        <w:rPr>
          <w:rFonts w:ascii="Verdana" w:hAnsi="Verdana"/>
        </w:rPr>
      </w:pPr>
      <w:r w:rsidRPr="000F6413">
        <w:rPr>
          <w:rFonts w:ascii="Verdana" w:hAnsi="Verdana"/>
        </w:rPr>
        <w:t>Доклад</w:t>
      </w:r>
      <w:r w:rsidRPr="000F6413">
        <w:rPr>
          <w:rFonts w:ascii="Verdana" w:hAnsi="Verdana"/>
          <w:position w:val="6"/>
          <w:lang w:val="en-US"/>
        </w:rPr>
        <w:footnoteReference w:id="313"/>
      </w:r>
      <w:r w:rsidRPr="000F6413">
        <w:rPr>
          <w:rFonts w:ascii="Verdana" w:hAnsi="Verdana"/>
        </w:rPr>
        <w:t xml:space="preserve"> Сталина, выслушанный с благоговейным вниманием, не вызвал никакой дискуссии. Было задано только два малозначительных</w:t>
      </w:r>
      <w:r w:rsidRPr="000F6413">
        <w:rPr>
          <w:rFonts w:ascii="Verdana" w:hAnsi="Verdana"/>
          <w:position w:val="6"/>
          <w:lang w:val="en-US"/>
        </w:rPr>
        <w:footnoteReference w:id="314"/>
      </w:r>
      <w:r w:rsidRPr="000F6413">
        <w:rPr>
          <w:rFonts w:ascii="Verdana" w:hAnsi="Verdana"/>
        </w:rPr>
        <w:t xml:space="preserve"> вопроса, на которые Сталин ответил. Его предложение о согласии на заключение пакта о ненападении с Рейхом</w:t>
      </w:r>
      <w:r w:rsidRPr="000F6413">
        <w:rPr>
          <w:rFonts w:ascii="Verdana" w:hAnsi="Verdana"/>
          <w:position w:val="6"/>
          <w:lang w:val="en-US"/>
        </w:rPr>
        <w:footnoteReference w:id="315"/>
      </w:r>
      <w:r w:rsidRPr="000F6413">
        <w:rPr>
          <w:rFonts w:ascii="Verdana" w:hAnsi="Verdana"/>
        </w:rPr>
        <w:t xml:space="preserve"> было принято единогласно. Затем Политбюро приняло решение поручить председателю Коминтерна Мануильскому совместно с секретарем Димитровым под личным руководством Сталина разработать надлежащие инструкции для коммунистической партии за рубежом.</w:t>
      </w:r>
    </w:p>
    <w:p w:rsidR="00C51E8F" w:rsidRPr="000F6413" w:rsidRDefault="00021A4C">
      <w:pPr>
        <w:rPr>
          <w:rFonts w:ascii="Verdana" w:hAnsi="Verdana"/>
        </w:rPr>
      </w:pPr>
      <w:r w:rsidRPr="000F6413">
        <w:rPr>
          <w:rFonts w:ascii="Verdana" w:hAnsi="Verdana"/>
        </w:rPr>
        <w:t>№ 5. Секретный дополнительный протокол к договору о ненападении между Германией и Советским Союзом</w:t>
      </w:r>
    </w:p>
    <w:p w:rsidR="00C51E8F" w:rsidRPr="000F6413" w:rsidRDefault="00021A4C">
      <w:pPr>
        <w:rPr>
          <w:rFonts w:ascii="Verdana" w:hAnsi="Verdana"/>
        </w:rPr>
      </w:pPr>
      <w:r w:rsidRPr="000F6413">
        <w:rPr>
          <w:rFonts w:ascii="Verdana" w:hAnsi="Verdana"/>
        </w:rPr>
        <w:t>При подписании договора о ненападении между Германией и Союзом Советских Социалистических Республик нижеподписавшиеся уполномоченные обеих сторон обсудили в строго конфиденциальном порядке вопрос о разграничении сфер обоюдных интересов в Восточной Европе. Это обсуждение привело к нижеследующему результату:</w:t>
      </w:r>
    </w:p>
    <w:p w:rsidR="00C51E8F" w:rsidRPr="000F6413" w:rsidRDefault="00021A4C">
      <w:pPr>
        <w:rPr>
          <w:rFonts w:ascii="Verdana" w:hAnsi="Verdana"/>
        </w:rPr>
      </w:pPr>
      <w:r w:rsidRPr="000F6413">
        <w:rPr>
          <w:rFonts w:ascii="Verdana" w:hAnsi="Verdana"/>
        </w:rPr>
        <w:t>1. В случае территориально</w:t>
      </w:r>
      <w:r w:rsidRPr="000F6413">
        <w:rPr>
          <w:rFonts w:ascii="Verdana" w:hAnsi="Verdana"/>
        </w:rPr>
        <w:noBreakHyphen/>
        <w:t>политического переустройства областей, входящих в состав Прибалтийских государств (Финляндия, Эстония, Латвия, Литва), северная граница Литвы одновременно является границей сфер интересов Германии и СССР. При этом интересы Литвы по отношению Виленской области признаются обеими сторонами.</w:t>
      </w:r>
    </w:p>
    <w:p w:rsidR="00C51E8F" w:rsidRPr="000F6413" w:rsidRDefault="00021A4C">
      <w:pPr>
        <w:rPr>
          <w:rFonts w:ascii="Verdana" w:hAnsi="Verdana"/>
        </w:rPr>
      </w:pPr>
      <w:r w:rsidRPr="000F6413">
        <w:rPr>
          <w:rFonts w:ascii="Verdana" w:hAnsi="Verdana"/>
        </w:rPr>
        <w:t>2. В случае территориально</w:t>
      </w:r>
      <w:r w:rsidRPr="000F6413">
        <w:rPr>
          <w:rFonts w:ascii="Verdana" w:hAnsi="Verdana"/>
        </w:rPr>
        <w:noBreakHyphen/>
        <w:t>политического переустройства областей, входящих в состав Польского государства граница сфер интересов Германии и СССР будет приблизительно проходить по линии рек Нарева, Вислы и Сана. Вопрос, является ли в обоюдных интересах желательным сохранение независимого Польского государства и каковы будут границы этого государства, может быть окончательно выяснен только в течение дальнейшего политического развития.</w:t>
      </w:r>
    </w:p>
    <w:p w:rsidR="00C51E8F" w:rsidRPr="000F6413" w:rsidRDefault="00021A4C">
      <w:pPr>
        <w:rPr>
          <w:rFonts w:ascii="Verdana" w:hAnsi="Verdana"/>
        </w:rPr>
      </w:pPr>
      <w:r w:rsidRPr="000F6413">
        <w:rPr>
          <w:rFonts w:ascii="Verdana" w:hAnsi="Verdana"/>
        </w:rPr>
        <w:t>Во всяком случае, оба Правительства будут решать этот вопрос в порядке дружественного обоюдного согласия.</w:t>
      </w:r>
    </w:p>
    <w:p w:rsidR="00C51E8F" w:rsidRPr="000F6413" w:rsidRDefault="00021A4C">
      <w:pPr>
        <w:rPr>
          <w:rFonts w:ascii="Verdana" w:hAnsi="Verdana"/>
        </w:rPr>
      </w:pPr>
      <w:r w:rsidRPr="000F6413">
        <w:rPr>
          <w:rFonts w:ascii="Verdana" w:hAnsi="Verdana"/>
        </w:rPr>
        <w:t>3. Касательно юго</w:t>
      </w:r>
      <w:r w:rsidRPr="000F6413">
        <w:rPr>
          <w:rFonts w:ascii="Verdana" w:hAnsi="Verdana"/>
        </w:rPr>
        <w:noBreakHyphen/>
        <w:t>востока Европы с советской стороны подчеркивается интерес СССР к Бессарабии. С германской стороны заявляется о ее полной политической незаинтересованности в этих областях.</w:t>
      </w:r>
    </w:p>
    <w:p w:rsidR="00C51E8F" w:rsidRPr="000F6413" w:rsidRDefault="00021A4C">
      <w:pPr>
        <w:rPr>
          <w:rFonts w:ascii="Verdana" w:hAnsi="Verdana"/>
        </w:rPr>
      </w:pPr>
      <w:r w:rsidRPr="000F6413">
        <w:rPr>
          <w:rFonts w:ascii="Verdana" w:hAnsi="Verdana"/>
        </w:rPr>
        <w:t>4. Этот протокол будет сохраняться обеими сторонами в строгом секрете.</w:t>
      </w:r>
    </w:p>
    <w:p w:rsidR="00C51E8F" w:rsidRPr="000F6413" w:rsidRDefault="00021A4C">
      <w:pPr>
        <w:rPr>
          <w:rFonts w:ascii="Verdana" w:hAnsi="Verdana"/>
        </w:rPr>
      </w:pPr>
      <w:r w:rsidRPr="000F6413">
        <w:rPr>
          <w:rFonts w:ascii="Verdana" w:hAnsi="Verdana"/>
        </w:rPr>
        <w:t>Москва, 23 августа 1939 года</w:t>
      </w:r>
    </w:p>
    <w:p w:rsidR="00C51E8F" w:rsidRPr="000F6413" w:rsidRDefault="00021A4C">
      <w:pPr>
        <w:rPr>
          <w:rFonts w:ascii="Verdana" w:hAnsi="Verdana"/>
        </w:rPr>
      </w:pPr>
      <w:r w:rsidRPr="000F6413">
        <w:rPr>
          <w:rFonts w:ascii="Verdana" w:hAnsi="Verdana"/>
        </w:rPr>
        <w:t>По уполномочию Правительства СССР В. Молотов</w:t>
      </w:r>
    </w:p>
    <w:p w:rsidR="00C51E8F" w:rsidRPr="000F6413" w:rsidRDefault="00021A4C">
      <w:pPr>
        <w:rPr>
          <w:rFonts w:ascii="Verdana" w:hAnsi="Verdana"/>
        </w:rPr>
      </w:pPr>
      <w:r w:rsidRPr="000F6413">
        <w:rPr>
          <w:rFonts w:ascii="Verdana" w:hAnsi="Verdana"/>
        </w:rPr>
        <w:t>За Правительство Германии И. Риббентроп</w:t>
      </w:r>
    </w:p>
    <w:p w:rsidR="00C51E8F" w:rsidRPr="000F6413" w:rsidRDefault="00021A4C">
      <w:pPr>
        <w:rPr>
          <w:rFonts w:ascii="Verdana" w:hAnsi="Verdana"/>
        </w:rPr>
      </w:pPr>
      <w:r w:rsidRPr="000F6413">
        <w:rPr>
          <w:rFonts w:ascii="Verdana" w:hAnsi="Verdana"/>
        </w:rPr>
        <w:t>№ 6. Официальные правительственные инструкции, посланные из Москвы в дипломатические миссии СССР, учрежденные на Балканах</w:t>
      </w:r>
      <w:r w:rsidRPr="000F6413">
        <w:rPr>
          <w:rFonts w:ascii="Verdana" w:hAnsi="Verdana"/>
          <w:position w:val="6"/>
          <w:lang w:val="en-US"/>
        </w:rPr>
        <w:footnoteReference w:id="316"/>
      </w:r>
    </w:p>
    <w:p w:rsidR="00C51E8F" w:rsidRPr="000F6413" w:rsidRDefault="00021A4C">
      <w:pPr>
        <w:rPr>
          <w:rFonts w:ascii="Verdana" w:hAnsi="Verdana"/>
        </w:rPr>
      </w:pPr>
      <w:r w:rsidRPr="000F6413">
        <w:rPr>
          <w:rFonts w:ascii="Verdana" w:hAnsi="Verdana"/>
        </w:rPr>
        <w:t>Следующее официальное сообщение было отправлено Коминтерном всем коммунистическим партиям Восточной Европы.</w:t>
      </w:r>
    </w:p>
    <w:p w:rsidR="00C51E8F" w:rsidRPr="000F6413" w:rsidRDefault="00021A4C">
      <w:pPr>
        <w:rPr>
          <w:rFonts w:ascii="Verdana" w:hAnsi="Verdana"/>
        </w:rPr>
      </w:pPr>
      <w:r w:rsidRPr="000F6413">
        <w:rPr>
          <w:rFonts w:ascii="Verdana" w:hAnsi="Verdana"/>
        </w:rPr>
        <w:t>1. Россия отдала себе отчет в том, что пора отказаться от тактики, принятой 7</w:t>
      </w:r>
      <w:r w:rsidRPr="000F6413">
        <w:rPr>
          <w:rFonts w:ascii="Verdana" w:hAnsi="Verdana"/>
        </w:rPr>
        <w:noBreakHyphen/>
        <w:t>м конгрессом Коминтерна, состоявшимся в 1933 году (так в тексте. – Авт.). Следует признать, что благодаря этой тактике наша коммунистическая партия смогла заключить союзы с буржуазными и демократическими государствами, чтобы воспрепятствовать развитию фашизма, который быстро распространялся. Также, благодаря именно этой тактике, мы смогли помешать триумфу и установлению фашизма во Франции в 1933 (так в тексте. – Авт.).</w:t>
      </w:r>
    </w:p>
    <w:p w:rsidR="00C51E8F" w:rsidRPr="000F6413" w:rsidRDefault="00021A4C">
      <w:pPr>
        <w:rPr>
          <w:rFonts w:ascii="Verdana" w:hAnsi="Verdana"/>
        </w:rPr>
      </w:pPr>
      <w:r w:rsidRPr="000F6413">
        <w:rPr>
          <w:rFonts w:ascii="Verdana" w:hAnsi="Verdana"/>
        </w:rPr>
        <w:t>2. Желание Франции и Англии привлечь СССР к Фронту примирения основывается на расчете, понятном любому. Две страны намеревались разрушить ось Рим – Берлин, широко используя для этого силы нашей страны. Данная комбинация для нас очень невыгодна. Мы должны были бы помогать спасать англо</w:t>
      </w:r>
      <w:r w:rsidRPr="000F6413">
        <w:rPr>
          <w:rFonts w:ascii="Verdana" w:hAnsi="Verdana"/>
        </w:rPr>
        <w:noBreakHyphen/>
        <w:t>французский империализм, что представляло бы собой нарушение наших принципов. Эти принципы никоим образом не исключают временного соглашения с нашим общим врагом – фашизмом, тогда как соглашение с буржуазией послужило бы укреплению капитализма, что абсолютно противоположно нашим принципам.</w:t>
      </w:r>
    </w:p>
    <w:p w:rsidR="00C51E8F" w:rsidRPr="000F6413" w:rsidRDefault="00021A4C">
      <w:pPr>
        <w:rPr>
          <w:rFonts w:ascii="Verdana" w:hAnsi="Verdana"/>
        </w:rPr>
      </w:pPr>
      <w:r w:rsidRPr="000F6413">
        <w:rPr>
          <w:rFonts w:ascii="Verdana" w:hAnsi="Verdana"/>
        </w:rPr>
        <w:t>3. Учитывая рассмотренное, СССР ограничивается программой, которую мы осуществим позже. Согласно этой программе, мы совершенно не заинтересованы в войне, которая может разразиться в Европе. Мы решили выжидать, и мы вмешаемся в нужный момент. Революционная деятельность, непрерывно развивающаяся во всех странах под руководством коммунистических партий, подготавливает благоприятную почву для нашего будущего вмешательства. Коммунистические партии должны использовать трудности, которые неизбежно возникнут в этой войне, начатой капиталистическими странами, и они примут решения, необходимые для установления диктатуры пролетариата. Генеральный совет Коминтерна считает, что такая оценка ситуации основана на реальных благоприятных условиях для социальной революции в ближайшее время.</w:t>
      </w:r>
    </w:p>
    <w:p w:rsidR="00C51E8F" w:rsidRPr="000F6413" w:rsidRDefault="00021A4C">
      <w:pPr>
        <w:rPr>
          <w:rFonts w:ascii="Verdana" w:hAnsi="Verdana"/>
        </w:rPr>
      </w:pPr>
      <w:r w:rsidRPr="000F6413">
        <w:rPr>
          <w:rFonts w:ascii="Verdana" w:hAnsi="Verdana"/>
        </w:rPr>
        <w:t>4. Мы ставим вас в известность, что наше соглашение с Осью должно расцениваться как одержанная нами дипломатическая победа. В то же время это уменьшает престиж Германии. После заключения нашего пакта с Германией в этой стране отказались от всякой агитации против коммунизма. Полученное нами официальное сообщение полностью убеждает нас в том, что любая антикоммунистическая пропаганда действительно была запрещена. Из сообщения, опубликованного коммунистической партией Англии, вытекает, что рабочий класс этой страны достаточно хорошо осведомлен о цели пакта.</w:t>
      </w:r>
    </w:p>
    <w:p w:rsidR="00C51E8F" w:rsidRPr="000F6413" w:rsidRDefault="00021A4C">
      <w:pPr>
        <w:rPr>
          <w:rFonts w:ascii="Verdana" w:hAnsi="Verdana"/>
        </w:rPr>
      </w:pPr>
      <w:r w:rsidRPr="000F6413">
        <w:rPr>
          <w:rFonts w:ascii="Verdana" w:hAnsi="Verdana"/>
        </w:rPr>
        <w:t>5. Одной из причин, обусловивших неудачу англо</w:t>
      </w:r>
      <w:r w:rsidRPr="000F6413">
        <w:rPr>
          <w:rFonts w:ascii="Verdana" w:hAnsi="Verdana"/>
        </w:rPr>
        <w:noBreakHyphen/>
        <w:t>французско</w:t>
      </w:r>
      <w:r w:rsidRPr="000F6413">
        <w:rPr>
          <w:rFonts w:ascii="Verdana" w:hAnsi="Verdana"/>
        </w:rPr>
        <w:noBreakHyphen/>
        <w:t>советского пакта и ускоривших заключение русско</w:t>
      </w:r>
      <w:r w:rsidRPr="000F6413">
        <w:rPr>
          <w:rFonts w:ascii="Verdana" w:hAnsi="Verdana"/>
        </w:rPr>
        <w:noBreakHyphen/>
        <w:t xml:space="preserve">германского пакта, была неблагоприятная позиция Польши, Румынии и Балканских государств (курсив наш. Здесь явная ошибка французского переводчика, в немецком переводе – государств Балтии. – Лет.) по отношению к России. Эти государства отказались от военной помощи Советского Союза и согласились принять в случае войны помощь техникой. РАЛА. </w:t>
      </w:r>
      <w:r w:rsidRPr="000F6413">
        <w:rPr>
          <w:rFonts w:ascii="Verdana" w:hAnsi="Verdana"/>
          <w:lang w:val="en-US"/>
        </w:rPr>
        <w:t>R</w:t>
      </w:r>
      <w:r w:rsidRPr="000F6413">
        <w:rPr>
          <w:rFonts w:ascii="Verdana" w:hAnsi="Verdana"/>
        </w:rPr>
        <w:t xml:space="preserve">. 104355. </w:t>
      </w:r>
      <w:r w:rsidRPr="000F6413">
        <w:rPr>
          <w:rFonts w:ascii="Verdana" w:hAnsi="Verdana"/>
          <w:lang w:val="en-US"/>
        </w:rPr>
        <w:t>S</w:t>
      </w:r>
      <w:r w:rsidRPr="000F6413">
        <w:rPr>
          <w:rFonts w:ascii="Verdana" w:hAnsi="Verdana"/>
        </w:rPr>
        <w:t xml:space="preserve">. 202600. Машинописная копия на немецком языке; </w:t>
      </w:r>
      <w:r w:rsidRPr="000F6413">
        <w:rPr>
          <w:rFonts w:ascii="Verdana" w:hAnsi="Verdana"/>
          <w:lang w:val="en-US"/>
        </w:rPr>
        <w:t>S</w:t>
      </w:r>
      <w:r w:rsidRPr="000F6413">
        <w:rPr>
          <w:rFonts w:ascii="Verdana" w:hAnsi="Verdana"/>
        </w:rPr>
        <w:t xml:space="preserve">. 202602. Машинописная копия на французском языке. Последняя опубликована также в кн.: </w:t>
      </w:r>
      <w:r w:rsidRPr="000F6413">
        <w:rPr>
          <w:rFonts w:ascii="Verdana" w:hAnsi="Verdana"/>
          <w:lang w:val="en-US"/>
        </w:rPr>
        <w:t>Kornat</w:t>
      </w:r>
      <w:r w:rsidRPr="000F6413">
        <w:rPr>
          <w:rFonts w:ascii="Verdana" w:hAnsi="Verdana"/>
        </w:rPr>
        <w:t xml:space="preserve"> </w:t>
      </w:r>
      <w:r w:rsidRPr="000F6413">
        <w:rPr>
          <w:rFonts w:ascii="Verdana" w:hAnsi="Verdana"/>
          <w:lang w:val="en-US"/>
        </w:rPr>
        <w:t>M</w:t>
      </w:r>
      <w:r w:rsidRPr="000F6413">
        <w:rPr>
          <w:rFonts w:ascii="Verdana" w:hAnsi="Verdana"/>
        </w:rPr>
        <w:t xml:space="preserve">. </w:t>
      </w:r>
      <w:r w:rsidRPr="000F6413">
        <w:rPr>
          <w:rFonts w:ascii="Verdana" w:hAnsi="Verdana"/>
          <w:lang w:val="en-US"/>
        </w:rPr>
        <w:t>Polska</w:t>
      </w:r>
      <w:r w:rsidRPr="000F6413">
        <w:rPr>
          <w:rFonts w:ascii="Verdana" w:hAnsi="Verdana"/>
        </w:rPr>
        <w:t xml:space="preserve"> 1939 </w:t>
      </w:r>
      <w:r w:rsidRPr="000F6413">
        <w:rPr>
          <w:rFonts w:ascii="Verdana" w:hAnsi="Verdana"/>
          <w:lang w:val="en-US"/>
        </w:rPr>
        <w:t>roku</w:t>
      </w:r>
      <w:r w:rsidRPr="000F6413">
        <w:rPr>
          <w:rFonts w:ascii="Verdana" w:hAnsi="Verdana"/>
        </w:rPr>
        <w:t xml:space="preserve"> </w:t>
      </w:r>
      <w:r w:rsidRPr="000F6413">
        <w:rPr>
          <w:rFonts w:ascii="Verdana" w:hAnsi="Verdana"/>
          <w:lang w:val="en-US"/>
        </w:rPr>
        <w:t>wobec</w:t>
      </w:r>
      <w:r w:rsidRPr="000F6413">
        <w:rPr>
          <w:rFonts w:ascii="Verdana" w:hAnsi="Verdana"/>
        </w:rPr>
        <w:t xml:space="preserve"> </w:t>
      </w:r>
      <w:r w:rsidRPr="000F6413">
        <w:rPr>
          <w:rFonts w:ascii="Verdana" w:hAnsi="Verdana"/>
          <w:lang w:val="en-US"/>
        </w:rPr>
        <w:t>paktu</w:t>
      </w:r>
      <w:r w:rsidRPr="000F6413">
        <w:rPr>
          <w:rFonts w:ascii="Verdana" w:hAnsi="Verdana"/>
        </w:rPr>
        <w:t xml:space="preserve"> </w:t>
      </w:r>
      <w:r w:rsidRPr="000F6413">
        <w:rPr>
          <w:rFonts w:ascii="Verdana" w:hAnsi="Verdana"/>
          <w:lang w:val="en-US"/>
        </w:rPr>
        <w:t>Ribbentrop</w:t>
      </w:r>
      <w:r w:rsidRPr="000F6413">
        <w:rPr>
          <w:rFonts w:ascii="Verdana" w:hAnsi="Verdana"/>
        </w:rPr>
        <w:t xml:space="preserve"> – </w:t>
      </w:r>
      <w:r w:rsidRPr="000F6413">
        <w:rPr>
          <w:rFonts w:ascii="Verdana" w:hAnsi="Verdana"/>
          <w:lang w:val="en-US"/>
        </w:rPr>
        <w:t>Molotov</w:t>
      </w:r>
      <w:r w:rsidRPr="000F6413">
        <w:rPr>
          <w:rFonts w:ascii="Verdana" w:hAnsi="Verdana"/>
        </w:rPr>
        <w:t xml:space="preserve">. </w:t>
      </w:r>
      <w:r w:rsidRPr="000F6413">
        <w:rPr>
          <w:rFonts w:ascii="Verdana" w:hAnsi="Verdana"/>
          <w:lang w:val="en-US"/>
        </w:rPr>
        <w:t>Warsaw</w:t>
      </w:r>
      <w:r w:rsidRPr="000F6413">
        <w:rPr>
          <w:rFonts w:ascii="Verdana" w:hAnsi="Verdana"/>
        </w:rPr>
        <w:t xml:space="preserve">, 2002, </w:t>
      </w:r>
      <w:r w:rsidRPr="000F6413">
        <w:rPr>
          <w:rFonts w:ascii="Verdana" w:hAnsi="Verdana"/>
          <w:lang w:val="en-US"/>
        </w:rPr>
        <w:t>p</w:t>
      </w:r>
      <w:r w:rsidRPr="000F6413">
        <w:rPr>
          <w:rFonts w:ascii="Verdana" w:hAnsi="Verdana"/>
        </w:rPr>
        <w:t xml:space="preserve">. 643 </w:t>
      </w:r>
      <w:r w:rsidRPr="000F6413">
        <w:rPr>
          <w:rFonts w:ascii="Verdana" w:hAnsi="Verdana"/>
        </w:rPr>
        <w:noBreakHyphen/>
        <w:t xml:space="preserve"> 644.</w:t>
      </w:r>
    </w:p>
    <w:p w:rsidR="00C51E8F" w:rsidRPr="000F6413" w:rsidRDefault="00C51E8F">
      <w:pPr>
        <w:rPr>
          <w:rFonts w:ascii="Verdana" w:hAnsi="Verdana"/>
        </w:rPr>
      </w:pPr>
    </w:p>
    <w:p w:rsidR="00C51E8F" w:rsidRPr="000F6413" w:rsidRDefault="00C51E8F">
      <w:pPr>
        <w:rPr>
          <w:rFonts w:ascii="Verdana" w:hAnsi="Verdana"/>
        </w:rPr>
      </w:pPr>
    </w:p>
    <w:p w:rsidR="00C51E8F" w:rsidRPr="000F6413" w:rsidRDefault="00021A4C">
      <w:pPr>
        <w:pStyle w:val="Heading2"/>
        <w:rPr>
          <w:rFonts w:ascii="Verdana" w:hAnsi="Verdana"/>
        </w:rPr>
      </w:pPr>
      <w:r w:rsidRPr="000F6413">
        <w:rPr>
          <w:rFonts w:ascii="Verdana" w:hAnsi="Verdana"/>
        </w:rPr>
        <w:t>1</w:t>
      </w:r>
    </w:p>
    <w:p w:rsidR="00C51E8F" w:rsidRPr="000F6413" w:rsidRDefault="00C51E8F">
      <w:pPr>
        <w:jc w:val="left"/>
        <w:rPr>
          <w:rFonts w:ascii="Verdana" w:hAnsi="Verdana"/>
        </w:rPr>
      </w:pPr>
    </w:p>
    <w:p w:rsidR="00C51E8F" w:rsidRPr="000F6413" w:rsidRDefault="00021A4C">
      <w:pPr>
        <w:rPr>
          <w:rFonts w:ascii="Verdana" w:hAnsi="Verdana"/>
        </w:rPr>
      </w:pPr>
      <w:r w:rsidRPr="000F6413">
        <w:rPr>
          <w:rFonts w:ascii="Verdana" w:hAnsi="Verdana"/>
        </w:rPr>
        <w:t>Содержание«Военная Литература»Исследования</w:t>
      </w:r>
    </w:p>
    <w:p w:rsidR="00C51E8F" w:rsidRPr="000F6413" w:rsidRDefault="00021A4C">
      <w:pPr>
        <w:rPr>
          <w:rFonts w:ascii="Verdana" w:hAnsi="Verdana"/>
        </w:rPr>
      </w:pPr>
      <w:r w:rsidRPr="000F6413">
        <w:rPr>
          <w:rFonts w:ascii="Verdana" w:hAnsi="Verdana"/>
        </w:rPr>
        <w:t>И. В. Павлова</w:t>
      </w:r>
      <w:r w:rsidRPr="000F6413">
        <w:rPr>
          <w:rFonts w:ascii="Verdana" w:hAnsi="Verdana"/>
          <w:position w:val="6"/>
          <w:lang w:val="en-US"/>
        </w:rPr>
        <w:footnoteReference w:id="317"/>
      </w:r>
    </w:p>
    <w:p w:rsidR="00C51E8F" w:rsidRPr="000F6413" w:rsidRDefault="00021A4C">
      <w:pPr>
        <w:rPr>
          <w:rFonts w:ascii="Verdana" w:hAnsi="Verdana"/>
        </w:rPr>
      </w:pPr>
      <w:r w:rsidRPr="000F6413">
        <w:rPr>
          <w:rFonts w:ascii="Verdana" w:hAnsi="Verdana"/>
        </w:rPr>
        <w:t xml:space="preserve">Поиски правды </w:t>
      </w:r>
      <w:r w:rsidRPr="000F6413">
        <w:rPr>
          <w:rFonts w:ascii="Verdana" w:hAnsi="Verdana"/>
          <w:lang w:val="en-US"/>
        </w:rPr>
        <w:t>o</w:t>
      </w:r>
      <w:r w:rsidRPr="000F6413">
        <w:rPr>
          <w:rFonts w:ascii="Verdana" w:hAnsi="Verdana"/>
        </w:rPr>
        <w:t xml:space="preserve"> кануне Второй мировой войны</w:t>
      </w:r>
    </w:p>
    <w:p w:rsidR="00C51E8F" w:rsidRPr="000F6413" w:rsidRDefault="00021A4C">
      <w:pPr>
        <w:rPr>
          <w:rFonts w:ascii="Verdana" w:hAnsi="Verdana"/>
        </w:rPr>
      </w:pPr>
      <w:r w:rsidRPr="000F6413">
        <w:rPr>
          <w:rFonts w:ascii="Verdana" w:hAnsi="Verdana"/>
        </w:rPr>
        <w:t>Никому на слово, товарищи, верить нельзя...</w:t>
      </w:r>
    </w:p>
    <w:p w:rsidR="00C51E8F" w:rsidRPr="000F6413" w:rsidRDefault="00021A4C">
      <w:pPr>
        <w:rPr>
          <w:rFonts w:ascii="Verdana" w:hAnsi="Verdana"/>
        </w:rPr>
      </w:pPr>
      <w:r w:rsidRPr="000F6413">
        <w:rPr>
          <w:rFonts w:ascii="Verdana" w:hAnsi="Verdana"/>
        </w:rPr>
        <w:t>Сталин</w:t>
      </w:r>
    </w:p>
    <w:p w:rsidR="00C51E8F" w:rsidRPr="000F6413" w:rsidRDefault="00021A4C">
      <w:pPr>
        <w:rPr>
          <w:rFonts w:ascii="Verdana" w:hAnsi="Verdana"/>
        </w:rPr>
      </w:pPr>
      <w:r w:rsidRPr="000F6413">
        <w:rPr>
          <w:rFonts w:ascii="Verdana" w:hAnsi="Verdana"/>
        </w:rPr>
        <w:t>В советской историографии многие десятилетия бытовали положения о том, что Октябрьская революция стала «великим началом мировой пролетарской революции; она указывала всем народам мира путь к социализму». Однако, как убеждали читателей авторы шеститомной «Истории Коммунистической партии Советского Союза», партия «видела свою миссию не в «подталкивании», не в «экспорте революции», а в том, чтобы практическим примером убеждать народы в преимуществах социалистического строя»</w:t>
      </w:r>
      <w:r w:rsidRPr="000F6413">
        <w:rPr>
          <w:rFonts w:ascii="Verdana" w:hAnsi="Verdana"/>
          <w:position w:val="6"/>
          <w:lang w:val="en-US"/>
        </w:rPr>
        <w:footnoteReference w:id="318"/>
      </w:r>
      <w:r w:rsidRPr="000F6413">
        <w:rPr>
          <w:rFonts w:ascii="Verdana" w:hAnsi="Verdana"/>
        </w:rPr>
        <w:t>.</w:t>
      </w:r>
    </w:p>
    <w:p w:rsidR="00C51E8F" w:rsidRPr="000F6413" w:rsidRDefault="00021A4C">
      <w:pPr>
        <w:rPr>
          <w:rFonts w:ascii="Verdana" w:hAnsi="Verdana"/>
        </w:rPr>
      </w:pPr>
      <w:r w:rsidRPr="000F6413">
        <w:rPr>
          <w:rFonts w:ascii="Verdana" w:hAnsi="Verdana"/>
        </w:rPr>
        <w:t xml:space="preserve">В действительности же все делалось с точностью до наоборот. Правда, в первые месяцы и даже годы после Октябрьского переворота лидеры большевистской партии не скрывали не только своей веры в мировую революцию, но и своих действий, направленных на ее «подталкивание». Не один В.И. Ленин жил надеждой на то, что, «как только мы будем сильны настолько, чтобы сразить весь капитализм, мы немедленно схватим его за шиворот». Исследователь Л.А. Коган суммировал высказывания и предложения других известных деятелей партии того времени на этот счет: Л.Д. Троцкий в 1919 г. предлагал сформировать мощный конный корпус для броска в Индию, так как, по его мнению, путь на Запад пролегал через Афганистан, Бенгалию и Пенджаб. Н.И. Подвойскому принадлежит высказывание о том, что «одно должно претворяться в другое так, чтобы нельзя было сказать, где кончается война и начинается революция». Предлагая создать Генеральный штаб </w:t>
      </w:r>
      <w:r w:rsidRPr="000F6413">
        <w:rPr>
          <w:rFonts w:ascii="Verdana" w:hAnsi="Verdana"/>
          <w:lang w:val="en-US"/>
        </w:rPr>
        <w:t>III</w:t>
      </w:r>
      <w:r w:rsidRPr="000F6413">
        <w:rPr>
          <w:rFonts w:ascii="Verdana" w:hAnsi="Verdana"/>
        </w:rPr>
        <w:t xml:space="preserve"> Интернационала, М.Н. Тухачевский писал в июле 1920 г.: «Война может быть окончена лишь с завоеванием всемирной диктатуры пролетариата». Известны и другие сентенции: К.Б. Радек: «Мы всегда были за революционную войну... штык – очень существенная вещь, необходимая для введения коммунизма»; Ф.Э. Дзержинский: «Мы идем завоевывать весь мир, несмотря на все жертвы, которые мы еще понесем»; Н.И. Бухарин: «Рабочее государство, ведя войну, стремится расширить и укрепить тот хозяйственный базис, на котором оно возникло, то есть социалистические производственные отношения (отсюда, между прочим, ясна принципиальная допустимость даже наступательной революционно</w:t>
      </w:r>
      <w:r w:rsidRPr="000F6413">
        <w:rPr>
          <w:rFonts w:ascii="Verdana" w:hAnsi="Verdana"/>
        </w:rPr>
        <w:noBreakHyphen/>
        <w:t>социалистической войны)»; «Гражданская война – минус, но она дает возможность перестройки на новых началах». В 1919 г. в Петрограде вышла книга Г. Борисова (псевдоним экономиста и философа И.А. Давыдова) под названием «Диктатура пролетариата», в которой прозвучало откровенное признание: «Нет, не мир, а меч несет в мир диктатура пролетариата»</w:t>
      </w:r>
      <w:r w:rsidRPr="000F6413">
        <w:rPr>
          <w:rFonts w:ascii="Verdana" w:hAnsi="Verdana"/>
          <w:position w:val="6"/>
          <w:lang w:val="en-US"/>
        </w:rPr>
        <w:footnoteReference w:id="319"/>
      </w:r>
      <w:r w:rsidRPr="000F6413">
        <w:rPr>
          <w:rFonts w:ascii="Verdana" w:hAnsi="Verdana"/>
        </w:rPr>
        <w:t>.</w:t>
      </w:r>
    </w:p>
    <w:p w:rsidR="00C51E8F" w:rsidRPr="000F6413" w:rsidRDefault="00021A4C">
      <w:pPr>
        <w:rPr>
          <w:rFonts w:ascii="Verdana" w:hAnsi="Verdana"/>
        </w:rPr>
      </w:pPr>
      <w:r w:rsidRPr="000F6413">
        <w:rPr>
          <w:rFonts w:ascii="Verdana" w:hAnsi="Verdana"/>
        </w:rPr>
        <w:t xml:space="preserve">После поражения под Варшавой в 1920 г. Ленин стал более осторожным относительно своих планов о будущей советизации Запада. В настоящее время опубликован ранее неизвестный фрагмент его речи на </w:t>
      </w:r>
      <w:r w:rsidRPr="000F6413">
        <w:rPr>
          <w:rFonts w:ascii="Verdana" w:hAnsi="Verdana"/>
          <w:lang w:val="en-US"/>
        </w:rPr>
        <w:t>IX</w:t>
      </w:r>
      <w:r w:rsidRPr="000F6413">
        <w:rPr>
          <w:rFonts w:ascii="Verdana" w:hAnsi="Verdana"/>
        </w:rPr>
        <w:t xml:space="preserve"> партийной конференции 22 сентября 1920 г., где он, в частности, сказал: «Я прошу записывать меньше: это не должно попадать в печать...»</w:t>
      </w:r>
      <w:r w:rsidRPr="000F6413">
        <w:rPr>
          <w:rFonts w:ascii="Verdana" w:hAnsi="Verdana"/>
          <w:position w:val="6"/>
          <w:lang w:val="en-US"/>
        </w:rPr>
        <w:footnoteReference w:id="320"/>
      </w:r>
      <w:r w:rsidRPr="000F6413">
        <w:rPr>
          <w:rFonts w:ascii="Verdana" w:hAnsi="Verdana"/>
        </w:rPr>
        <w:t>В этом выступлении, как уже отмечено в литературе, отразились ленинские планы большевистской экспансии на Запад, включая дислокацию Красной Армии вдоль германской и чехословацкой границы, а также его одержимость секретностью</w:t>
      </w:r>
      <w:r w:rsidRPr="000F6413">
        <w:rPr>
          <w:rFonts w:ascii="Verdana" w:hAnsi="Verdana"/>
          <w:position w:val="6"/>
          <w:lang w:val="en-US"/>
        </w:rPr>
        <w:footnoteReference w:id="321"/>
      </w:r>
      <w:r w:rsidRPr="000F6413">
        <w:rPr>
          <w:rFonts w:ascii="Verdana" w:hAnsi="Verdana"/>
        </w:rPr>
        <w:t>.</w:t>
      </w:r>
    </w:p>
    <w:p w:rsidR="00C51E8F" w:rsidRPr="000F6413" w:rsidRDefault="00021A4C">
      <w:pPr>
        <w:rPr>
          <w:rFonts w:ascii="Verdana" w:hAnsi="Verdana"/>
        </w:rPr>
      </w:pPr>
      <w:r w:rsidRPr="000F6413">
        <w:rPr>
          <w:rFonts w:ascii="Verdana" w:hAnsi="Verdana"/>
        </w:rPr>
        <w:t>Говоря о планах советизации Польши, Ленин приоткрыл завесу над тем, как принималось решение «использовать военные силы»: «Мы формулировали это не в официальной резолюции, записанной в протоколе ЦК и представляющей собой закон для партии до нового съезда. Но между собой мы говорили, что мы должны штыками пощупать – не созрела ли социальная революция пролетариата в Польше?» (выделено мною. – И.П.). Делалось это в тайне как от собственной партии, так и от Коминтерна. «Когда съезд Коминтерна был в июле в Москве, – продолжил далее Ленин, – это было в то время, когда мы решали в ЦК этот вопрос. На съезде Коминтерна поставить этот вопрос мы не могли, потому что этот съезд должен был происходить открыто»</w:t>
      </w:r>
      <w:r w:rsidRPr="000F6413">
        <w:rPr>
          <w:rFonts w:ascii="Verdana" w:hAnsi="Verdana"/>
          <w:position w:val="6"/>
          <w:lang w:val="en-US"/>
        </w:rPr>
        <w:footnoteReference w:id="322"/>
      </w:r>
      <w:r w:rsidRPr="000F6413">
        <w:rPr>
          <w:rFonts w:ascii="Verdana" w:hAnsi="Verdana"/>
        </w:rPr>
        <w:t>.</w:t>
      </w:r>
    </w:p>
    <w:p w:rsidR="00C51E8F" w:rsidRPr="000F6413" w:rsidRDefault="00021A4C">
      <w:pPr>
        <w:rPr>
          <w:rFonts w:ascii="Verdana" w:hAnsi="Verdana"/>
        </w:rPr>
      </w:pPr>
      <w:r w:rsidRPr="000F6413">
        <w:rPr>
          <w:rFonts w:ascii="Verdana" w:hAnsi="Verdana"/>
        </w:rPr>
        <w:t xml:space="preserve">После поражения под Варшавой намерения руководства партии остались прежними. Председатель Сибревкома И.Н. Смирнов на </w:t>
      </w:r>
      <w:r w:rsidRPr="000F6413">
        <w:rPr>
          <w:rFonts w:ascii="Verdana" w:hAnsi="Verdana"/>
          <w:lang w:val="en-US"/>
        </w:rPr>
        <w:t>III</w:t>
      </w:r>
      <w:r w:rsidRPr="000F6413">
        <w:rPr>
          <w:rFonts w:ascii="Verdana" w:hAnsi="Verdana"/>
        </w:rPr>
        <w:t xml:space="preserve"> Сибирской конференции РКП(б) в феврале 1921 г. рассказал о своем разговоре с Лениным, состоявшемся у него после того, как выяснилось, что 40 тыс. добровольцев, собравшихся в Сибири для поездки на Польский фронт, оказались невостребованными: «...Скажи в деревне, что нам еще придется ломать капиталистическую Европу и что эти 40 тыс. должны сыграть решающую роль. И русская советская винтовка появится в Германии»</w:t>
      </w:r>
      <w:r w:rsidRPr="000F6413">
        <w:rPr>
          <w:rFonts w:ascii="Verdana" w:hAnsi="Verdana"/>
          <w:position w:val="6"/>
          <w:lang w:val="en-US"/>
        </w:rPr>
        <w:footnoteReference w:id="323"/>
      </w:r>
      <w:r w:rsidRPr="000F6413">
        <w:rPr>
          <w:rFonts w:ascii="Verdana" w:hAnsi="Verdana"/>
        </w:rPr>
        <w:t>.</w:t>
      </w:r>
    </w:p>
    <w:p w:rsidR="00C51E8F" w:rsidRPr="000F6413" w:rsidRDefault="00021A4C">
      <w:pPr>
        <w:rPr>
          <w:rFonts w:ascii="Verdana" w:hAnsi="Verdana"/>
        </w:rPr>
      </w:pPr>
      <w:r w:rsidRPr="000F6413">
        <w:rPr>
          <w:rFonts w:ascii="Verdana" w:hAnsi="Verdana"/>
        </w:rPr>
        <w:t>Что же касается принципов конспирации во внешней политике, то они были не только закреплены, но и доведены Сталиным до логического завершения. После первых неудачных опытов надежды на мировую революцию не исчезли и действия по ее «подталкиванию» не прекратились, но были глубоко законспирированы. В результате правда о них оказалась буквально замурована. Кто реально мог отважиться усомниться в утверждении Сталина, когда он в 1936 г. на вопрос американского журналиста Роя Говарда «Оставил ли Советский Союз свои планы и намерения произвести мировую революцию?» ответил: «Таких планов и намерений у нас никогда не было»</w:t>
      </w:r>
      <w:r w:rsidRPr="000F6413">
        <w:rPr>
          <w:rFonts w:ascii="Verdana" w:hAnsi="Verdana"/>
          <w:position w:val="6"/>
          <w:lang w:val="en-US"/>
        </w:rPr>
        <w:footnoteReference w:id="324"/>
      </w:r>
      <w:r w:rsidRPr="000F6413">
        <w:rPr>
          <w:rFonts w:ascii="Verdana" w:hAnsi="Verdana"/>
        </w:rPr>
        <w:t xml:space="preserve"> (выделено мною. – И.П.). Данный ответ чрезвычайно характерен для личности Сталина. Для тех, кто не знал, что такие планы существовали, сталинский ответ означал «не оставил», тот же, кто спрашивал наобум, получил и соответствующий ответ. Здесь даже не двойное, а избыточное отрицание, равное саморазоблачению и достойное расхожего анекдота! В то же время этот ответ можно рассматривать как утонченную дезориентацию противника для внутреннего употребления и выражение непричастности к той политике, в которой Запад подозревал Советский Союз – для внешнего употребления. Фактически же в нем содержалось грубое издевательство над всеми, кому этот ответ предназначался.</w:t>
      </w:r>
    </w:p>
    <w:p w:rsidR="00C51E8F" w:rsidRPr="000F6413" w:rsidRDefault="00021A4C">
      <w:pPr>
        <w:rPr>
          <w:rFonts w:ascii="Verdana" w:hAnsi="Verdana"/>
        </w:rPr>
      </w:pPr>
      <w:r w:rsidRPr="000F6413">
        <w:rPr>
          <w:rFonts w:ascii="Verdana" w:hAnsi="Verdana"/>
        </w:rPr>
        <w:t>Только с началом радикальных политических изменений в Советском Союзе с конца 80</w:t>
      </w:r>
      <w:r w:rsidRPr="000F6413">
        <w:rPr>
          <w:rFonts w:ascii="Verdana" w:hAnsi="Verdana"/>
        </w:rPr>
        <w:noBreakHyphen/>
        <w:t>х гг. правда стала постепенно выходить наружу, но процесс этот оказался намного сложнее, чем тогда представлялось.</w:t>
      </w:r>
    </w:p>
    <w:p w:rsidR="00C51E8F" w:rsidRPr="000F6413" w:rsidRDefault="00021A4C">
      <w:pPr>
        <w:rPr>
          <w:rFonts w:ascii="Verdana" w:hAnsi="Verdana"/>
        </w:rPr>
      </w:pPr>
      <w:r w:rsidRPr="000F6413">
        <w:rPr>
          <w:rFonts w:ascii="Verdana" w:hAnsi="Verdana"/>
        </w:rPr>
        <w:t>«Ключом», который открывает путь к правде о сталинских замыслах по расширению «фронта социализма», является правда о кануне войны.</w:t>
      </w:r>
    </w:p>
    <w:p w:rsidR="00C51E8F" w:rsidRPr="000F6413" w:rsidRDefault="00021A4C">
      <w:pPr>
        <w:rPr>
          <w:rFonts w:ascii="Verdana" w:hAnsi="Verdana"/>
        </w:rPr>
      </w:pPr>
      <w:r w:rsidRPr="000F6413">
        <w:rPr>
          <w:rFonts w:ascii="Verdana" w:hAnsi="Verdana"/>
        </w:rPr>
        <w:t>Сразу после войны по указанию Сталина был создан специальный орган, в разных документах именовавшийся по разному: «правительственная комиссия по Нюрнбергскому процессу», «правительственная комиссия по организации Суда в Нюрнберге», «комиссия по руководству Нюрнбергским процессом». Во главе этой сверхсекретной комиссии с функциями особого назначения Сталин поставил Вышинского. Членами комиссии были назначены прокурор СССР Горшенин, председатель Верховного суда СССР Голяков, нарком юстиции СССР Рычков и три ближайших сподвижника Берии, его заместители Абакумов, Кобулов, Меркулов. Главная цель комиссии состояла в том, чтобы ни при каких условиях не допустить публичного обсуждения любых аспектов советско</w:t>
      </w:r>
      <w:r w:rsidRPr="000F6413">
        <w:rPr>
          <w:rFonts w:ascii="Verdana" w:hAnsi="Verdana"/>
        </w:rPr>
        <w:noBreakHyphen/>
        <w:t>германских отношений в 1939–1941 гг., прежде всего самого факта существования, а тем более содержания так называемых секретных протоколов, дополняющих пакт о ненападении (23 августа 1939 г.) и Договор о дружбе (28 сентября 1939 г.). Для того чтобы обеспечить во время следствия действенность указаний тайной комиссии, в Нюрнберг была отправлена и следственная бригада особого назначения во главе с одним из самых свирепых бериевских палачей полковником М.Т. Лихачевым</w:t>
      </w:r>
      <w:r w:rsidRPr="000F6413">
        <w:rPr>
          <w:rFonts w:ascii="Verdana" w:hAnsi="Verdana"/>
          <w:position w:val="6"/>
          <w:lang w:val="en-US"/>
        </w:rPr>
        <w:footnoteReference w:id="325"/>
      </w:r>
      <w:r w:rsidRPr="000F6413">
        <w:rPr>
          <w:rFonts w:ascii="Verdana" w:hAnsi="Verdana"/>
        </w:rPr>
        <w:t>. Сталин боялся в общественном мнении Европы и Америки оказаться в Нюрнберге на одной скамье с нацистскими военными преступниками. А у него были серьезные основания для таких опасений. Поэтому Сталин сделал все, чтобы не допустить на Нюрнбергском процессе обсуждения вопроса о роли СССР в развязывании Второй мировой войны. Ему это удалось – положение победителя позволяло диктовать условия.</w:t>
      </w:r>
    </w:p>
    <w:p w:rsidR="00C51E8F" w:rsidRPr="000F6413" w:rsidRDefault="00021A4C">
      <w:pPr>
        <w:rPr>
          <w:rFonts w:ascii="Verdana" w:hAnsi="Verdana"/>
        </w:rPr>
      </w:pPr>
      <w:r w:rsidRPr="000F6413">
        <w:rPr>
          <w:rFonts w:ascii="Verdana" w:hAnsi="Verdana"/>
        </w:rPr>
        <w:t>26 ноября 1945 г. комиссия Вышинского приняла решение «утвердить... перечень вопросов, которые являются недопустимыми для обсуждения на суде»</w:t>
      </w:r>
      <w:r w:rsidRPr="000F6413">
        <w:rPr>
          <w:rFonts w:ascii="Verdana" w:hAnsi="Verdana"/>
          <w:position w:val="6"/>
          <w:lang w:val="en-US"/>
        </w:rPr>
        <w:footnoteReference w:id="326"/>
      </w:r>
      <w:r w:rsidRPr="000F6413">
        <w:rPr>
          <w:rFonts w:ascii="Verdana" w:hAnsi="Verdana"/>
        </w:rPr>
        <w:t>. Отдельные же попытки подсудимых указать на действительную роль СССР в подготовке Второй мировой войны не изменили общей ситуации. Так, Риббентроп в своем последнем слове заявил: «Когда я приехал в Москву в 1939 году к маршалу Сталину, он обсуждал со мной не возможность мирного урегулирования германо</w:t>
      </w:r>
      <w:r w:rsidRPr="000F6413">
        <w:rPr>
          <w:rFonts w:ascii="Verdana" w:hAnsi="Verdana"/>
        </w:rPr>
        <w:noBreakHyphen/>
        <w:t>польского конфликта в рамках пакта Бриана – Келлога, а дал понять, что если он не получит половины Польши и Прибалтийские страны еще без Литвы, с портом Либава, то я могу сразу же вылетать назад. Ведение войны, видимо, не считалось там в 1939 году преступлением против мира...» Этот абзац не вошел в русское издание материалов Нюрнбергского процесса</w:t>
      </w:r>
      <w:r w:rsidRPr="000F6413">
        <w:rPr>
          <w:rFonts w:ascii="Verdana" w:hAnsi="Verdana"/>
          <w:position w:val="6"/>
          <w:lang w:val="en-US"/>
        </w:rPr>
        <w:footnoteReference w:id="327"/>
      </w:r>
      <w:r w:rsidRPr="000F6413">
        <w:rPr>
          <w:rFonts w:ascii="Verdana" w:hAnsi="Verdana"/>
        </w:rPr>
        <w:t>. Правду о кануне войны было приказано забыть. Забыть в прямом смысле слова – Сталин запретил писать дневники и воспоминания о войне. Нарушение запрета могло стоить жизни. Что же касается прямых соучастников Сталина, то забвение было в их собственных интересах. Ярчайшее тому свидетельство – разговор Ф. Чуева с Молотовым: «На Западе упорно пишут о том, что в 1939 году вместе с договором было подписано секретное соглашение...</w:t>
      </w:r>
    </w:p>
    <w:p w:rsidR="00C51E8F" w:rsidRPr="000F6413" w:rsidRDefault="00021A4C">
      <w:pPr>
        <w:rPr>
          <w:rFonts w:ascii="Verdana" w:hAnsi="Verdana"/>
        </w:rPr>
      </w:pPr>
      <w:r w:rsidRPr="000F6413">
        <w:rPr>
          <w:rFonts w:ascii="Verdana" w:hAnsi="Verdana"/>
        </w:rPr>
        <w:t>– Никакого.</w:t>
      </w:r>
    </w:p>
    <w:p w:rsidR="00C51E8F" w:rsidRPr="000F6413" w:rsidRDefault="00021A4C">
      <w:pPr>
        <w:rPr>
          <w:rFonts w:ascii="Verdana" w:hAnsi="Verdana"/>
        </w:rPr>
      </w:pPr>
      <w:r w:rsidRPr="000F6413">
        <w:rPr>
          <w:rFonts w:ascii="Verdana" w:hAnsi="Verdana"/>
        </w:rPr>
        <w:t>– Не было?</w:t>
      </w:r>
    </w:p>
    <w:p w:rsidR="00C51E8F" w:rsidRPr="000F6413" w:rsidRDefault="00021A4C">
      <w:pPr>
        <w:rPr>
          <w:rFonts w:ascii="Verdana" w:hAnsi="Verdana"/>
        </w:rPr>
      </w:pPr>
      <w:r w:rsidRPr="000F6413">
        <w:rPr>
          <w:rFonts w:ascii="Verdana" w:hAnsi="Verdana"/>
        </w:rPr>
        <w:t>– Не было. Нет, абсурдно.</w:t>
      </w:r>
    </w:p>
    <w:p w:rsidR="00C51E8F" w:rsidRPr="000F6413" w:rsidRDefault="00021A4C">
      <w:pPr>
        <w:rPr>
          <w:rFonts w:ascii="Verdana" w:hAnsi="Verdana"/>
        </w:rPr>
      </w:pPr>
      <w:r w:rsidRPr="000F6413">
        <w:rPr>
          <w:rFonts w:ascii="Verdana" w:hAnsi="Verdana"/>
        </w:rPr>
        <w:t>– Сейчас уже, наверно, можно об этом говорить.</w:t>
      </w:r>
    </w:p>
    <w:p w:rsidR="00C51E8F" w:rsidRPr="000F6413" w:rsidRDefault="00021A4C">
      <w:pPr>
        <w:rPr>
          <w:rFonts w:ascii="Verdana" w:hAnsi="Verdana"/>
        </w:rPr>
      </w:pPr>
      <w:r w:rsidRPr="000F6413">
        <w:rPr>
          <w:rFonts w:ascii="Verdana" w:hAnsi="Verdana"/>
        </w:rPr>
        <w:t>– Конечно, тут нет никаких секретов. По</w:t>
      </w:r>
      <w:r w:rsidRPr="000F6413">
        <w:rPr>
          <w:rFonts w:ascii="Verdana" w:hAnsi="Verdana"/>
        </w:rPr>
        <w:noBreakHyphen/>
        <w:t>моему, нарочно распускают слухи, чтобы как</w:t>
      </w:r>
      <w:r w:rsidRPr="000F6413">
        <w:rPr>
          <w:rFonts w:ascii="Verdana" w:hAnsi="Verdana"/>
        </w:rPr>
        <w:noBreakHyphen/>
        <w:t>нибудь, так сказать, подмочить. Нет, нет, по</w:t>
      </w:r>
      <w:r w:rsidRPr="000F6413">
        <w:rPr>
          <w:rFonts w:ascii="Verdana" w:hAnsi="Verdana"/>
        </w:rPr>
        <w:noBreakHyphen/>
        <w:t>моему, тут все</w:t>
      </w:r>
      <w:r w:rsidRPr="000F6413">
        <w:rPr>
          <w:rFonts w:ascii="Verdana" w:hAnsi="Verdana"/>
        </w:rPr>
        <w:noBreakHyphen/>
        <w:t>таки очень чисто и ничего похожего на такое соглашение не могло быть. Я</w:t>
      </w:r>
      <w:r w:rsidRPr="000F6413">
        <w:rPr>
          <w:rFonts w:ascii="Verdana" w:hAnsi="Verdana"/>
        </w:rPr>
        <w:noBreakHyphen/>
        <w:t>то стоял к этому очень близко, фактически занимался этим делом, могу твердо сказать, что это, безусловно, выдумка»</w:t>
      </w:r>
      <w:r w:rsidRPr="000F6413">
        <w:rPr>
          <w:rFonts w:ascii="Verdana" w:hAnsi="Verdana"/>
          <w:position w:val="6"/>
          <w:lang w:val="en-US"/>
        </w:rPr>
        <w:footnoteReference w:id="328"/>
      </w:r>
      <w:r w:rsidRPr="000F6413">
        <w:rPr>
          <w:rFonts w:ascii="Verdana" w:hAnsi="Verdana"/>
        </w:rPr>
        <w:t>..</w:t>
      </w:r>
    </w:p>
    <w:p w:rsidR="00C51E8F" w:rsidRPr="000F6413" w:rsidRDefault="00021A4C">
      <w:pPr>
        <w:rPr>
          <w:rFonts w:ascii="Verdana" w:hAnsi="Verdana"/>
        </w:rPr>
      </w:pPr>
      <w:r w:rsidRPr="000F6413">
        <w:rPr>
          <w:rFonts w:ascii="Verdana" w:hAnsi="Verdana"/>
        </w:rPr>
        <w:t>Конечно, Молотов «стоял к этому очень близко», что неоспоримо подтверждается его подписью под секретными протоколами и фотографией, которая запечатлела его рядом со Сталиным и Риббентропом во время подписания этих документов. Показательно, что и спустя десятилетия Молотов оказался неспособен к исторической самооценке, иначе бы его заведомая ложь вербализовалась без интриганских слов «распускают слухи», «подмочить» и утверждения, что «тут все</w:t>
      </w:r>
      <w:r w:rsidRPr="000F6413">
        <w:rPr>
          <w:rFonts w:ascii="Verdana" w:hAnsi="Verdana"/>
        </w:rPr>
        <w:noBreakHyphen/>
        <w:t>таки очень чисто», в то время как там было очень грязно, запредельно грязно. Все это еще раз убедительно свидетельствует о моральной характеристике Молотова как политического деятеля, занимавшего положение «второго лица» в стране в ответственнейший момент ее истории.</w:t>
      </w:r>
    </w:p>
    <w:p w:rsidR="00C51E8F" w:rsidRPr="000F6413" w:rsidRDefault="00021A4C">
      <w:pPr>
        <w:rPr>
          <w:rFonts w:ascii="Verdana" w:hAnsi="Verdana"/>
        </w:rPr>
      </w:pPr>
      <w:r w:rsidRPr="000F6413">
        <w:rPr>
          <w:rFonts w:ascii="Verdana" w:hAnsi="Verdana"/>
        </w:rPr>
        <w:t>Отсутствие необходимых документов (те, что остались, были глубоко запрятаны в секретных архивах), общее мировоззрение военных историков, в большинстве своем живших при Сталине и прошедших войну, воспитанных официальной пропагандой, естественно, обусловили то, что они видели войну с подачи Сталина.</w:t>
      </w:r>
    </w:p>
    <w:p w:rsidR="00C51E8F" w:rsidRPr="000F6413" w:rsidRDefault="00021A4C">
      <w:pPr>
        <w:rPr>
          <w:rFonts w:ascii="Verdana" w:hAnsi="Verdana"/>
        </w:rPr>
      </w:pPr>
      <w:r w:rsidRPr="000F6413">
        <w:rPr>
          <w:rFonts w:ascii="Verdana" w:hAnsi="Verdana"/>
        </w:rPr>
        <w:t xml:space="preserve">Не будет преувеличением утверждение о том, что и в период хрущевской «оттепели» историки даже не допускали мысли о существовании тайны кануна войны, которая скрывалась Сталиным. Не было ничего подобного тогда и у </w:t>
      </w:r>
      <w:r w:rsidRPr="000F6413">
        <w:rPr>
          <w:rFonts w:ascii="Verdana" w:hAnsi="Verdana"/>
          <w:lang w:val="en-US"/>
        </w:rPr>
        <w:t>A</w:t>
      </w:r>
      <w:r w:rsidRPr="000F6413">
        <w:rPr>
          <w:rFonts w:ascii="Verdana" w:hAnsi="Verdana"/>
        </w:rPr>
        <w:t>.</w:t>
      </w:r>
      <w:r w:rsidRPr="000F6413">
        <w:rPr>
          <w:rFonts w:ascii="Verdana" w:hAnsi="Verdana"/>
          <w:lang w:val="en-US"/>
        </w:rPr>
        <w:t>M</w:t>
      </w:r>
      <w:r w:rsidRPr="000F6413">
        <w:rPr>
          <w:rFonts w:ascii="Verdana" w:hAnsi="Verdana"/>
        </w:rPr>
        <w:t>. Некрича, автора известной книги «1941. 22 июня». Он резко отрицательно высказался по поводу «легенды о превентивной войне», которую «искусственно поддерживают западногерманские неонацисты и некоторые реакционные западногерманские публицисты и историки»</w:t>
      </w:r>
      <w:r w:rsidRPr="000F6413">
        <w:rPr>
          <w:rFonts w:ascii="Verdana" w:hAnsi="Verdana"/>
          <w:position w:val="6"/>
          <w:lang w:val="en-US"/>
        </w:rPr>
        <w:footnoteReference w:id="329"/>
      </w:r>
      <w:r w:rsidRPr="000F6413">
        <w:rPr>
          <w:rFonts w:ascii="Verdana" w:hAnsi="Verdana"/>
        </w:rPr>
        <w:t>.</w:t>
      </w:r>
    </w:p>
    <w:p w:rsidR="00C51E8F" w:rsidRPr="000F6413" w:rsidRDefault="00021A4C">
      <w:pPr>
        <w:rPr>
          <w:rFonts w:ascii="Verdana" w:hAnsi="Verdana"/>
        </w:rPr>
      </w:pPr>
      <w:r w:rsidRPr="000F6413">
        <w:rPr>
          <w:rFonts w:ascii="Verdana" w:hAnsi="Verdana"/>
        </w:rPr>
        <w:t xml:space="preserve">Любая критика действий Сталина, выходившая за разрешенные тогда рамки, вызывала немедленную дисциплинарную реакцию. Характерен диалог, состоявшийся в ходе обсуждения книги </w:t>
      </w:r>
      <w:r w:rsidRPr="000F6413">
        <w:rPr>
          <w:rFonts w:ascii="Verdana" w:hAnsi="Verdana"/>
          <w:lang w:val="en-US"/>
        </w:rPr>
        <w:t>A</w:t>
      </w:r>
      <w:r w:rsidRPr="000F6413">
        <w:rPr>
          <w:rFonts w:ascii="Verdana" w:hAnsi="Verdana"/>
        </w:rPr>
        <w:t>.</w:t>
      </w:r>
      <w:r w:rsidRPr="000F6413">
        <w:rPr>
          <w:rFonts w:ascii="Verdana" w:hAnsi="Verdana"/>
          <w:lang w:val="en-US"/>
        </w:rPr>
        <w:t>M</w:t>
      </w:r>
      <w:r w:rsidRPr="000F6413">
        <w:rPr>
          <w:rFonts w:ascii="Verdana" w:hAnsi="Verdana"/>
        </w:rPr>
        <w:t>. Некрича в отделе истории Великой Отечественной войны Института марксизма</w:t>
      </w:r>
      <w:r w:rsidRPr="000F6413">
        <w:rPr>
          <w:rFonts w:ascii="Verdana" w:hAnsi="Verdana"/>
        </w:rPr>
        <w:noBreakHyphen/>
        <w:t>ленинизма при ЦК КПСС 16 февраля 1966 г. между председательствовавшим генерал</w:t>
      </w:r>
      <w:r w:rsidRPr="000F6413">
        <w:rPr>
          <w:rFonts w:ascii="Verdana" w:hAnsi="Verdana"/>
        </w:rPr>
        <w:noBreakHyphen/>
        <w:t>майором Е.А. Болтиным и преподавателем Московского историко</w:t>
      </w:r>
      <w:r w:rsidRPr="000F6413">
        <w:rPr>
          <w:rFonts w:ascii="Verdana" w:hAnsi="Verdana"/>
        </w:rPr>
        <w:noBreakHyphen/>
        <w:t>архивного института Л.П. Петровским, назвавшим Сталина преступником: «Товарищ Петровский, в этом зале, с этой трибуны нужно выбирать выражения. Вы коммунист?</w:t>
      </w:r>
    </w:p>
    <w:p w:rsidR="00C51E8F" w:rsidRPr="000F6413" w:rsidRDefault="00021A4C">
      <w:pPr>
        <w:rPr>
          <w:rFonts w:ascii="Verdana" w:hAnsi="Verdana"/>
        </w:rPr>
      </w:pPr>
      <w:r w:rsidRPr="000F6413">
        <w:rPr>
          <w:rFonts w:ascii="Verdana" w:hAnsi="Verdana"/>
        </w:rPr>
        <w:t>– Да.</w:t>
      </w:r>
    </w:p>
    <w:p w:rsidR="00C51E8F" w:rsidRPr="000F6413" w:rsidRDefault="00021A4C">
      <w:pPr>
        <w:rPr>
          <w:rFonts w:ascii="Verdana" w:hAnsi="Verdana"/>
        </w:rPr>
      </w:pPr>
      <w:r w:rsidRPr="000F6413">
        <w:rPr>
          <w:rFonts w:ascii="Verdana" w:hAnsi="Verdana"/>
        </w:rPr>
        <w:t>– Я не слыхал, чтобы где</w:t>
      </w:r>
      <w:r w:rsidRPr="000F6413">
        <w:rPr>
          <w:rFonts w:ascii="Verdana" w:hAnsi="Verdana"/>
        </w:rPr>
        <w:noBreakHyphen/>
        <w:t>нибудь в директивных решениях нашей партии, обязательных для нас обоих, говорилось о том, что Сталин – преступник»</w:t>
      </w:r>
      <w:r w:rsidRPr="000F6413">
        <w:rPr>
          <w:rFonts w:ascii="Verdana" w:hAnsi="Verdana"/>
          <w:position w:val="6"/>
          <w:lang w:val="en-US"/>
        </w:rPr>
        <w:footnoteReference w:id="330"/>
      </w:r>
      <w:r w:rsidRPr="000F6413">
        <w:rPr>
          <w:rFonts w:ascii="Verdana" w:hAnsi="Verdana"/>
        </w:rPr>
        <w:t>.</w:t>
      </w:r>
    </w:p>
    <w:p w:rsidR="00C51E8F" w:rsidRPr="000F6413" w:rsidRDefault="00021A4C">
      <w:pPr>
        <w:rPr>
          <w:rFonts w:ascii="Verdana" w:hAnsi="Verdana"/>
        </w:rPr>
      </w:pPr>
      <w:r w:rsidRPr="000F6413">
        <w:rPr>
          <w:rFonts w:ascii="Verdana" w:hAnsi="Verdana"/>
        </w:rPr>
        <w:t xml:space="preserve">После смещения Н.С. Хрущева с поста Первого секретаря ЦК КПСС критика «культа личности» Сталина постепенно сошла на нет. В течение последующего двадцатилетия историография Великой Отечественной войны утратила даже то, что было достигнуто ею после </w:t>
      </w:r>
      <w:r w:rsidRPr="000F6413">
        <w:rPr>
          <w:rFonts w:ascii="Verdana" w:hAnsi="Verdana"/>
          <w:lang w:val="en-US"/>
        </w:rPr>
        <w:t>XX</w:t>
      </w:r>
      <w:r w:rsidRPr="000F6413">
        <w:rPr>
          <w:rFonts w:ascii="Verdana" w:hAnsi="Verdana"/>
        </w:rPr>
        <w:t xml:space="preserve"> съезда КПСС. Достаточно сравнить хотя бы 6</w:t>
      </w:r>
      <w:r w:rsidRPr="000F6413">
        <w:rPr>
          <w:rFonts w:ascii="Verdana" w:hAnsi="Verdana"/>
        </w:rPr>
        <w:noBreakHyphen/>
        <w:t>томную «Историю Великой Отечественной войны Советского Союза 1941 – 1945 гг.» (М., 1960– 1965) с 12</w:t>
      </w:r>
      <w:r w:rsidRPr="000F6413">
        <w:rPr>
          <w:rFonts w:ascii="Verdana" w:hAnsi="Verdana"/>
        </w:rPr>
        <w:noBreakHyphen/>
        <w:t>томной «Историей Второй мировой войны 1939– 1945» (М., 1973–1982). Это признали и сами военные историки. «Остается лишь сожалеть о том, – писал Н.Г. Павленко, – что время потеряно, многие участники и свидетели ушли от нас, и самые существенные проблемы начального периода войны приходится изучать, по сути, заново»</w:t>
      </w:r>
      <w:r w:rsidRPr="000F6413">
        <w:rPr>
          <w:rFonts w:ascii="Verdana" w:hAnsi="Verdana"/>
          <w:position w:val="6"/>
          <w:lang w:val="en-US"/>
        </w:rPr>
        <w:footnoteReference w:id="331"/>
      </w:r>
      <w:r w:rsidRPr="000F6413">
        <w:rPr>
          <w:rFonts w:ascii="Verdana" w:hAnsi="Verdana"/>
        </w:rPr>
        <w:t>.</w:t>
      </w:r>
    </w:p>
    <w:p w:rsidR="00C51E8F" w:rsidRPr="000F6413" w:rsidRDefault="00021A4C">
      <w:pPr>
        <w:rPr>
          <w:rFonts w:ascii="Verdana" w:hAnsi="Verdana"/>
        </w:rPr>
      </w:pPr>
      <w:r w:rsidRPr="000F6413">
        <w:rPr>
          <w:rFonts w:ascii="Verdana" w:hAnsi="Verdana"/>
        </w:rPr>
        <w:t>Горы книг о войне, накопившихся к началу перестройки, объединяла общая просталинская концепция кануна войны, состоявшая из набора незыблемых схем и стереотипов. Откроем любую из этих книг, например, «Великая Отечественная война. Вопросы и ответы» (М., 1985): «Обстановка... вынудила СССР пойти на заключение 23 августа 1939 г. договора о ненападении с Германией, хотя до срыва Англией и Францией московских переговоров этот акт никак не входил в планы советской дипломатии.</w:t>
      </w:r>
    </w:p>
    <w:p w:rsidR="00C51E8F" w:rsidRPr="000F6413" w:rsidRDefault="00021A4C">
      <w:pPr>
        <w:rPr>
          <w:rFonts w:ascii="Verdana" w:hAnsi="Verdana"/>
        </w:rPr>
      </w:pPr>
      <w:r w:rsidRPr="000F6413">
        <w:rPr>
          <w:rFonts w:ascii="Verdana" w:hAnsi="Verdana"/>
        </w:rPr>
        <w:t>...17 сентября Красная Армия начала освободительный поход в Западную Белоруссию и Западную Украину.</w:t>
      </w:r>
    </w:p>
    <w:p w:rsidR="00C51E8F" w:rsidRPr="000F6413" w:rsidRDefault="00021A4C">
      <w:pPr>
        <w:rPr>
          <w:rFonts w:ascii="Verdana" w:hAnsi="Verdana"/>
        </w:rPr>
      </w:pPr>
      <w:r w:rsidRPr="000F6413">
        <w:rPr>
          <w:rFonts w:ascii="Verdana" w:hAnsi="Verdana"/>
        </w:rPr>
        <w:t>...30 ноября 1939 г. не по вине СССР вспыхнула советско</w:t>
      </w:r>
      <w:r w:rsidRPr="000F6413">
        <w:rPr>
          <w:rFonts w:ascii="Verdana" w:hAnsi="Verdana"/>
        </w:rPr>
        <w:noBreakHyphen/>
        <w:t>финляндская война...</w:t>
      </w:r>
    </w:p>
    <w:p w:rsidR="00C51E8F" w:rsidRPr="000F6413" w:rsidRDefault="00021A4C">
      <w:pPr>
        <w:rPr>
          <w:rFonts w:ascii="Verdana" w:hAnsi="Verdana"/>
        </w:rPr>
      </w:pPr>
      <w:r w:rsidRPr="000F6413">
        <w:rPr>
          <w:rFonts w:ascii="Verdana" w:hAnsi="Verdana"/>
        </w:rPr>
        <w:t>...22 июня 1941 г. фашистская Германия вероломно, нарушив договор о ненападении, внезапно, без объявления войны напала на Советский Союз».</w:t>
      </w:r>
    </w:p>
    <w:p w:rsidR="00C51E8F" w:rsidRPr="000F6413" w:rsidRDefault="00021A4C">
      <w:pPr>
        <w:rPr>
          <w:rFonts w:ascii="Verdana" w:hAnsi="Verdana"/>
        </w:rPr>
      </w:pPr>
      <w:r w:rsidRPr="000F6413">
        <w:rPr>
          <w:rFonts w:ascii="Verdana" w:hAnsi="Verdana"/>
        </w:rPr>
        <w:t>Более того, и в начале перестройки новое знание о кануне войны пробивалось с трудом. Старейшины советской военной историографии Ф. Ковалев и О. Ржешевский и в 1989 г. сочли своим долгом предупредить тех, кто высказывал «точки зрения, недостаточно критически воспроизводящие издавна известные тезисы антисоциалистической пропаганды вроде стереотипов о «прямой ответственности» СССР за развязывание войны...»</w:t>
      </w:r>
      <w:r w:rsidRPr="000F6413">
        <w:rPr>
          <w:rFonts w:ascii="Verdana" w:hAnsi="Verdana"/>
          <w:position w:val="6"/>
          <w:lang w:val="en-US"/>
        </w:rPr>
        <w:footnoteReference w:id="332"/>
      </w:r>
      <w:r w:rsidRPr="000F6413">
        <w:rPr>
          <w:rFonts w:ascii="Verdana" w:hAnsi="Verdana"/>
        </w:rPr>
        <w:t>.</w:t>
      </w:r>
    </w:p>
    <w:p w:rsidR="00C51E8F" w:rsidRPr="000F6413" w:rsidRDefault="00021A4C">
      <w:pPr>
        <w:rPr>
          <w:rFonts w:ascii="Verdana" w:hAnsi="Verdana"/>
        </w:rPr>
      </w:pPr>
      <w:r w:rsidRPr="000F6413">
        <w:rPr>
          <w:rFonts w:ascii="Verdana" w:hAnsi="Verdana"/>
        </w:rPr>
        <w:t>Перестройка в историографии кануна войны началась только с созданием комиссии ЦК КПСС по вопросам международной политики во главе с А.Н. Яковлевым. Вот некоторые высказывания, прозвучавшие на заседании этой комиссии 28 марта 1989 г., высказывания воинственные и беспомощные одновременно.</w:t>
      </w:r>
    </w:p>
    <w:p w:rsidR="00C51E8F" w:rsidRPr="000F6413" w:rsidRDefault="00021A4C">
      <w:pPr>
        <w:rPr>
          <w:rFonts w:ascii="Verdana" w:hAnsi="Verdana"/>
        </w:rPr>
      </w:pPr>
      <w:r w:rsidRPr="000F6413">
        <w:rPr>
          <w:rFonts w:ascii="Verdana" w:hAnsi="Verdana"/>
        </w:rPr>
        <w:t>Заведующий Международным отделом ЦК КПСС В.М. Фалин: «...В недалеком времени мы столкнемся с целой лавиной версий, совершенно оторванных от реальных фактов, навязывающих – особенно несведущим людям, молодежи – вывод, будто Советский Союз был соучастником развязывания Второй мировой войны или, как минимум, способствовал тому, что она приняла столь трагический оборот, который нам известен из истории и из собственного опыта.</w:t>
      </w:r>
    </w:p>
    <w:p w:rsidR="00C51E8F" w:rsidRPr="000F6413" w:rsidRDefault="00021A4C">
      <w:pPr>
        <w:rPr>
          <w:rFonts w:ascii="Verdana" w:hAnsi="Verdana"/>
        </w:rPr>
      </w:pPr>
      <w:r w:rsidRPr="000F6413">
        <w:rPr>
          <w:rFonts w:ascii="Verdana" w:hAnsi="Verdana"/>
        </w:rPr>
        <w:t>...Поэтому относиться отстраненно к тому, что происходит, –</w:t>
      </w:r>
      <w:r w:rsidRPr="000F6413">
        <w:rPr>
          <w:rFonts w:ascii="Verdana" w:hAnsi="Verdana"/>
        </w:rPr>
        <w:noBreakHyphen/>
        <w:t xml:space="preserve"> а нечто подобное наблюдается и у нас, – нельзя. В нынешнем остром споре нашим союзником выступает правда. Но эта правда должна быть полной. Без подделок и перехлестов».</w:t>
      </w:r>
    </w:p>
    <w:p w:rsidR="00C51E8F" w:rsidRPr="000F6413" w:rsidRDefault="00021A4C">
      <w:pPr>
        <w:rPr>
          <w:rFonts w:ascii="Verdana" w:hAnsi="Verdana"/>
        </w:rPr>
      </w:pPr>
      <w:r w:rsidRPr="000F6413">
        <w:rPr>
          <w:rFonts w:ascii="Verdana" w:hAnsi="Verdana"/>
        </w:rPr>
        <w:t>Начальник Института военной истории Министерства обороны СССР Д.А. Волкогонов: «... Все решения, которые принимались в 1939 г., включая августовский, сентябрьский договоры, определялись оборонительной стратегией Советского Союза.</w:t>
      </w:r>
    </w:p>
    <w:p w:rsidR="00C51E8F" w:rsidRPr="000F6413" w:rsidRDefault="00021A4C">
      <w:pPr>
        <w:rPr>
          <w:rFonts w:ascii="Verdana" w:hAnsi="Verdana"/>
        </w:rPr>
      </w:pPr>
      <w:r w:rsidRPr="000F6413">
        <w:rPr>
          <w:rFonts w:ascii="Verdana" w:hAnsi="Verdana"/>
        </w:rPr>
        <w:t>История в конце концов оправдает то, что был подписан пакт 23 августа, оправдает как вынужденный, хотя и чрезвычайно тусклый в нравственном отношении шаг.</w:t>
      </w:r>
    </w:p>
    <w:p w:rsidR="00C51E8F" w:rsidRPr="000F6413" w:rsidRDefault="00021A4C">
      <w:pPr>
        <w:rPr>
          <w:rFonts w:ascii="Verdana" w:hAnsi="Verdana"/>
        </w:rPr>
      </w:pPr>
      <w:r w:rsidRPr="000F6413">
        <w:rPr>
          <w:rFonts w:ascii="Verdana" w:hAnsi="Verdana"/>
        </w:rPr>
        <w:t>Поддерживая в политическом плане необходимость подписания договора от 23 августа, мы в то же время должны осудить сговор, который противоречил ленинским принципам отказа от тайных соглашений».</w:t>
      </w:r>
    </w:p>
    <w:p w:rsidR="00C51E8F" w:rsidRPr="000F6413" w:rsidRDefault="00021A4C">
      <w:pPr>
        <w:rPr>
          <w:rFonts w:ascii="Verdana" w:hAnsi="Verdana"/>
        </w:rPr>
      </w:pPr>
      <w:r w:rsidRPr="000F6413">
        <w:rPr>
          <w:rFonts w:ascii="Verdana" w:hAnsi="Verdana"/>
        </w:rPr>
        <w:t>Директор Института всеобщей истории АН СССР А.О. Чубарьян: «... У нас есть общая концепция, связанная с ответственностью за развязывание Второй мировой войны, которую несет гитлеровский фашизм. Она не требует пересмотра»</w:t>
      </w:r>
      <w:r w:rsidRPr="000F6413">
        <w:rPr>
          <w:rFonts w:ascii="Verdana" w:hAnsi="Verdana"/>
          <w:position w:val="6"/>
          <w:lang w:val="en-US"/>
        </w:rPr>
        <w:footnoteReference w:id="333"/>
      </w:r>
      <w:r w:rsidRPr="000F6413">
        <w:rPr>
          <w:rFonts w:ascii="Verdana" w:hAnsi="Verdana"/>
        </w:rPr>
        <w:t>.</w:t>
      </w:r>
    </w:p>
    <w:p w:rsidR="00C51E8F" w:rsidRPr="000F6413" w:rsidRDefault="00021A4C">
      <w:pPr>
        <w:rPr>
          <w:rFonts w:ascii="Verdana" w:hAnsi="Verdana"/>
        </w:rPr>
      </w:pPr>
      <w:r w:rsidRPr="000F6413">
        <w:rPr>
          <w:rFonts w:ascii="Verdana" w:hAnsi="Verdana"/>
        </w:rPr>
        <w:t xml:space="preserve">Итоги работы комиссии А.Н. Яковлев доложил </w:t>
      </w:r>
      <w:r w:rsidRPr="000F6413">
        <w:rPr>
          <w:rFonts w:ascii="Verdana" w:hAnsi="Verdana"/>
          <w:lang w:val="en-US"/>
        </w:rPr>
        <w:t>II</w:t>
      </w:r>
      <w:r w:rsidRPr="000F6413">
        <w:rPr>
          <w:rFonts w:ascii="Verdana" w:hAnsi="Verdana"/>
        </w:rPr>
        <w:t xml:space="preserve"> съезду народных депутатов СССР. По его докладу съезд принял специальное постановление «О политической и правовой оценке советско</w:t>
      </w:r>
      <w:r w:rsidRPr="000F6413">
        <w:rPr>
          <w:rFonts w:ascii="Verdana" w:hAnsi="Verdana"/>
        </w:rPr>
        <w:noBreakHyphen/>
        <w:t>германского договора о ненападении от 1939 года», которое стало новым руководством в освещении кануна войны советскими историками: «...Съезд народных депутатов СССР соглашается с мнением комиссии, что договор с Германией о ненападении заключался в критической международной ситуации, в условиях нарастания опасности агрессии фашизма в Европе и японского милитаризма в Азии и имел одной из целей отвести от СССР угрозу надвигавшейся войны.</w:t>
      </w:r>
    </w:p>
    <w:p w:rsidR="00C51E8F" w:rsidRPr="000F6413" w:rsidRDefault="00021A4C">
      <w:pPr>
        <w:rPr>
          <w:rFonts w:ascii="Verdana" w:hAnsi="Verdana"/>
        </w:rPr>
      </w:pPr>
      <w:r w:rsidRPr="000F6413">
        <w:rPr>
          <w:rFonts w:ascii="Verdana" w:hAnsi="Verdana"/>
        </w:rPr>
        <w:t>...Съезд считает, что содержание этого договора не расходилось с нормами международного права и договорной практикой государств, принятыми для подобного рода урегулирований. Однако как при заключении договора, так и в процессе его ратификации скрывался тот факт, что одновременно с договором был подписан «секретный дополнительный протокол», которым размежевывались «сферы интересов» договаривавшихся сторон от Балтийского до Черного моря, от Финляндии до Бессарабии.</w:t>
      </w:r>
    </w:p>
    <w:p w:rsidR="00C51E8F" w:rsidRPr="000F6413" w:rsidRDefault="00021A4C">
      <w:pPr>
        <w:rPr>
          <w:rFonts w:ascii="Verdana" w:hAnsi="Verdana"/>
        </w:rPr>
      </w:pPr>
      <w:r w:rsidRPr="000F6413">
        <w:rPr>
          <w:rFonts w:ascii="Verdana" w:hAnsi="Verdana"/>
        </w:rPr>
        <w:t>...Съезд народных депутатов СССР осуждает факт подписания «секретного дополнительного протокола» от 23 августа 1939 года и других секретных договоренностей с Германией. Съезд признает секретные протоколы юридически несостоятельными и недействительными с момента их подписания...»</w:t>
      </w:r>
      <w:r w:rsidRPr="000F6413">
        <w:rPr>
          <w:rFonts w:ascii="Verdana" w:hAnsi="Verdana"/>
          <w:position w:val="6"/>
          <w:lang w:val="en-US"/>
        </w:rPr>
        <w:footnoteReference w:id="334"/>
      </w:r>
      <w:r w:rsidRPr="000F6413">
        <w:rPr>
          <w:rFonts w:ascii="Verdana" w:hAnsi="Verdana"/>
        </w:rPr>
        <w:t xml:space="preserve"> Комиссия А.Н. Яковлева не вышла за рамки обсуждения и оценки договора как международно</w:t>
      </w:r>
      <w:r w:rsidRPr="000F6413">
        <w:rPr>
          <w:rFonts w:ascii="Verdana" w:hAnsi="Verdana"/>
        </w:rPr>
        <w:noBreakHyphen/>
        <w:t>правового документа. Договор не был поставлен в исторический контекст, и никаких принципиальных выводов о последствиях этого договора в то время сделано не было. Яковлев ограничился замечанием о том, «что у Сталина и некоторых людей из его окружения уже тогда могли быть имперские замыслы, чуждые принципам социализма», а также «иллюзии, которым, судя по всему, предался Сталин после заключения соглашений 1939 года. Иллюзии, не позволившие должным образом использовать полученную мирную передышку...»</w:t>
      </w:r>
      <w:r w:rsidRPr="000F6413">
        <w:rPr>
          <w:rFonts w:ascii="Verdana" w:hAnsi="Verdana"/>
          <w:position w:val="6"/>
          <w:lang w:val="en-US"/>
        </w:rPr>
        <w:footnoteReference w:id="335"/>
      </w:r>
      <w:r w:rsidRPr="000F6413">
        <w:rPr>
          <w:rFonts w:ascii="Verdana" w:hAnsi="Verdana"/>
        </w:rPr>
        <w:t>.</w:t>
      </w:r>
    </w:p>
    <w:p w:rsidR="00C51E8F" w:rsidRPr="000F6413" w:rsidRDefault="00021A4C">
      <w:pPr>
        <w:rPr>
          <w:rFonts w:ascii="Verdana" w:hAnsi="Verdana"/>
        </w:rPr>
      </w:pPr>
      <w:r w:rsidRPr="000F6413">
        <w:rPr>
          <w:rFonts w:ascii="Verdana" w:hAnsi="Verdana"/>
        </w:rPr>
        <w:t>Более того, комиссия Яковлева к этому времени еще не знала о том, что оригиналы секретных протоколов хранятся в архиве Общего отдела ЦК КПСС. Выступая на съезде, Яковлев сказал: «В Министерстве иностранных дел СССР существует служебная записка, фиксирующая передачу в апреле 1946 г. подлинника секретных протоколов одним из помощников Молотова другому: Смирновым – Подцеробу Таким образом оригиналы у нас были, а затем они исчезли...</w:t>
      </w:r>
      <w:r w:rsidRPr="000F6413">
        <w:rPr>
          <w:rFonts w:ascii="Verdana" w:hAnsi="Verdana"/>
          <w:position w:val="6"/>
          <w:lang w:val="en-US"/>
        </w:rPr>
        <w:footnoteReference w:id="336"/>
      </w:r>
      <w:r w:rsidRPr="000F6413">
        <w:rPr>
          <w:rFonts w:ascii="Verdana" w:hAnsi="Verdana"/>
        </w:rPr>
        <w:t>» А в это время оригиналы секретных протоколов были не только найдены, но и известны Генеральному секретарю ЦК. Однако, выступая на съезде народных депутатов, М.С. Горбачев заверил, что «все попытки найти подлинник секретного договора не увенчались успехом». Спустя некоторое время после своего выступления, как пишет В.И. Болдин, «М.С. Горбачев спросил меня как бы между прочим, уничтожил ли я протокол»</w:t>
      </w:r>
      <w:r w:rsidRPr="000F6413">
        <w:rPr>
          <w:rFonts w:ascii="Verdana" w:hAnsi="Verdana"/>
          <w:position w:val="6"/>
          <w:lang w:val="en-US"/>
        </w:rPr>
        <w:footnoteReference w:id="337"/>
      </w:r>
      <w:r w:rsidRPr="000F6413">
        <w:rPr>
          <w:rFonts w:ascii="Verdana" w:hAnsi="Verdana"/>
        </w:rPr>
        <w:t>. К счастью, этого не случилось, и публикация оригиналов секретных протоколов стала еще одним серьезным шагом на пути постижения истины. Но каким трудным был этот путь!</w:t>
      </w:r>
    </w:p>
    <w:p w:rsidR="00C51E8F" w:rsidRPr="000F6413" w:rsidRDefault="00021A4C">
      <w:pPr>
        <w:rPr>
          <w:rFonts w:ascii="Verdana" w:hAnsi="Verdana"/>
        </w:rPr>
      </w:pPr>
      <w:r w:rsidRPr="000F6413">
        <w:rPr>
          <w:rFonts w:ascii="Verdana" w:hAnsi="Verdana"/>
        </w:rPr>
        <w:t>В дискуссиях того времени по вопросу о политической и правовой оценке советско</w:t>
      </w:r>
      <w:r w:rsidRPr="000F6413">
        <w:rPr>
          <w:rFonts w:ascii="Verdana" w:hAnsi="Verdana"/>
        </w:rPr>
        <w:noBreakHyphen/>
        <w:t>германского договора о ненападении высказывались мнения о том, что, заключив этот договор, оба государства несут одинаковую ответственность за начало Второй мировой войны. Однако такие мнения советская историография отторгала автоматически, фактически без аргументации. Вот точка зрения М.И. Семиряги, автора книги «Тайны сталинской дипломатии»: «Утверждение о равной ответственности СССР и Германии за развязывание Второй мировой войны только потому, что в них существовал «одинаковый тоталитарный режим», нельзя считать убедительным. Главную ответственность за это международное преступление все же несет правящая верхушка гитлеровской Германии. Свою долю ответственности советское руководство несет за то, что подписанием договора о ненападении с Германией оно создало определенные условия, способствовавшие развязыванию войны Гитлером»</w:t>
      </w:r>
      <w:r w:rsidRPr="000F6413">
        <w:rPr>
          <w:rFonts w:ascii="Verdana" w:hAnsi="Verdana"/>
          <w:position w:val="6"/>
          <w:lang w:val="en-US"/>
        </w:rPr>
        <w:footnoteReference w:id="338"/>
      </w:r>
      <w:r w:rsidRPr="000F6413">
        <w:rPr>
          <w:rFonts w:ascii="Verdana" w:hAnsi="Verdana"/>
        </w:rPr>
        <w:t>.</w:t>
      </w:r>
    </w:p>
    <w:p w:rsidR="00C51E8F" w:rsidRPr="000F6413" w:rsidRDefault="00021A4C">
      <w:pPr>
        <w:rPr>
          <w:rFonts w:ascii="Verdana" w:hAnsi="Verdana"/>
        </w:rPr>
      </w:pPr>
      <w:r w:rsidRPr="000F6413">
        <w:rPr>
          <w:rFonts w:ascii="Verdana" w:hAnsi="Verdana"/>
        </w:rPr>
        <w:t>Позиция М.И. Семиряги более радикальна, чем позиция историков, которых представлял А.С. Орлов. Несмотря на очевидные факты, он был по</w:t>
      </w:r>
      <w:r w:rsidRPr="000F6413">
        <w:rPr>
          <w:rFonts w:ascii="Verdana" w:hAnsi="Verdana"/>
        </w:rPr>
        <w:noBreakHyphen/>
        <w:t>прежнему убежден, что «договор позволил СССР остаться вне военного пожара, охватившего Европу с 1 сентября, а секретный протокол ограничил германскую экспансию на Восток линией северной границы Литвы и рек Нарев, Висла, Сан, дал возможность вынести западную границу СССР на 250–300 км на запад. Договор создавал возможность в условиях мира готовиться к неминуемой схватке с фашизмом». Далее – Красная Армия «вступила в пределы Польши...», и войска «имели ограниченную задачу взять под защиту жизнь и имущество населения Западной Украины и Западной Белоруссии»</w:t>
      </w:r>
      <w:r w:rsidRPr="000F6413">
        <w:rPr>
          <w:rFonts w:ascii="Verdana" w:hAnsi="Verdana"/>
          <w:position w:val="6"/>
          <w:lang w:val="en-US"/>
        </w:rPr>
        <w:footnoteReference w:id="339"/>
      </w:r>
      <w:r w:rsidRPr="000F6413">
        <w:rPr>
          <w:rFonts w:ascii="Verdana" w:hAnsi="Verdana"/>
        </w:rPr>
        <w:t>.</w:t>
      </w:r>
    </w:p>
    <w:p w:rsidR="00C51E8F" w:rsidRPr="000F6413" w:rsidRDefault="00021A4C">
      <w:pPr>
        <w:rPr>
          <w:rFonts w:ascii="Verdana" w:hAnsi="Verdana"/>
        </w:rPr>
      </w:pPr>
      <w:r w:rsidRPr="000F6413">
        <w:rPr>
          <w:rFonts w:ascii="Verdana" w:hAnsi="Verdana"/>
        </w:rPr>
        <w:t>Относительный покой в среде российских военных историков разрушила публикация на русском языке книг В. Суворова (В. Резуна), который поставил под сомнение то, что в СССР ранее никогда и никем не подвергалось сомнению. (Его книга «Ледокол» имеет подзаголовок «Кто начал Вторую мировую войну?».) Своими книгами он стремился доказать, что главный виновник и главный зачинщик Второй мировой войны – Советский Союз. Используя метафорический оборот, он назвал день фактического вступления СССР в войну – 19 августа 1939 г. В. Суворову удалось вычислить, что в этот день состоялось заседание Политбюро ЦК, которое приняло решение о начале тайной мобилизации. «Многие историки, – пишет он, – думают, что сначала Сталин решил подписать с Гитлером мир, а потом решил готовить внезапное нападение на Германию. Но факты открыли и подтвердили мне, что не было двух разных решений. Подписать мир с Германией и окончательно решиться на неизбежное вторжение в Германию – это одно решение, это две части единого замысла». И далее: «Поэтому я считаю 19 августа рубежом войны, после которого при любом раскладе Вторая мировая война должна была состояться. И если бы Гитлер не начал ее 1 сентября 1939 года, Сталин должен был бы искать другую возможность или даже другого исполнителя, который бы толкнул Европу и весь мир в войну. В этом суть моего маленького открытия»</w:t>
      </w:r>
      <w:r w:rsidRPr="000F6413">
        <w:rPr>
          <w:rFonts w:ascii="Verdana" w:hAnsi="Verdana"/>
          <w:position w:val="6"/>
          <w:lang w:val="en-US"/>
        </w:rPr>
        <w:footnoteReference w:id="340"/>
      </w:r>
      <w:r w:rsidRPr="000F6413">
        <w:rPr>
          <w:rFonts w:ascii="Verdana" w:hAnsi="Verdana"/>
        </w:rPr>
        <w:t>.</w:t>
      </w:r>
    </w:p>
    <w:p w:rsidR="00C51E8F" w:rsidRPr="000F6413" w:rsidRDefault="00021A4C">
      <w:pPr>
        <w:rPr>
          <w:rFonts w:ascii="Verdana" w:hAnsi="Verdana"/>
        </w:rPr>
      </w:pPr>
      <w:r w:rsidRPr="000F6413">
        <w:rPr>
          <w:rFonts w:ascii="Verdana" w:hAnsi="Verdana"/>
        </w:rPr>
        <w:t>В. Суворов не замкнулся на одном 1939 годе, а рассмотрел все основные события вплоть до начала Великой Отечественной войны 22 июня 1941 г., увязав их в единое логическое целое: «Тайная мобилизация должна была завершиться нападением на Германию и Румынию 6 июля 1941 года... Тайная мобилизация была направлена на подготовку агрессии. Для обороны страны не делалось ничего. Тайная мобилизация была столь колоссальна, что скрыть ее не удалось. Гитлеру оставался только один и последний шанс – спасать себя превентивным ударом. И 22 июня 1941 года Гитлер – на две недели – упредил Сталина»</w:t>
      </w:r>
      <w:r w:rsidRPr="000F6413">
        <w:rPr>
          <w:rFonts w:ascii="Verdana" w:hAnsi="Verdana"/>
          <w:position w:val="6"/>
          <w:lang w:val="en-US"/>
        </w:rPr>
        <w:footnoteReference w:id="341"/>
      </w:r>
      <w:r w:rsidRPr="000F6413">
        <w:rPr>
          <w:rFonts w:ascii="Verdana" w:hAnsi="Verdana"/>
        </w:rPr>
        <w:t>.</w:t>
      </w:r>
    </w:p>
    <w:p w:rsidR="00C51E8F" w:rsidRPr="000F6413" w:rsidRDefault="00021A4C">
      <w:pPr>
        <w:rPr>
          <w:rFonts w:ascii="Verdana" w:hAnsi="Verdana"/>
        </w:rPr>
      </w:pPr>
      <w:r w:rsidRPr="000F6413">
        <w:rPr>
          <w:rFonts w:ascii="Verdana" w:hAnsi="Verdana"/>
        </w:rPr>
        <w:t>Публикация книг Суворова разделила историков на две неравные группы. Подавляющее большинство – историки со стажем и именами, которые в своих трудах «освящали» просталинскую концепцию войны. Работая много лет под эгидой Института военной истории Министерства обороны СССР, они не смогли принять даже той половинчатой правды о войне, которая стала достоянием, официальной гласности. Об этом свидетельствует провалившаяся попытка подготовить новую, 10</w:t>
      </w:r>
      <w:r w:rsidRPr="000F6413">
        <w:rPr>
          <w:rFonts w:ascii="Verdana" w:hAnsi="Verdana"/>
        </w:rPr>
        <w:noBreakHyphen/>
        <w:t>томную «Историю Великой Отечественной войны советского народа». Но и те военные историки, которые (как, например, А.Н. Мерцалов и Л.А. Мерцалова) резко критикуют Сталина и сталинизм за неготовность советских войск к началу войны, за некомпетентность и произвол, безнравственность и жестокость</w:t>
      </w:r>
      <w:r w:rsidRPr="000F6413">
        <w:rPr>
          <w:rFonts w:ascii="Verdana" w:hAnsi="Verdana"/>
          <w:position w:val="6"/>
          <w:lang w:val="en-US"/>
        </w:rPr>
        <w:footnoteReference w:id="342"/>
      </w:r>
      <w:r w:rsidRPr="000F6413">
        <w:rPr>
          <w:rFonts w:ascii="Verdana" w:hAnsi="Verdana"/>
        </w:rPr>
        <w:t>, оказались не готовы к тому, чтобы спокойно обсуждать концепцию В. Суворова.</w:t>
      </w:r>
    </w:p>
    <w:p w:rsidR="00C51E8F" w:rsidRPr="000F6413" w:rsidRDefault="00021A4C">
      <w:pPr>
        <w:rPr>
          <w:rFonts w:ascii="Verdana" w:hAnsi="Verdana"/>
        </w:rPr>
      </w:pPr>
      <w:r w:rsidRPr="000F6413">
        <w:rPr>
          <w:rFonts w:ascii="Verdana" w:hAnsi="Verdana"/>
        </w:rPr>
        <w:t>Объяснить это можно лишь тем, что суворовская концепция ломала не только устоявшуюся историографическую традицию, но и наносила удар по личным чувствам и представлениям о войне. Тем более что многие военные историки, как А.Н. Мерцалов, сами были ее участниками. Это не просто неприятие, но и нежелание понять. Книги В. Суворова, по их мнению, не заслуживают развернутых рецензий военных историков, потому что «с помощью «ледоколов» осуществляется конъюнктурный пересмотр важнейших моментов отечественной и мировой истории», бросается «тень на реальные исторические факты, которые давно и с научной точки зрения безукоризненно (! – И. П.) установлены мировой историографией»</w:t>
      </w:r>
      <w:r w:rsidRPr="000F6413">
        <w:rPr>
          <w:rFonts w:ascii="Verdana" w:hAnsi="Verdana"/>
          <w:position w:val="6"/>
          <w:lang w:val="en-US"/>
        </w:rPr>
        <w:footnoteReference w:id="343"/>
      </w:r>
      <w:r w:rsidRPr="000F6413">
        <w:rPr>
          <w:rFonts w:ascii="Verdana" w:hAnsi="Verdana"/>
        </w:rPr>
        <w:t>.</w:t>
      </w:r>
    </w:p>
    <w:p w:rsidR="00C51E8F" w:rsidRPr="000F6413" w:rsidRDefault="00021A4C">
      <w:pPr>
        <w:rPr>
          <w:rFonts w:ascii="Verdana" w:hAnsi="Verdana"/>
        </w:rPr>
      </w:pPr>
      <w:r w:rsidRPr="000F6413">
        <w:rPr>
          <w:rFonts w:ascii="Verdana" w:hAnsi="Verdana"/>
        </w:rPr>
        <w:t>По мере распространения влияния книг В. Суворова на общественное сознание в России усиливалось и их отрицание. От замалчивания эти историки перешли к ругани и неправдоподобным обвинениям. Они заклеймили его как «не историка, не мемуариста, изменника, агента иностранных спецслужб». Оказывается, его книги «написаны разными людьми, скорее группами людей», участие В. Суворова «обнаруживается лишь в отдельных литературных приемах, жаргоне, междометиях»</w:t>
      </w:r>
      <w:r w:rsidRPr="000F6413">
        <w:rPr>
          <w:rFonts w:ascii="Verdana" w:hAnsi="Verdana"/>
          <w:position w:val="6"/>
          <w:lang w:val="en-US"/>
        </w:rPr>
        <w:footnoteReference w:id="344"/>
      </w:r>
      <w:r w:rsidRPr="000F6413">
        <w:rPr>
          <w:rFonts w:ascii="Verdana" w:hAnsi="Verdana"/>
        </w:rPr>
        <w:t>.</w:t>
      </w:r>
    </w:p>
    <w:p w:rsidR="00C51E8F" w:rsidRPr="000F6413" w:rsidRDefault="00021A4C">
      <w:pPr>
        <w:rPr>
          <w:rFonts w:ascii="Verdana" w:hAnsi="Verdana"/>
        </w:rPr>
      </w:pPr>
      <w:r w:rsidRPr="000F6413">
        <w:rPr>
          <w:rFonts w:ascii="Verdana" w:hAnsi="Verdana"/>
        </w:rPr>
        <w:t>Даже такой радикально настроенный историк, как Д.А. Волкогонов, который был поставлен посткоммунистической властью в привилегированное положение и имел допуск ко многим секретным документам, не принял этой концепции</w:t>
      </w:r>
      <w:r w:rsidRPr="000F6413">
        <w:rPr>
          <w:rFonts w:ascii="Verdana" w:hAnsi="Verdana"/>
          <w:position w:val="6"/>
          <w:lang w:val="en-US"/>
        </w:rPr>
        <w:footnoteReference w:id="345"/>
      </w:r>
      <w:r w:rsidRPr="000F6413">
        <w:rPr>
          <w:rFonts w:ascii="Verdana" w:hAnsi="Verdana"/>
        </w:rPr>
        <w:t>. Однако статья, в которой излагалась его позиция по этому вопросу, по</w:t>
      </w:r>
      <w:r w:rsidRPr="000F6413">
        <w:rPr>
          <w:rFonts w:ascii="Verdana" w:hAnsi="Verdana"/>
        </w:rPr>
        <w:noBreakHyphen/>
        <w:t>своему знаменательна. Во</w:t>
      </w:r>
      <w:r w:rsidRPr="000F6413">
        <w:rPr>
          <w:rFonts w:ascii="Verdana" w:hAnsi="Verdana"/>
        </w:rPr>
        <w:noBreakHyphen/>
        <w:t>первых, тем, что он признал факт, угаданный В. Суворовым: 19 августа 1939 г. действительно состоялось заседание Политбюро. Но, как подчеркивал Волкогонов, «военный вопрос стоял лишь такой: «Об отсрочке призыва в РККА рабочих строительства железной дороги Акмолинск – Карталы (по телеграмме Скворцова)». И все. Никакого упоминания о плане «Гроза» и т.д.».</w:t>
      </w:r>
    </w:p>
    <w:p w:rsidR="00C51E8F" w:rsidRPr="000F6413" w:rsidRDefault="00021A4C">
      <w:pPr>
        <w:rPr>
          <w:rFonts w:ascii="Verdana" w:hAnsi="Verdana"/>
        </w:rPr>
      </w:pPr>
      <w:r w:rsidRPr="000F6413">
        <w:rPr>
          <w:rFonts w:ascii="Verdana" w:hAnsi="Verdana"/>
        </w:rPr>
        <w:t>Во</w:t>
      </w:r>
      <w:r w:rsidRPr="000F6413">
        <w:rPr>
          <w:rFonts w:ascii="Verdana" w:hAnsi="Verdana"/>
        </w:rPr>
        <w:noBreakHyphen/>
        <w:t>вторых, статья знаменательна тем, что демонстрирует непонимание механизма действия сталинской власти. Волкогонов, который получил право распечатать «особые папки» Политбюро довоенного и послевоенного времени, так и не понял, что отсутствие в протоколе Политбюро от 19 августа 1939 пив «особых папках» каких</w:t>
      </w:r>
      <w:r w:rsidRPr="000F6413">
        <w:rPr>
          <w:rFonts w:ascii="Verdana" w:hAnsi="Verdana"/>
        </w:rPr>
        <w:noBreakHyphen/>
        <w:t>либо сведений о тайных сталинских замыслах нападения на Германию, а также отсутствие подписей Сталина и Жукова на таком, по словам Волкогонова, «разительном» документе, как «Соображения по плану стратегического развертывания сил Советского Союза на случай войны с Германией и ее союзниками» по состоянию на 15 мая 1941 г. (и не только на этом, ной на других важнейших документах), – это еще не аргумент, тем более решающий, в споре с В. Суворовым.</w:t>
      </w:r>
    </w:p>
    <w:p w:rsidR="00C51E8F" w:rsidRPr="000F6413" w:rsidRDefault="00021A4C">
      <w:pPr>
        <w:rPr>
          <w:rFonts w:ascii="Verdana" w:hAnsi="Verdana"/>
        </w:rPr>
      </w:pPr>
      <w:r w:rsidRPr="000F6413">
        <w:rPr>
          <w:rFonts w:ascii="Verdana" w:hAnsi="Verdana"/>
        </w:rPr>
        <w:t>В отличие от своих маститых оппонентов, В. Суворов понял, хотя и не занимался специально, механизм власти сталинского режима, основной принцип деятельности Сталина в политике – по возможности не оставлять документов, не оставлять следов, окружать правду «батальонами» лжи.</w:t>
      </w:r>
    </w:p>
    <w:p w:rsidR="00C51E8F" w:rsidRPr="000F6413" w:rsidRDefault="00021A4C">
      <w:pPr>
        <w:rPr>
          <w:rFonts w:ascii="Verdana" w:hAnsi="Verdana"/>
        </w:rPr>
      </w:pPr>
      <w:r w:rsidRPr="000F6413">
        <w:rPr>
          <w:rFonts w:ascii="Verdana" w:hAnsi="Verdana"/>
        </w:rPr>
        <w:t>Многозначительные свидетельства советских военачальников о том, как принимались решения по военным вопросам, выше уже приводились. Уж если столь мало знали такие люди, как заместитель начальника Оперативного управления Генерального штаба Красной Армии генерал</w:t>
      </w:r>
      <w:r w:rsidRPr="000F6413">
        <w:rPr>
          <w:rFonts w:ascii="Verdana" w:hAnsi="Verdana"/>
        </w:rPr>
        <w:noBreakHyphen/>
        <w:t xml:space="preserve">майор </w:t>
      </w:r>
      <w:r w:rsidRPr="000F6413">
        <w:rPr>
          <w:rFonts w:ascii="Verdana" w:hAnsi="Verdana"/>
          <w:lang w:val="en-US"/>
        </w:rPr>
        <w:t>A</w:t>
      </w:r>
      <w:r w:rsidRPr="000F6413">
        <w:rPr>
          <w:rFonts w:ascii="Verdana" w:hAnsi="Verdana"/>
        </w:rPr>
        <w:t>.</w:t>
      </w:r>
      <w:r w:rsidRPr="000F6413">
        <w:rPr>
          <w:rFonts w:ascii="Verdana" w:hAnsi="Verdana"/>
          <w:lang w:val="en-US"/>
        </w:rPr>
        <w:t>M</w:t>
      </w:r>
      <w:r w:rsidRPr="000F6413">
        <w:rPr>
          <w:rFonts w:ascii="Verdana" w:hAnsi="Verdana"/>
        </w:rPr>
        <w:t>. Василевский, имевший непосредственное отношение к разработке оперативных планов накануне войны («Соображения по плану стратегического развертывания...» написаны его рукой)</w:t>
      </w:r>
      <w:r w:rsidRPr="000F6413">
        <w:rPr>
          <w:rFonts w:ascii="Verdana" w:hAnsi="Verdana"/>
          <w:position w:val="6"/>
          <w:lang w:val="en-US"/>
        </w:rPr>
        <w:footnoteReference w:id="346"/>
      </w:r>
      <w:r w:rsidRPr="000F6413">
        <w:rPr>
          <w:rFonts w:ascii="Verdana" w:hAnsi="Verdana"/>
        </w:rPr>
        <w:t>, то вполне закономерно предположить, что нижестоящие знали еще меньше о стратегических замыслах Сталина, более того, порой недоумевали по поводу «нелогичных» действий своего руководства. Историк В.Д. Данилов привел в своей статье весьма характерное свидетельство К.К. Рокоссовского, накануне войны освобожденного из тюрьмы и назначенного командиром 9</w:t>
      </w:r>
      <w:r w:rsidRPr="000F6413">
        <w:rPr>
          <w:rFonts w:ascii="Verdana" w:hAnsi="Verdana"/>
        </w:rPr>
        <w:noBreakHyphen/>
        <w:t>го механизированного корпуса в Киевском особом военном округе: «Последовавшие затем из штаба округа распоряжения войскам о высылке артиллерии на полигоны, находившиеся в приграничной зоне, и другие нелепые в той обстановке указания вызывали полное недоумение. Судя по сосредоточению нашей авиации на передовых аэродромах и расположению складов центрального подчинения в прифронтовой полосе, это походило на подготовку прыжка вперед, а расположение войск и мероприятия, проводимые в войсках, ему не соответствовали... Во всяком случае, если какой</w:t>
      </w:r>
      <w:r w:rsidRPr="000F6413">
        <w:rPr>
          <w:rFonts w:ascii="Verdana" w:hAnsi="Verdana"/>
        </w:rPr>
        <w:noBreakHyphen/>
        <w:t>то план и имелся, то он явно не отвечал сложившейся к началу войны обстановке»</w:t>
      </w:r>
      <w:r w:rsidRPr="000F6413">
        <w:rPr>
          <w:rFonts w:ascii="Verdana" w:hAnsi="Verdana"/>
          <w:position w:val="6"/>
          <w:lang w:val="en-US"/>
        </w:rPr>
        <w:footnoteReference w:id="347"/>
      </w:r>
      <w:r w:rsidRPr="000F6413">
        <w:rPr>
          <w:rFonts w:ascii="Verdana" w:hAnsi="Verdana"/>
        </w:rPr>
        <w:t>.</w:t>
      </w:r>
    </w:p>
    <w:p w:rsidR="00C51E8F" w:rsidRPr="000F6413" w:rsidRDefault="00021A4C">
      <w:pPr>
        <w:rPr>
          <w:rFonts w:ascii="Verdana" w:hAnsi="Verdana"/>
        </w:rPr>
      </w:pPr>
      <w:r w:rsidRPr="000F6413">
        <w:rPr>
          <w:rFonts w:ascii="Verdana" w:hAnsi="Verdana"/>
        </w:rPr>
        <w:t>Таким образом, утверждать, что Советский Союз не готовился к войне против Германии в 1941 г. только на основании отсутствия официального «решения на начало войны со стороны советского политического руководства и правительства, в соответствии с которым СССР первым бы приступил к приготовлению к войне, первым бы провел мобилизацию, сосредоточение и развертывание войск на наивыгоднейших рубежах», как это сделал Ю.А. Горьков, по меньшей мере, преждевременно. Тем более в этой же статье он сообщает весьма примечательный факт, что в предвоенное время оперативный план «разрабатывался в единственном экземпляре, на утверждение докладывался только лично Сталину и Молотову»</w:t>
      </w:r>
      <w:r w:rsidRPr="000F6413">
        <w:rPr>
          <w:rFonts w:ascii="Verdana" w:hAnsi="Verdana"/>
          <w:position w:val="6"/>
          <w:lang w:val="en-US"/>
        </w:rPr>
        <w:footnoteReference w:id="348"/>
      </w:r>
      <w:r w:rsidRPr="000F6413">
        <w:rPr>
          <w:rFonts w:ascii="Verdana" w:hAnsi="Verdana"/>
        </w:rPr>
        <w:t>.</w:t>
      </w:r>
    </w:p>
    <w:p w:rsidR="00C51E8F" w:rsidRPr="000F6413" w:rsidRDefault="00021A4C">
      <w:pPr>
        <w:rPr>
          <w:rFonts w:ascii="Verdana" w:hAnsi="Verdana"/>
        </w:rPr>
      </w:pPr>
      <w:r w:rsidRPr="000F6413">
        <w:rPr>
          <w:rFonts w:ascii="Verdana" w:hAnsi="Verdana"/>
        </w:rPr>
        <w:t>В советское время историки не.только не имели доступа к секретным материалам партийных и государственных органов, но и воспитывались на строгом соблюдении принципов партийности и классового подхода. Это предполагало следование той интерпретации событий, которая была заложена в самих источниках. В результате в трудах историков воспроизводилась идеология и логика документа. Основная трудность в преодолении советского историографического наследства заключалась в том, чтобы научиться вскрывать подлинный смысл событий, которые по</w:t>
      </w:r>
      <w:r w:rsidRPr="000F6413">
        <w:rPr>
          <w:rFonts w:ascii="Verdana" w:hAnsi="Verdana"/>
        </w:rPr>
        <w:noBreakHyphen/>
        <w:t>своему отражали оставшиеся документы советской эпохи – секретные и несекретные. Надо отдать должное В. Суворову, проявившему себя в книге «Ледокол» как историк</w:t>
      </w:r>
      <w:r w:rsidRPr="000F6413">
        <w:rPr>
          <w:rFonts w:ascii="Verdana" w:hAnsi="Verdana"/>
        </w:rPr>
        <w:noBreakHyphen/>
        <w:t>разведчик, сумевший раскрыть главную тайну советской военной политики и истории. Сделал он это, опираясь в основном на опубликованные советские источники, которые были им сопоставлены, переосмыслены, очищены от идеологической маскировки и маркировки.</w:t>
      </w:r>
    </w:p>
    <w:p w:rsidR="00C51E8F" w:rsidRPr="000F6413" w:rsidRDefault="00021A4C">
      <w:pPr>
        <w:rPr>
          <w:rFonts w:ascii="Verdana" w:hAnsi="Verdana"/>
        </w:rPr>
      </w:pPr>
      <w:r w:rsidRPr="000F6413">
        <w:rPr>
          <w:rFonts w:ascii="Verdana" w:hAnsi="Verdana"/>
        </w:rPr>
        <w:t>Весьма примечательно, что к выводу о подготовке в 1939 – 1941 гг. активного вступления СССР в мировой конфликт пришли и другие историки. Прежде всего, следует назвать имена Я. Замойски (Польша) и И. Хоффмана (Германия). Статья Я. Замойски «Черная дыра», сентябрь 1939 – июнь 1941 г. (К вопросу о политике СССР в начальный период конфликта)» опубликована в 1994 г., но подготовлена намного раньше, к международной конференции историков в апреле 1990 г. в Москве</w:t>
      </w:r>
      <w:r w:rsidRPr="000F6413">
        <w:rPr>
          <w:rFonts w:ascii="Verdana" w:hAnsi="Verdana"/>
          <w:position w:val="6"/>
          <w:lang w:val="en-US"/>
        </w:rPr>
        <w:footnoteReference w:id="349"/>
      </w:r>
      <w:r w:rsidRPr="000F6413">
        <w:rPr>
          <w:rFonts w:ascii="Verdana" w:hAnsi="Verdana"/>
        </w:rPr>
        <w:t>. Убедившись в том, что действия Советского Союза в тот период «не укладываются в какое</w:t>
      </w:r>
      <w:r w:rsidRPr="000F6413">
        <w:rPr>
          <w:rFonts w:ascii="Verdana" w:hAnsi="Verdana"/>
        </w:rPr>
        <w:noBreakHyphen/>
        <w:t>то логическое целое», не зная еще многих документов, в последующие годы опубликованных в России, автор пришел к выводу, что нижеперечисленные решения свидетельствуют о подготовке СССР к наступлению.</w:t>
      </w:r>
    </w:p>
    <w:p w:rsidR="00C51E8F" w:rsidRPr="000F6413" w:rsidRDefault="00021A4C">
      <w:pPr>
        <w:rPr>
          <w:rFonts w:ascii="Verdana" w:hAnsi="Verdana"/>
        </w:rPr>
      </w:pPr>
      <w:r w:rsidRPr="000F6413">
        <w:rPr>
          <w:rFonts w:ascii="Verdana" w:hAnsi="Verdana"/>
        </w:rPr>
        <w:t>Это: 1. Назначение Г.К. Жукова на пост начальника Генерального штаба как победителя на Халхин</w:t>
      </w:r>
      <w:r w:rsidRPr="000F6413">
        <w:rPr>
          <w:rFonts w:ascii="Verdana" w:hAnsi="Verdana"/>
        </w:rPr>
        <w:noBreakHyphen/>
        <w:t>Голе, отлично показавшего себя (хотя не без критики) во время январской штабной игры. 2. Нарастающие пополнения частей в западных округах, но еще не в мобилизационном порядке. 3. Огромная программа военного производства и перевооружения РККА, результаты которой были реализованы только в 1942 г. (с учетом достижений немецкой авиации). 4. Передвижение пяти армий (16, 19, 21, 22, 25</w:t>
      </w:r>
      <w:r w:rsidRPr="000F6413">
        <w:rPr>
          <w:rFonts w:ascii="Verdana" w:hAnsi="Verdana"/>
        </w:rPr>
        <w:noBreakHyphen/>
        <w:t>й) из глубины страны на запад, но не в пограничные зоны, что важно с оперативной точки зрения. 5. Создание на Украине сильного оперативного кулака из 60 дивизий с тенденцией дальнейшего его укрепления. 6. Реорганизация четырех стрелковых дивизий Киевского округа в горные (Украина в основном равнинная, а перед ней – горное направление на стыке Чехословакии, Австрии с выходом к центральным, жизненно важным регионам Германии – направление, известное из Первой мировой войны). В Киевском округе формировался также воздушно</w:t>
      </w:r>
      <w:r w:rsidRPr="000F6413">
        <w:rPr>
          <w:rFonts w:ascii="Verdana" w:hAnsi="Verdana"/>
        </w:rPr>
        <w:noBreakHyphen/>
        <w:t>десантный корпус, инструмент необоронительного применения. 7. Разоружение укрепленных районов на старой границе. 8. Широкое строительство аэродромов вблизи западной границы и массовый подвоз туда авиабомб, что могло означать их подготовку для наступления. 9. Передвижение военных складов по личному решению Сталина на запад, что впоследствии оказалось крупной ошибкой, но что вполне понятно и правильно при наступательном варианте планируемых операций. 10. Выступление Сталина перед выпускниками военных академий 5 мая 1941 г. (в тексте статьи 5 января 1941 г. – И.П.) о том, что война с Германией неминуема и надо быть к ней готовым в 1942 г. и что возможен не только защитный, но и предупредительный удар. 11.6 мая Сталин становится главой правительства, что могло означать многое, в том числе и резкий поворот в сторону уступок перед Германией, но прежде всего означало, что СССР входит в период крупных и опасных решений – решений, рассчитанных на успех.</w:t>
      </w:r>
    </w:p>
    <w:p w:rsidR="00C51E8F" w:rsidRPr="000F6413" w:rsidRDefault="00021A4C">
      <w:pPr>
        <w:rPr>
          <w:rFonts w:ascii="Verdana" w:hAnsi="Verdana"/>
        </w:rPr>
      </w:pPr>
      <w:r w:rsidRPr="000F6413">
        <w:rPr>
          <w:rFonts w:ascii="Verdana" w:hAnsi="Verdana"/>
        </w:rPr>
        <w:t>Я. Замойски сделано также важное замечание о «молчащих источниках», в которых отсутствует какая</w:t>
      </w:r>
      <w:r w:rsidRPr="000F6413">
        <w:rPr>
          <w:rFonts w:ascii="Verdana" w:hAnsi="Verdana"/>
        </w:rPr>
        <w:noBreakHyphen/>
        <w:t>либо информация о стратегических замыслах Сталина. В частности, акцентировано внимание на прозрачности и многозначительности многоточий в воспоминаниях Г.К. Жукова – «Гитлер... торопился, и не без причин...». В результате у Замойски сложилось убеждение в том, что «Сталин еще в период Мюнхена предпринял огромную, опасную, «с дальним прицелом» игру, рассчитанную на то, что СССР, т.е. он скажет в этом конфликте решающее слово...»</w:t>
      </w:r>
      <w:r w:rsidRPr="000F6413">
        <w:rPr>
          <w:rFonts w:ascii="Verdana" w:hAnsi="Verdana"/>
          <w:position w:val="6"/>
          <w:lang w:val="en-US"/>
        </w:rPr>
        <w:footnoteReference w:id="350"/>
      </w:r>
      <w:r w:rsidRPr="000F6413">
        <w:rPr>
          <w:rFonts w:ascii="Verdana" w:hAnsi="Verdana"/>
        </w:rPr>
        <w:t>.</w:t>
      </w:r>
    </w:p>
    <w:p w:rsidR="00C51E8F" w:rsidRPr="000F6413" w:rsidRDefault="00021A4C">
      <w:pPr>
        <w:rPr>
          <w:rFonts w:ascii="Verdana" w:hAnsi="Verdana"/>
        </w:rPr>
      </w:pPr>
      <w:r w:rsidRPr="000F6413">
        <w:rPr>
          <w:rFonts w:ascii="Verdana" w:hAnsi="Verdana"/>
        </w:rPr>
        <w:t>В этом же направлении в своих исследованиях двигался и историк И. Хоффман, долгие годы проработавший в Институте военной истории во Фрайбурге, который пришел к выводу о том, что «Сталин заключил пакт 23 августа 1939 г., чтобы развязать войну в Европе, в которой он сам с 17 сентября 1939 г. принимал участие как агрессор... Военные и политические приготовления Красной Армии к нападению на Германию достигли кульминации весной 1941 г.»</w:t>
      </w:r>
      <w:r w:rsidRPr="000F6413">
        <w:rPr>
          <w:rFonts w:ascii="Verdana" w:hAnsi="Verdana"/>
          <w:position w:val="6"/>
          <w:lang w:val="en-US"/>
        </w:rPr>
        <w:footnoteReference w:id="351"/>
      </w:r>
      <w:r w:rsidRPr="000F6413">
        <w:rPr>
          <w:rFonts w:ascii="Verdana" w:hAnsi="Verdana"/>
        </w:rPr>
        <w:t>.</w:t>
      </w:r>
    </w:p>
    <w:p w:rsidR="00C51E8F" w:rsidRPr="000F6413" w:rsidRDefault="00021A4C">
      <w:pPr>
        <w:rPr>
          <w:rFonts w:ascii="Verdana" w:hAnsi="Verdana"/>
        </w:rPr>
      </w:pPr>
      <w:r w:rsidRPr="000F6413">
        <w:rPr>
          <w:rFonts w:ascii="Verdana" w:hAnsi="Verdana"/>
        </w:rPr>
        <w:t>В статье Хоффмана, опубликованной в журнале «Отечественная история», содержатся дополнительные доказательства агрессивности намерений СССР. Во</w:t>
      </w:r>
      <w:r w:rsidRPr="000F6413">
        <w:rPr>
          <w:rFonts w:ascii="Verdana" w:hAnsi="Verdana"/>
        </w:rPr>
        <w:noBreakHyphen/>
        <w:t>первых, он приводит два очень важных факта: «Заключение нами соглашения с Германией, – сообщал Наркоминдел 1 июля 1940 г. послу в Японии, – было продиктовано желанием развязать войну в Европе». А в телеграмме советским послам в Японии и Китае 14 июня 1940 г, говорилось: «Мы бы пошли на любое соглашение, чтобы обеспечить столкновение между Японией и Соединенными Штатами».</w:t>
      </w:r>
    </w:p>
    <w:p w:rsidR="00C51E8F" w:rsidRPr="000F6413" w:rsidRDefault="00021A4C">
      <w:pPr>
        <w:rPr>
          <w:rFonts w:ascii="Verdana" w:hAnsi="Verdana"/>
        </w:rPr>
      </w:pPr>
      <w:r w:rsidRPr="000F6413">
        <w:rPr>
          <w:rFonts w:ascii="Verdana" w:hAnsi="Verdana"/>
        </w:rPr>
        <w:t>Во</w:t>
      </w:r>
      <w:r w:rsidRPr="000F6413">
        <w:rPr>
          <w:rFonts w:ascii="Verdana" w:hAnsi="Verdana"/>
        </w:rPr>
        <w:noBreakHyphen/>
        <w:t>вторых, в допросах военнопленных советских офицеров, хранящихся в немецких архивах, он нашел подтверждения тому факту, что действия Красной Армии на границе с Германией перед 22 июня 1941 г. действительно были окутаны тайной, смысл которой понимали далеко не все.</w:t>
      </w:r>
    </w:p>
    <w:p w:rsidR="00C51E8F" w:rsidRPr="000F6413" w:rsidRDefault="00021A4C">
      <w:pPr>
        <w:rPr>
          <w:rFonts w:ascii="Verdana" w:hAnsi="Verdana"/>
        </w:rPr>
      </w:pPr>
      <w:r w:rsidRPr="000F6413">
        <w:rPr>
          <w:rFonts w:ascii="Verdana" w:hAnsi="Verdana"/>
        </w:rPr>
        <w:t>В</w:t>
      </w:r>
      <w:r w:rsidRPr="000F6413">
        <w:rPr>
          <w:rFonts w:ascii="Verdana" w:hAnsi="Verdana"/>
        </w:rPr>
        <w:noBreakHyphen/>
        <w:t>третьих, имеются дополнительные вещественные доказательства существования наступательных планов с советской стороны, захваченные немцами. Так, бывший заведующий кафедрой восточноевропейской истории Майнцского университета, профессор доктор Готтхольд Роде, в свое время переводчик и зондерфюрер в штабе 3</w:t>
      </w:r>
      <w:r w:rsidRPr="000F6413">
        <w:rPr>
          <w:rFonts w:ascii="Verdana" w:hAnsi="Verdana"/>
        </w:rPr>
        <w:noBreakHyphen/>
        <w:t>й немецкой пехотной дивизии, нашел 23 июня 1941 г. в здании штаба советской 3</w:t>
      </w:r>
      <w:r w:rsidRPr="000F6413">
        <w:rPr>
          <w:rFonts w:ascii="Verdana" w:hAnsi="Verdana"/>
        </w:rPr>
        <w:noBreakHyphen/>
        <w:t>й армии в Гродно, как он отметил в своем дневнике, «кипу карт Восточной Пруссии, отлично напечатанных в масштабе 1:50 000... Вся Восточная Пруссия как на ладони. Зачем же, – задавался он вопросом, – Красной Армии нужны были целые сотни карт?» Далее, в здании штаба советской 5</w:t>
      </w:r>
      <w:r w:rsidRPr="000F6413">
        <w:rPr>
          <w:rFonts w:ascii="Verdana" w:hAnsi="Verdana"/>
        </w:rPr>
        <w:noBreakHyphen/>
        <w:t>й армии в Луцке 4 июля 1941 г. были обнаружены документы, среди которых – «План политического обеспечения военных операций при наступлении». Кроме того, немцам были известны листовки, адресованные немецким солдатам, найденные, в частности, войсками 16</w:t>
      </w:r>
      <w:r w:rsidRPr="000F6413">
        <w:rPr>
          <w:rFonts w:ascii="Verdana" w:hAnsi="Verdana"/>
        </w:rPr>
        <w:noBreakHyphen/>
        <w:t>й немецкой армии в первый день войны, 22 июня 1941 г., у местечка Шакяй в Литве. Таким образом, по мнению И. Хоффмана, хотя «Гитлер не имел ясного представления о том, что действительно готовилось с советской стороны... он своим нападением 22 июня 1941 г. предвосхитил нападение Сталина»</w:t>
      </w:r>
      <w:r w:rsidRPr="000F6413">
        <w:rPr>
          <w:rFonts w:ascii="Verdana" w:hAnsi="Verdana"/>
          <w:position w:val="6"/>
          <w:lang w:val="en-US"/>
        </w:rPr>
        <w:footnoteReference w:id="352"/>
      </w:r>
      <w:r w:rsidRPr="000F6413">
        <w:rPr>
          <w:rFonts w:ascii="Verdana" w:hAnsi="Verdana"/>
        </w:rPr>
        <w:t>.</w:t>
      </w:r>
    </w:p>
    <w:p w:rsidR="00C51E8F" w:rsidRPr="000F6413" w:rsidRDefault="00021A4C">
      <w:pPr>
        <w:rPr>
          <w:rFonts w:ascii="Verdana" w:hAnsi="Verdana"/>
        </w:rPr>
      </w:pPr>
      <w:r w:rsidRPr="000F6413">
        <w:rPr>
          <w:rFonts w:ascii="Verdana" w:hAnsi="Verdana"/>
        </w:rPr>
        <w:t>Надо сказать, что и на Западе точка зрения о «превентивном» нападении Германии на СССР в 1941 г. подавляющим большинством историков отвергается без обсуждения. Еженедельник «</w:t>
      </w:r>
      <w:r w:rsidRPr="000F6413">
        <w:rPr>
          <w:rFonts w:ascii="Verdana" w:hAnsi="Verdana"/>
          <w:lang w:val="en-US"/>
        </w:rPr>
        <w:t>Die</w:t>
      </w:r>
      <w:r w:rsidRPr="000F6413">
        <w:rPr>
          <w:rFonts w:ascii="Verdana" w:hAnsi="Verdana"/>
        </w:rPr>
        <w:t xml:space="preserve"> </w:t>
      </w:r>
      <w:r w:rsidRPr="000F6413">
        <w:rPr>
          <w:rFonts w:ascii="Verdana" w:hAnsi="Verdana"/>
          <w:lang w:val="en-US"/>
        </w:rPr>
        <w:t>Zeit</w:t>
      </w:r>
      <w:r w:rsidRPr="000F6413">
        <w:rPr>
          <w:rFonts w:ascii="Verdana" w:hAnsi="Verdana"/>
        </w:rPr>
        <w:t>» (7 июня 1991 г.) прямо назвал сторонников этой версии «запоздалыми жертвами нацистской пропаганды»</w:t>
      </w:r>
      <w:r w:rsidRPr="000F6413">
        <w:rPr>
          <w:rFonts w:ascii="Verdana" w:hAnsi="Verdana"/>
          <w:position w:val="6"/>
          <w:lang w:val="en-US"/>
        </w:rPr>
        <w:footnoteReference w:id="353"/>
      </w:r>
      <w:r w:rsidRPr="000F6413">
        <w:rPr>
          <w:rFonts w:ascii="Verdana" w:hAnsi="Verdana"/>
        </w:rPr>
        <w:t>. Складывается впечатление, что западные историки, в особенности немецкие, больше всего боятся обвинения в симпатиях к фашизму, в неонацистских устремлениях. Эти опасения столь велики, что перевешивают стремление к истине, которым в своей работе должен руководствоваться историк. Поэтому они так агрессивны в своей критике историков так называемой ревизионистской школы, к которой относят прежде всего Суворова и Хоффмана. Недавно в этом ряду прибавилось еще одно имя – немецкий историк В. Мазер выпустил книгу «Нарушенное слово. Гитлер, Сталин и Вторая мировая война» (в другом переводе «Вероломство...»), которая подверглась сокрушительной критике со стороны другого немецкого историка – Г.А. Якобсена вплоть до заявления, что «Мазер показал себя в этой книге несостоятельным как историк». Аргументами в его критике служат такие же категоричные утверждения, как и у наших противников этой концепции: «Нет никаких указаний, документов, которые свидетельствовали бы о том, что у Сталина были политические намерения напасть в какой</w:t>
      </w:r>
      <w:r w:rsidRPr="000F6413">
        <w:rPr>
          <w:rFonts w:ascii="Verdana" w:hAnsi="Verdana"/>
        </w:rPr>
        <w:noBreakHyphen/>
        <w:t>то определенный день на Германию», и вообще «нет никаких доказательств, что Сталин собирался напасть на Германию в 1941 году». К тому же, по мнению Г.А. Якобсена, «Красная Армия еще только собиралась модернизировать свои танковые войска и авиацию»</w:t>
      </w:r>
      <w:r w:rsidRPr="000F6413">
        <w:rPr>
          <w:rFonts w:ascii="Verdana" w:hAnsi="Verdana"/>
          <w:position w:val="6"/>
          <w:lang w:val="en-US"/>
        </w:rPr>
        <w:footnoteReference w:id="354"/>
      </w:r>
      <w:r w:rsidRPr="000F6413">
        <w:rPr>
          <w:rFonts w:ascii="Verdana" w:hAnsi="Verdana"/>
        </w:rPr>
        <w:t>.</w:t>
      </w:r>
    </w:p>
    <w:p w:rsidR="00C51E8F" w:rsidRPr="000F6413" w:rsidRDefault="00021A4C">
      <w:pPr>
        <w:rPr>
          <w:rFonts w:ascii="Verdana" w:hAnsi="Verdana"/>
        </w:rPr>
      </w:pPr>
      <w:r w:rsidRPr="000F6413">
        <w:rPr>
          <w:rFonts w:ascii="Verdana" w:hAnsi="Verdana"/>
        </w:rPr>
        <w:t>К сожалению, в этом вопросе не только российские, но и западные историки руководствуются прежде всего идеологическими мотивами. Так, израильский историк Г. Городецкий, автор книг, изданных в 1995 и 1999 гг. на русском языке – «Миф «Ледокола» и «Роковой самообман: Сталин и нападение Германии на Советский Союз», – провозглашая своей целью «перевод дискуссии с дороги идеологии на рельсы науки», видит в концепции В. Суворова только «грандиозную мистификацию», которая выгодна «для тех, кто хотел ослабить потепление политического климата, а в Германии – реабилитировать нацистский режим»</w:t>
      </w:r>
      <w:r w:rsidRPr="000F6413">
        <w:rPr>
          <w:rFonts w:ascii="Verdana" w:hAnsi="Verdana"/>
          <w:position w:val="6"/>
          <w:lang w:val="en-US"/>
        </w:rPr>
        <w:footnoteReference w:id="355"/>
      </w:r>
      <w:r w:rsidRPr="000F6413">
        <w:rPr>
          <w:rFonts w:ascii="Verdana" w:hAnsi="Verdana"/>
        </w:rPr>
        <w:t>. В этом заявлении наиболее откровенно раскрывается идеологизированность трудов самого Г. Городецкого. Было бы честнее признать, что и многие западные историки пока не готовы к серьезной научной дискуссии по этим вопросам так, как это сделал, к примеру, американский историк Р.Ч. Раак в рецензии на книгу И. Хоффмана «Сталинская всесокрушающая война 1941–1945»</w:t>
      </w:r>
      <w:r w:rsidRPr="000F6413">
        <w:rPr>
          <w:rFonts w:ascii="Verdana" w:hAnsi="Verdana"/>
          <w:position w:val="6"/>
          <w:lang w:val="en-US"/>
        </w:rPr>
        <w:footnoteReference w:id="356"/>
      </w:r>
      <w:r w:rsidRPr="000F6413">
        <w:rPr>
          <w:rFonts w:ascii="Verdana" w:hAnsi="Verdana"/>
        </w:rPr>
        <w:t>.</w:t>
      </w:r>
    </w:p>
    <w:p w:rsidR="00C51E8F" w:rsidRPr="000F6413" w:rsidRDefault="00021A4C">
      <w:pPr>
        <w:rPr>
          <w:rFonts w:ascii="Verdana" w:hAnsi="Verdana"/>
        </w:rPr>
      </w:pPr>
      <w:r w:rsidRPr="000F6413">
        <w:rPr>
          <w:rFonts w:ascii="Verdana" w:hAnsi="Verdana"/>
        </w:rPr>
        <w:t>Попытки оправдать действия Сталина в 1939–1941 гг. беспомощны, наивны, а главное, идут вразрез с логикой. Пожалуй, Сталин не желал бы себе лучшего защитника, чем, к примеру, И. Фляйшхауэр. Приведя факт более чем полуметровой (58 см) подписи Сталина на карте – приложении к советско</w:t>
      </w:r>
      <w:r w:rsidRPr="000F6413">
        <w:rPr>
          <w:rFonts w:ascii="Verdana" w:hAnsi="Verdana"/>
        </w:rPr>
        <w:noBreakHyphen/>
        <w:t>германскому договору о дружбе и границе от 28 сентября 1939 г., она стремится убедить читателя в том, что это не «империалистический триумф в связи с подписанием секретного протокола к пакту от 23 августа, а скорее своего рода разрядка в связи с тем фактом, что пакт о ненападении принес свои плоды». Хотя не было бы триумфа, то и не было бы и психологической разрядки. Более того, по мнению И. Фляйшхауэр, «карта закрепляет не разделение Польши пополам, а скорее советский отказ от большей части Восточной Польши в качестве компенсации за Литву. Сталин тогда явно предпочитал военную безопасность территориальной экспансии на Западе»</w:t>
      </w:r>
      <w:r w:rsidRPr="000F6413">
        <w:rPr>
          <w:rFonts w:ascii="Verdana" w:hAnsi="Verdana"/>
          <w:position w:val="6"/>
          <w:lang w:val="en-US"/>
        </w:rPr>
        <w:footnoteReference w:id="357"/>
      </w:r>
      <w:r w:rsidRPr="000F6413">
        <w:rPr>
          <w:rFonts w:ascii="Verdana" w:hAnsi="Verdana"/>
        </w:rPr>
        <w:t>. В последующем И. Фляйшхауэр и Г. Городецкий пытались даже доказывать, что существительное «наступление» в русском языке означает... «оборона»</w:t>
      </w:r>
      <w:r w:rsidRPr="000F6413">
        <w:rPr>
          <w:rFonts w:ascii="Verdana" w:hAnsi="Verdana"/>
          <w:position w:val="6"/>
          <w:lang w:val="en-US"/>
        </w:rPr>
        <w:footnoteReference w:id="358"/>
      </w:r>
      <w:r w:rsidRPr="000F6413">
        <w:rPr>
          <w:rFonts w:ascii="Verdana" w:hAnsi="Verdana"/>
        </w:rPr>
        <w:t>.</w:t>
      </w:r>
    </w:p>
    <w:p w:rsidR="00C51E8F" w:rsidRPr="000F6413" w:rsidRDefault="00021A4C">
      <w:pPr>
        <w:rPr>
          <w:rFonts w:ascii="Verdana" w:hAnsi="Verdana"/>
        </w:rPr>
      </w:pPr>
      <w:r w:rsidRPr="000F6413">
        <w:rPr>
          <w:rFonts w:ascii="Verdana" w:hAnsi="Verdana"/>
        </w:rPr>
        <w:t>Весьма примечательно, что публикации, которые появились в России в те годы на эту тему, – документальные материалы или статьи историков, руководствовавшихся стремлением установить истину, – в целом подтверждали концепцию «Ледокола». «Военно</w:t>
      </w:r>
      <w:r w:rsidRPr="000F6413">
        <w:rPr>
          <w:rFonts w:ascii="Verdana" w:hAnsi="Verdana"/>
        </w:rPr>
        <w:noBreakHyphen/>
        <w:t>исторический журнал» (1991, № 12; 1992, № 1,2) осуществил частичную публикацию вариантов планов стратегического развертывания советских Вооруженных Сил, которые разрабатывались перед войной Генеральным штабом и Наркоматом обороны СССР (план 1940 г. – основа для подготовки плана от 18 сентября 1940 г., план от 11 марта 1941 г. и частично план от 15 мая 1941 г.). Предваряя эту публикацию под названием «Готовил ли СССР превентивный удар?», редакция журнала сформулировала свою точку зрения: «В целом они (материалы. – И.П.) подтверждают, что Советский Союз, делая, по словам Молотова (выделено мною. – И.П.), выбор в пользу «наступательной политики», не ставил перед собой агрессивных целей, не провоцировал Германию на «превентивную войну»</w:t>
      </w:r>
      <w:r w:rsidRPr="000F6413">
        <w:rPr>
          <w:rFonts w:ascii="Verdana" w:hAnsi="Verdana"/>
          <w:position w:val="6"/>
          <w:lang w:val="en-US"/>
        </w:rPr>
        <w:footnoteReference w:id="359"/>
      </w:r>
      <w:r w:rsidRPr="000F6413">
        <w:rPr>
          <w:rFonts w:ascii="Verdana" w:hAnsi="Verdana"/>
        </w:rPr>
        <w:t>. Однако историки Б.Н. Петров</w:t>
      </w:r>
      <w:r w:rsidRPr="000F6413">
        <w:rPr>
          <w:rFonts w:ascii="Verdana" w:hAnsi="Verdana"/>
          <w:position w:val="6"/>
          <w:lang w:val="en-US"/>
        </w:rPr>
        <w:footnoteReference w:id="360"/>
      </w:r>
      <w:r w:rsidRPr="000F6413">
        <w:rPr>
          <w:rFonts w:ascii="Verdana" w:hAnsi="Verdana"/>
        </w:rPr>
        <w:t xml:space="preserve"> и особенно В.Н. Киселев, от которого редакция даже предпочла отмежеваться примечанием («Мы не считаем точку зрения автора бесспорной»), пришли к иным выводам. По мнению Киселева, «и вермахт, и Красная Армия готовились к наступлению. Стратегическая оборона нами не планировалась, и это общепризнанно. Обороняться должны были только войска прикрытия, чтобы обеспечить развертывание главных сил для наступления. Судя по срокам сосредоточения резервов приграничных военных округов, армий резерва Главного Командования и развертывания фронтовых пунктов управления, наступление советских войск по разгрому готовящего вторжение агрессора могло начаться не ранее июля 1941 года...»</w:t>
      </w:r>
      <w:r w:rsidRPr="000F6413">
        <w:rPr>
          <w:rFonts w:ascii="Verdana" w:hAnsi="Verdana"/>
          <w:position w:val="6"/>
          <w:lang w:val="en-US"/>
        </w:rPr>
        <w:footnoteReference w:id="361"/>
      </w:r>
      <w:r w:rsidRPr="000F6413">
        <w:rPr>
          <w:rFonts w:ascii="Verdana" w:hAnsi="Verdana"/>
        </w:rPr>
        <w:t>.</w:t>
      </w:r>
    </w:p>
    <w:p w:rsidR="00C51E8F" w:rsidRPr="000F6413" w:rsidRDefault="00021A4C">
      <w:pPr>
        <w:rPr>
          <w:rFonts w:ascii="Verdana" w:hAnsi="Verdana"/>
        </w:rPr>
      </w:pPr>
      <w:r w:rsidRPr="000F6413">
        <w:rPr>
          <w:rFonts w:ascii="Verdana" w:hAnsi="Verdana"/>
        </w:rPr>
        <w:t>Генерал</w:t>
      </w:r>
      <w:r w:rsidRPr="000F6413">
        <w:rPr>
          <w:rFonts w:ascii="Verdana" w:hAnsi="Verdana"/>
        </w:rPr>
        <w:noBreakHyphen/>
        <w:t>полковник Ю.А. Горьков одним из первых в России опубликовал «Соображения по плану стратегического развертывания сил Советского Союза на случай войны с Германией и ее союзниками» по состоянию на 15 мая 1941 г., что нанесло еще один удар по предшествующей советской историографии войны, категорически отрицавшей факт возможной проработки Генштабом Красной Армии плана нападения на Германию. Но сам Горьков не согласен с выводом о подготовке Красной Армии к наступлению. Более того, в усилении Юго</w:t>
      </w:r>
      <w:r w:rsidRPr="000F6413">
        <w:rPr>
          <w:rFonts w:ascii="Verdana" w:hAnsi="Verdana"/>
        </w:rPr>
        <w:noBreakHyphen/>
        <w:t>Западного направления он видит не стратегический замысел, а просчет. По его мнению, «замысел оперативного плана войны отражал не наступательную, а скорее зонтичную доктрину. Войскам прикрытия согласно смыслу зонтичной доктрины должна ставиться задача прикрыть прочной обороной развертывание своих войск, выявить состав наступающих войск противника, определить направление главных и других ударов для уточнения задач главным силам своих войск»</w:t>
      </w:r>
      <w:r w:rsidRPr="000F6413">
        <w:rPr>
          <w:rFonts w:ascii="Verdana" w:hAnsi="Verdana"/>
          <w:position w:val="6"/>
          <w:lang w:val="en-US"/>
        </w:rPr>
        <w:footnoteReference w:id="362"/>
      </w:r>
      <w:r w:rsidRPr="000F6413">
        <w:rPr>
          <w:rFonts w:ascii="Verdana" w:hAnsi="Verdana"/>
        </w:rPr>
        <w:t>.</w:t>
      </w:r>
    </w:p>
    <w:p w:rsidR="00C51E8F" w:rsidRPr="000F6413" w:rsidRDefault="00021A4C">
      <w:pPr>
        <w:rPr>
          <w:rFonts w:ascii="Verdana" w:hAnsi="Verdana"/>
        </w:rPr>
      </w:pPr>
      <w:r w:rsidRPr="000F6413">
        <w:rPr>
          <w:rFonts w:ascii="Verdana" w:hAnsi="Verdana"/>
        </w:rPr>
        <w:t>Между тем именно непредвзятое изучение имеющихся документов кануна войны привело к появлению статей В.Д. Данилова и М.И. Мельтюхова</w:t>
      </w:r>
      <w:r w:rsidRPr="000F6413">
        <w:rPr>
          <w:rFonts w:ascii="Verdana" w:hAnsi="Verdana"/>
          <w:position w:val="6"/>
          <w:lang w:val="en-US"/>
        </w:rPr>
        <w:footnoteReference w:id="363"/>
      </w:r>
      <w:r w:rsidRPr="000F6413">
        <w:rPr>
          <w:rFonts w:ascii="Verdana" w:hAnsi="Verdana"/>
        </w:rPr>
        <w:t>. Основной вывод, к которому пришел Данилов, заключался в признании: «Готовились начать войну сокрушительным наступлением, но упустили многие вопросы организации надежной обороны страны. Именно этими «ошибками» и «просчетами» объясняются крупные неудачи наших войск в начале войны».</w:t>
      </w:r>
    </w:p>
    <w:p w:rsidR="00C51E8F" w:rsidRPr="000F6413" w:rsidRDefault="00021A4C">
      <w:pPr>
        <w:rPr>
          <w:rFonts w:ascii="Verdana" w:hAnsi="Verdana"/>
        </w:rPr>
      </w:pPr>
      <w:r w:rsidRPr="000F6413">
        <w:rPr>
          <w:rFonts w:ascii="Verdana" w:hAnsi="Verdana"/>
        </w:rPr>
        <w:t>Что касается статьи Мельтюхова, то решение о ее публикации принималось на специальном заседании редколлегии журнала «Отечественная история», на котором также проявилось резкое неприятие концепции подготовки СССР к нападению на Германию со стороны историков Ю.А. Полякова, В.П. Дмитренко, В.И. Бовыкина, В.А. Федорова и др.</w:t>
      </w:r>
      <w:r w:rsidRPr="000F6413">
        <w:rPr>
          <w:rFonts w:ascii="Verdana" w:hAnsi="Verdana"/>
          <w:position w:val="6"/>
          <w:lang w:val="en-US"/>
        </w:rPr>
        <w:footnoteReference w:id="364"/>
      </w:r>
      <w:r w:rsidRPr="000F6413">
        <w:rPr>
          <w:rFonts w:ascii="Verdana" w:hAnsi="Verdana"/>
        </w:rPr>
        <w:t>. Поляков, несмотря на лавину очевидных фактов, отказывался признавать агрессией действия СССР по присоединению Прибалтики, Западной Украины и Западной Белоруссии, Бессарабии и обвинял Мельтюхова в тенденциозности. Дмитренко был убежден в том, что «обсуждать в научном журнале книгу Суворова просто неприлично».</w:t>
      </w:r>
    </w:p>
    <w:p w:rsidR="00C51E8F" w:rsidRPr="000F6413" w:rsidRDefault="00021A4C">
      <w:pPr>
        <w:rPr>
          <w:rFonts w:ascii="Verdana" w:hAnsi="Verdana"/>
        </w:rPr>
      </w:pPr>
      <w:r w:rsidRPr="000F6413">
        <w:rPr>
          <w:rFonts w:ascii="Verdana" w:hAnsi="Verdana"/>
        </w:rPr>
        <w:t>Тем не менее статья была принята к публикации. Заместитель главного редактора журнала М.А. Рахматуллин справедливо оценил ее как одну из первых попыток объективной оценки книг В. Суворова. Мельтюхов не только обосновал факт готовившегося со стороны СССР нападения на Германию, но и указал на то, что план войны с Германией был утвержден 14 октября 1940 г. и его дальнейшее уточнение в документах от 11 марта и 15 мая 1941 г. ничего, по сути, не меняло. «Самое важное, – подчеркнул он, – и в Германии, и в СССР эти планы не остались на бумаге, а стали осуществляться. Сопоставительный анализ подготовки сторон к войне – еще одно из направлений дальнейших исследований кануна войны. Но даже на основе известных сегодня материалов можно утверждать, что этот процесс шел параллельно и с начала 1941 г. вступил в заключительную стадию и в Германии, и в СССР, что, кстати, еще раз подтверждает неизбежность начала войны именно в 1941 г.,</w:t>
      </w:r>
      <w:r w:rsidRPr="000F6413">
        <w:rPr>
          <w:rFonts w:ascii="Verdana" w:hAnsi="Verdana"/>
        </w:rPr>
        <w:noBreakHyphen/>
        <w:t>кто бы ни был ее инициатором»</w:t>
      </w:r>
      <w:r w:rsidRPr="000F6413">
        <w:rPr>
          <w:rFonts w:ascii="Verdana" w:hAnsi="Verdana"/>
          <w:position w:val="6"/>
          <w:lang w:val="en-US"/>
        </w:rPr>
        <w:footnoteReference w:id="365"/>
      </w:r>
      <w:r w:rsidRPr="000F6413">
        <w:rPr>
          <w:rFonts w:ascii="Verdana" w:hAnsi="Verdana"/>
        </w:rPr>
        <w:t>.</w:t>
      </w:r>
    </w:p>
    <w:p w:rsidR="00C51E8F" w:rsidRPr="000F6413" w:rsidRDefault="00021A4C">
      <w:pPr>
        <w:rPr>
          <w:rFonts w:ascii="Verdana" w:hAnsi="Verdana"/>
        </w:rPr>
      </w:pPr>
      <w:r w:rsidRPr="000F6413">
        <w:rPr>
          <w:rFonts w:ascii="Verdana" w:hAnsi="Verdana"/>
        </w:rPr>
        <w:t>Что касается даты возможного советского наступления, то, по мнению Мельтюхова, «никакие наступательные действия Красной Армии против Германии ранее 15 июля 1941 г. были невозможны»</w:t>
      </w:r>
      <w:r w:rsidRPr="000F6413">
        <w:rPr>
          <w:rFonts w:ascii="Verdana" w:hAnsi="Verdana"/>
          <w:position w:val="6"/>
          <w:lang w:val="en-US"/>
        </w:rPr>
        <w:footnoteReference w:id="366"/>
      </w:r>
      <w:r w:rsidRPr="000F6413">
        <w:rPr>
          <w:rFonts w:ascii="Verdana" w:hAnsi="Verdana"/>
        </w:rPr>
        <w:t>. Данилов, наоборот, считает, что самым поздним сроком готовности было 2 июля 1941 г.</w:t>
      </w:r>
      <w:r w:rsidRPr="000F6413">
        <w:rPr>
          <w:rFonts w:ascii="Verdana" w:hAnsi="Verdana"/>
          <w:position w:val="6"/>
          <w:lang w:val="en-US"/>
        </w:rPr>
        <w:footnoteReference w:id="367"/>
      </w:r>
      <w:r w:rsidRPr="000F6413">
        <w:rPr>
          <w:rFonts w:ascii="Verdana" w:hAnsi="Verdana"/>
        </w:rPr>
        <w:t>. Несколько позже он назвал другую дату – «примерно после 10 июля 1941 г.»</w:t>
      </w:r>
      <w:r w:rsidRPr="000F6413">
        <w:rPr>
          <w:rFonts w:ascii="Verdana" w:hAnsi="Verdana"/>
          <w:position w:val="6"/>
          <w:lang w:val="en-US"/>
        </w:rPr>
        <w:footnoteReference w:id="368"/>
      </w:r>
      <w:r w:rsidRPr="000F6413">
        <w:rPr>
          <w:rFonts w:ascii="Verdana" w:hAnsi="Verdana"/>
        </w:rPr>
        <w:t>.</w:t>
      </w:r>
    </w:p>
    <w:p w:rsidR="00C51E8F" w:rsidRPr="000F6413" w:rsidRDefault="00021A4C">
      <w:pPr>
        <w:rPr>
          <w:rFonts w:ascii="Verdana" w:hAnsi="Verdana"/>
        </w:rPr>
      </w:pPr>
      <w:r w:rsidRPr="000F6413">
        <w:rPr>
          <w:rFonts w:ascii="Verdana" w:hAnsi="Verdana"/>
        </w:rPr>
        <w:t>Далее Мельтюхов коснулся версии о «превентивной войне» Германии против СССР. Он привел определение превентивных действий, данное немецким историком А. Хильгрубером. Превентивная война – это «военные действия, предпринимаемые для упреждения действий противника, готового к нападению или уже начавшего таковое, путем собственного наступления». Для этого требуется прежде всего знать о намерениях противника. По мнению Мельтюхова, ни Германия, ни СССР не рассчитывали на наступление противника, значит, и тезис о превентивных действиях в данном случае неприменим. Более того, он считает, что «версия о превентивной войне вообще не имеет ничего общего с исторической наукой, а является чисто пропагандистским тезисом для оправдания собственных действий»</w:t>
      </w:r>
      <w:r w:rsidRPr="000F6413">
        <w:rPr>
          <w:rFonts w:ascii="Verdana" w:hAnsi="Verdana"/>
          <w:position w:val="6"/>
          <w:lang w:val="en-US"/>
        </w:rPr>
        <w:footnoteReference w:id="369"/>
      </w:r>
      <w:r w:rsidRPr="000F6413">
        <w:rPr>
          <w:rFonts w:ascii="Verdana" w:hAnsi="Verdana"/>
        </w:rPr>
        <w:t>.</w:t>
      </w:r>
    </w:p>
    <w:p w:rsidR="00C51E8F" w:rsidRPr="000F6413" w:rsidRDefault="00021A4C">
      <w:pPr>
        <w:rPr>
          <w:rFonts w:ascii="Verdana" w:hAnsi="Verdana"/>
        </w:rPr>
      </w:pPr>
      <w:r w:rsidRPr="000F6413">
        <w:rPr>
          <w:rFonts w:ascii="Verdana" w:hAnsi="Verdana"/>
        </w:rPr>
        <w:t>Вопрос о превентивных действиях, на мой взгляд, сложнее, чем его трактует Мельтюхов, и не является только пропагандой. Гитлер действительно не имел ясного представления о том, что готовилось с советской стороны – сошлемся при этом на авторитетное мнение И. Хоффмана. Он не представлял себе размаха этой подготовки и не знал даты предполагаемого нападения. Немцам не было известно практически ничего о систематическом создании танковых соединений в СССР с целью ведения наступательных операций, так что в начале войны для них стало полной неожиданностью столкновение с многочисленными танковыми дивизиями, на которые они внезапно вышли. Но Гитлер имел определенное представление о наступательной военной доктрине СССР и о политических намерениях Сталина. От советника германского посольства в Москве Г. Хильгера он знал о речи Сталина 5 мая 1941 г. перед выпускниками военных академий РККА, в которой было прямо сказано о войне с Германией в ближайшее время</w:t>
      </w:r>
      <w:r w:rsidRPr="000F6413">
        <w:rPr>
          <w:rFonts w:ascii="Verdana" w:hAnsi="Verdana"/>
          <w:position w:val="6"/>
          <w:lang w:val="en-US"/>
        </w:rPr>
        <w:footnoteReference w:id="370"/>
      </w:r>
      <w:r w:rsidRPr="000F6413">
        <w:rPr>
          <w:rFonts w:ascii="Verdana" w:hAnsi="Verdana"/>
        </w:rPr>
        <w:t>.</w:t>
      </w:r>
    </w:p>
    <w:p w:rsidR="00C51E8F" w:rsidRPr="000F6413" w:rsidRDefault="00021A4C">
      <w:pPr>
        <w:rPr>
          <w:rFonts w:ascii="Verdana" w:hAnsi="Verdana"/>
        </w:rPr>
      </w:pPr>
      <w:r w:rsidRPr="000F6413">
        <w:rPr>
          <w:rFonts w:ascii="Verdana" w:hAnsi="Verdana"/>
        </w:rPr>
        <w:t>С юридической точки зрения, нападение Германии на СССР 22 июня 1941 г., безусловно, является агрессией. Действия Гитлера могли бы быть квалифицированы как превентивные в том случае, если бы он, разгромив на границе армии противника, не устремился бы дальше, в глубь страны, захватывая все новые и новые территории СССР. С этого времени военные действия со стороны Германии однозначно являются агрессией, а со стороны СССР – освободительной войной, войной Отечественной. Однако объективно нападение Гитлера на СССР явилось превентивным, потому что оно предотвратило куда более массированное наступление Красной Армии.</w:t>
      </w:r>
    </w:p>
    <w:p w:rsidR="00C51E8F" w:rsidRPr="000F6413" w:rsidRDefault="00021A4C">
      <w:pPr>
        <w:rPr>
          <w:rFonts w:ascii="Verdana" w:hAnsi="Verdana"/>
        </w:rPr>
      </w:pPr>
      <w:r w:rsidRPr="000F6413">
        <w:rPr>
          <w:rFonts w:ascii="Verdana" w:hAnsi="Verdana"/>
        </w:rPr>
        <w:t>В это же время было признано, что официальные советские историки, пытаясь обосновать тезис о военно</w:t>
      </w:r>
      <w:r w:rsidRPr="000F6413">
        <w:rPr>
          <w:rFonts w:ascii="Verdana" w:hAnsi="Verdana"/>
        </w:rPr>
        <w:noBreakHyphen/>
        <w:t>техническом превосходстве вермахта в момент нападения на СССР, фальсифицировали имеющиеся факты. Приводили, к примеру, число всех немецких танков и самолетов, имевшихся на Восточном фронте, а со стороны СССР только число новейших образцов. Это даже не фальсификация, а прямой подлог. В результате убеждение об абсолютном превосходстве войск вермахта прочно утвердилось не только в советской историографии, но и в обыденном сознании. Теперь даже бывший главный редактор готовившейся по решению Политбюро ЦК КПСС от 13 августа 1987 г. «Истории Великой Отечественной войны советского народа» В.А. Золотарев признал, что к началу войны «только по танкам и самолетам мы превосходили вооруженные силы Германии, Японии, Италии, Румынии и Финляндии, вместе взятые, почти в два раза»</w:t>
      </w:r>
      <w:r w:rsidRPr="000F6413">
        <w:rPr>
          <w:rFonts w:ascii="Verdana" w:hAnsi="Verdana"/>
          <w:position w:val="6"/>
          <w:lang w:val="en-US"/>
        </w:rPr>
        <w:footnoteReference w:id="371"/>
      </w:r>
      <w:r w:rsidRPr="000F6413">
        <w:rPr>
          <w:rFonts w:ascii="Verdana" w:hAnsi="Verdana"/>
        </w:rPr>
        <w:t>.</w:t>
      </w:r>
    </w:p>
    <w:p w:rsidR="00C51E8F" w:rsidRPr="000F6413" w:rsidRDefault="00021A4C">
      <w:pPr>
        <w:rPr>
          <w:rFonts w:ascii="Verdana" w:hAnsi="Verdana"/>
        </w:rPr>
      </w:pPr>
      <w:r w:rsidRPr="000F6413">
        <w:rPr>
          <w:rFonts w:ascii="Verdana" w:hAnsi="Verdana"/>
        </w:rPr>
        <w:t>Тогда же официальная историография подтвердила, что переговоры с Англией и Францией в 1939 г. зашли в тупик не только по вине этих двух стран, но и по вине СССР: «Никем не доказано, что возможности переговоров СССР с Англией и Францией были исчерпаны, что без согласия польского правительства пропустить войска РККА через территорию Польши военная конвенция с этими государствами была исключена... хотя единственная возможность предотвращения войны заключалась в скорейшем заключении военного и политического союза с Англией и Францией»</w:t>
      </w:r>
      <w:r w:rsidRPr="000F6413">
        <w:rPr>
          <w:rFonts w:ascii="Verdana" w:hAnsi="Verdana"/>
          <w:position w:val="6"/>
          <w:lang w:val="en-US"/>
        </w:rPr>
        <w:footnoteReference w:id="372"/>
      </w:r>
      <w:r w:rsidRPr="000F6413">
        <w:rPr>
          <w:rFonts w:ascii="Verdana" w:hAnsi="Verdana"/>
        </w:rPr>
        <w:t>. В то же время в российской литературе отмечалось, что «до сих пор отсутствует всеобъемлющая документальная картина, которая отразила бы с исчерпывающей достоверностью позицию советского руководства применительно к заключению пакта о взаимопомощи с Лондоном и Парижем, высветила бы глубинные, а не внешние причины срыва этих переговоров и переориентации Москвы на соглашение с Берлином»</w:t>
      </w:r>
      <w:r w:rsidRPr="000F6413">
        <w:rPr>
          <w:rFonts w:ascii="Verdana" w:hAnsi="Verdana"/>
          <w:position w:val="6"/>
          <w:lang w:val="en-US"/>
        </w:rPr>
        <w:footnoteReference w:id="373"/>
      </w:r>
      <w:r w:rsidRPr="000F6413">
        <w:rPr>
          <w:rFonts w:ascii="Verdana" w:hAnsi="Verdana"/>
        </w:rPr>
        <w:t>.</w:t>
      </w:r>
    </w:p>
    <w:p w:rsidR="00C51E8F" w:rsidRPr="000F6413" w:rsidRDefault="00021A4C">
      <w:pPr>
        <w:rPr>
          <w:rFonts w:ascii="Verdana" w:hAnsi="Verdana"/>
        </w:rPr>
      </w:pPr>
      <w:r w:rsidRPr="000F6413">
        <w:rPr>
          <w:rFonts w:ascii="Verdana" w:hAnsi="Verdana"/>
        </w:rPr>
        <w:t>А в декабрьском номере журнала «Новый мир» за 1994 г. появилась публикация речи Сталина, с которой он выступил в день заседания Политбюро 19 августа 1939 г. Т.С. Бушуева, которая нашла текст этой речи в секретных трофейных фондах бывшего Особого архива СССР, оценила ее как «безусловно исторический документ, столь откровенно обнаживший агрессивность политики СССР». По ее мнению, именно эта речь «легла в основу позиции советской стороны при подписании ею секретных протоколов с фашистской Германией о разделе Европы»</w:t>
      </w:r>
      <w:r w:rsidRPr="000F6413">
        <w:rPr>
          <w:rFonts w:ascii="Verdana" w:hAnsi="Verdana"/>
          <w:position w:val="6"/>
          <w:lang w:val="en-US"/>
        </w:rPr>
        <w:footnoteReference w:id="374"/>
      </w:r>
      <w:r w:rsidRPr="000F6413">
        <w:rPr>
          <w:rFonts w:ascii="Verdana" w:hAnsi="Verdana"/>
        </w:rPr>
        <w:t>.</w:t>
      </w:r>
    </w:p>
    <w:p w:rsidR="00C51E8F" w:rsidRPr="000F6413" w:rsidRDefault="00021A4C">
      <w:pPr>
        <w:rPr>
          <w:rFonts w:ascii="Verdana" w:hAnsi="Verdana"/>
        </w:rPr>
      </w:pPr>
      <w:r w:rsidRPr="000F6413">
        <w:rPr>
          <w:rFonts w:ascii="Verdana" w:hAnsi="Verdana"/>
        </w:rPr>
        <w:t>Запись речи Сталина на заседании Политбюро ЦК 19 августа 1939 г. публиковалась ранее на Западе. Почти сразу с изложением этой речи выступило французское агентство Гавас, чью публикацию Сталин назвал «враньем» в интервью газете «Правда» от 30 ноября 1939 г. Знали о речи Сталина и некоторые западные историки. Западногерманский историк Е. Еккель даже опубликовал найденную им запись речи Сталина в одном из журналов ФРГ в 1958 г.</w:t>
      </w:r>
      <w:r w:rsidRPr="000F6413">
        <w:rPr>
          <w:rFonts w:ascii="Verdana" w:hAnsi="Verdana"/>
          <w:position w:val="6"/>
          <w:lang w:val="en-US"/>
        </w:rPr>
        <w:footnoteReference w:id="375"/>
      </w:r>
      <w:r w:rsidRPr="000F6413">
        <w:rPr>
          <w:rFonts w:ascii="Verdana" w:hAnsi="Verdana"/>
        </w:rPr>
        <w:t>. Реакцию советских военных историков на эту публикацию можно найти во втором томе «Истории Второй мировой войны»:</w:t>
      </w:r>
    </w:p>
    <w:p w:rsidR="00C51E8F" w:rsidRPr="000F6413" w:rsidRDefault="00021A4C">
      <w:pPr>
        <w:rPr>
          <w:rFonts w:ascii="Verdana" w:hAnsi="Verdana"/>
        </w:rPr>
      </w:pPr>
      <w:r w:rsidRPr="000F6413">
        <w:rPr>
          <w:rFonts w:ascii="Verdana" w:hAnsi="Verdana"/>
        </w:rPr>
        <w:t>«Фальсификация очень грубая. Достаточно сказать, что Сталину приписаны такие обороты речи и обращения, которые он никогда не употреблял. Кроме того, в этот субботний день, 19 августа 1939 г., заседания Политбюро вообще не было»</w:t>
      </w:r>
      <w:r w:rsidRPr="000F6413">
        <w:rPr>
          <w:rFonts w:ascii="Verdana" w:hAnsi="Verdana"/>
          <w:position w:val="6"/>
          <w:lang w:val="en-US"/>
        </w:rPr>
        <w:footnoteReference w:id="376"/>
      </w:r>
      <w:r w:rsidRPr="000F6413">
        <w:rPr>
          <w:rFonts w:ascii="Verdana" w:hAnsi="Verdana"/>
        </w:rPr>
        <w:t>. Фальсификацией считает эту речь и такой просталински настроенный западный историк, как И. Фляйшхауэр</w:t>
      </w:r>
      <w:r w:rsidRPr="000F6413">
        <w:rPr>
          <w:rFonts w:ascii="Verdana" w:hAnsi="Verdana"/>
          <w:position w:val="6"/>
          <w:lang w:val="en-US"/>
        </w:rPr>
        <w:footnoteReference w:id="377"/>
      </w:r>
      <w:r w:rsidRPr="000F6413">
        <w:rPr>
          <w:rFonts w:ascii="Verdana" w:hAnsi="Verdana"/>
        </w:rPr>
        <w:t>.</w:t>
      </w:r>
    </w:p>
    <w:p w:rsidR="00C51E8F" w:rsidRPr="000F6413" w:rsidRDefault="00021A4C">
      <w:pPr>
        <w:rPr>
          <w:rFonts w:ascii="Verdana" w:hAnsi="Verdana"/>
        </w:rPr>
      </w:pPr>
      <w:r w:rsidRPr="000F6413">
        <w:rPr>
          <w:rFonts w:ascii="Verdana" w:hAnsi="Verdana"/>
        </w:rPr>
        <w:t>В 1995 г. в России было торжественно отмечено 50</w:t>
      </w:r>
      <w:r w:rsidRPr="000F6413">
        <w:rPr>
          <w:rFonts w:ascii="Verdana" w:hAnsi="Verdana"/>
        </w:rPr>
        <w:noBreakHyphen/>
        <w:t>летие Победы над фашистской Германией и окончания Второй мировой войны. Этот юбилейный год стал годом огромного количества публикаций по теме, продемонстрировавших не только тот уровень свободы, которого достигли российские историки, но и то, с каким трудом правда о кануне войны пробивается наружу</w:t>
      </w:r>
      <w:r w:rsidRPr="000F6413">
        <w:rPr>
          <w:rFonts w:ascii="Verdana" w:hAnsi="Verdana"/>
          <w:position w:val="6"/>
          <w:lang w:val="en-US"/>
        </w:rPr>
        <w:footnoteReference w:id="378"/>
      </w:r>
      <w:r w:rsidRPr="000F6413">
        <w:rPr>
          <w:rFonts w:ascii="Verdana" w:hAnsi="Verdana"/>
        </w:rPr>
        <w:t>.</w:t>
      </w:r>
    </w:p>
    <w:p w:rsidR="00C51E8F" w:rsidRPr="000F6413" w:rsidRDefault="00021A4C">
      <w:pPr>
        <w:rPr>
          <w:rFonts w:ascii="Verdana" w:hAnsi="Verdana"/>
        </w:rPr>
      </w:pPr>
      <w:r w:rsidRPr="000F6413">
        <w:rPr>
          <w:rFonts w:ascii="Verdana" w:hAnsi="Verdana"/>
        </w:rPr>
        <w:t>Советская история переполнена тайными преступлениями власти, но из всех ее тайн особо мрачной и хранимой была подготовка военного наступления на Европу в 1941 г. Эту правду приняла пока небольшая часть российских историков.</w:t>
      </w:r>
    </w:p>
    <w:p w:rsidR="00C51E8F" w:rsidRPr="000F6413" w:rsidRDefault="00021A4C">
      <w:pPr>
        <w:rPr>
          <w:rFonts w:ascii="Verdana" w:hAnsi="Verdana"/>
        </w:rPr>
      </w:pPr>
      <w:r w:rsidRPr="000F6413">
        <w:rPr>
          <w:rFonts w:ascii="Verdana" w:hAnsi="Verdana"/>
        </w:rPr>
        <w:t xml:space="preserve">В качестве примера столкновения прямо противоположных точек зрения может служить опубликованная незапланированная дискуссия «Готовил ли Сталин наступательную войну против Гитлера?» (М.: АИРО – </w:t>
      </w:r>
      <w:r w:rsidRPr="000F6413">
        <w:rPr>
          <w:rFonts w:ascii="Verdana" w:hAnsi="Verdana"/>
          <w:lang w:val="en-US"/>
        </w:rPr>
        <w:t>XX</w:t>
      </w:r>
      <w:r w:rsidRPr="000F6413">
        <w:rPr>
          <w:rFonts w:ascii="Verdana" w:hAnsi="Verdana"/>
        </w:rPr>
        <w:t>, 1995). Наряду со статьями А.В. Афанасьева, С. Григорьева, М.Г. Николаева, С.П. Исайкина, А.Н. и Л.А. Мерцаловых в сборнике представлен альтернативный взгляд на события кануна войны – Б.Н. Петрова, В.Н. Киселева, В.Д. Данилова, М.И. Мельтюхова, В.А. Невежина. Вместе с тем поставленные перед целым рядом очевидных фактов сторонники просталинской концепции были вынуждены, по крайней мере, признать, что «проблема взаимосвязи военной доктрины с технической политикой в СССР всегда была белым пятном для общества...», что «по сравнению с Западом у нас выпущено ничтожно малое число книг, посвященных этой теме»</w:t>
      </w:r>
      <w:r w:rsidRPr="000F6413">
        <w:rPr>
          <w:rFonts w:ascii="Verdana" w:hAnsi="Verdana"/>
          <w:position w:val="6"/>
          <w:lang w:val="en-US"/>
        </w:rPr>
        <w:footnoteReference w:id="379"/>
      </w:r>
      <w:r w:rsidRPr="000F6413">
        <w:rPr>
          <w:rFonts w:ascii="Verdana" w:hAnsi="Verdana"/>
        </w:rPr>
        <w:t>.</w:t>
      </w:r>
    </w:p>
    <w:p w:rsidR="00C51E8F" w:rsidRPr="000F6413" w:rsidRDefault="00021A4C">
      <w:pPr>
        <w:rPr>
          <w:rFonts w:ascii="Verdana" w:hAnsi="Verdana"/>
        </w:rPr>
      </w:pPr>
      <w:r w:rsidRPr="000F6413">
        <w:rPr>
          <w:rFonts w:ascii="Verdana" w:hAnsi="Verdana"/>
        </w:rPr>
        <w:t>Наиболее радикальные выводы содержались в статье М. Никитина, который не случайно скрылся под псевдонимом (правда, весьма прозрачным). На основании идеологических документов мая–июня 1941 г. автор пришел к выводу о том, что «основной целью СССР являлось расширение «фронта социализма» на максимально возможную территорию, в идеале на всю Европу. По мнению Москвы, обстановка благоприятствовала осуществлению этой задачи. Оккупация Германией большей части континента, затяжная, бесперспективная война, рост недовольства населения оккупированных стран, распыление сил вермахта на разных фронтах, близкий японо</w:t>
      </w:r>
      <w:r w:rsidRPr="000F6413">
        <w:rPr>
          <w:rFonts w:ascii="Verdana" w:hAnsi="Verdana"/>
        </w:rPr>
        <w:noBreakHyphen/>
        <w:t>американский конфликт – все это давало советскому руководству уникальный шанс внезапным ударом разгромить Германию и «освободить» Европу от «загнивающего капитализма». Этой цели и была посвящена вся деятельность советского руководства в 1939–1941 гг.</w:t>
      </w:r>
    </w:p>
    <w:p w:rsidR="00C51E8F" w:rsidRPr="000F6413" w:rsidRDefault="00021A4C">
      <w:pPr>
        <w:rPr>
          <w:rFonts w:ascii="Verdana" w:hAnsi="Verdana"/>
        </w:rPr>
      </w:pPr>
      <w:r w:rsidRPr="000F6413">
        <w:rPr>
          <w:rFonts w:ascii="Verdana" w:hAnsi="Verdana"/>
        </w:rPr>
        <w:t>Таким образом, – считает автор, – намерения советского руководства в мае</w:t>
      </w:r>
      <w:r w:rsidRPr="000F6413">
        <w:rPr>
          <w:rFonts w:ascii="Verdana" w:hAnsi="Verdana"/>
        </w:rPr>
        <w:noBreakHyphen/>
        <w:t>июне 1941 г., устанавливаемые на основе исторических документов, значительно отличаются от тех, которые нам преподносит отечественная историография. Следовательно, неверна вся и так не очень стройная концепция предыстории Великой Отечественной войны, поскольку она не соответствует известным фактам и документам. Поэтому уже сейчас основной задачей отечественной науки является создание новой концепции истории советского периода вообще и событий 1939–1941 гг. в частности»</w:t>
      </w:r>
      <w:r w:rsidRPr="000F6413">
        <w:rPr>
          <w:rFonts w:ascii="Verdana" w:hAnsi="Verdana"/>
          <w:position w:val="6"/>
          <w:lang w:val="en-US"/>
        </w:rPr>
        <w:footnoteReference w:id="380"/>
      </w:r>
      <w:r w:rsidRPr="000F6413">
        <w:rPr>
          <w:rFonts w:ascii="Verdana" w:hAnsi="Verdana"/>
        </w:rPr>
        <w:t>.</w:t>
      </w:r>
    </w:p>
    <w:p w:rsidR="00C51E8F" w:rsidRPr="000F6413" w:rsidRDefault="00021A4C">
      <w:pPr>
        <w:rPr>
          <w:rFonts w:ascii="Verdana" w:hAnsi="Verdana"/>
        </w:rPr>
      </w:pPr>
      <w:r w:rsidRPr="000F6413">
        <w:rPr>
          <w:rFonts w:ascii="Verdana" w:hAnsi="Verdana"/>
        </w:rPr>
        <w:t>Однако последующее развитие историографической ситуации показало, как далека российская историческая наука от того, чтобы признать этот вывод. В 1995 г. в России прошли конференции, в том числе специально посвященные кануну войны. На международной конференции в Москве, организованной Институтом всеобщей истории РАН совместно с Институтом Каммингса по исследованию России и стран Восточной Европы при Тель</w:t>
      </w:r>
      <w:r w:rsidRPr="000F6413">
        <w:rPr>
          <w:rFonts w:ascii="Verdana" w:hAnsi="Verdana"/>
        </w:rPr>
        <w:noBreakHyphen/>
        <w:t>Авивском университете, «подавляющее большинство – практически все – выступавших опровергло версию Суворова и других авторов, поставив под сомнение сам их метод подхода к анализу событий»</w:t>
      </w:r>
      <w:r w:rsidRPr="000F6413">
        <w:rPr>
          <w:rFonts w:ascii="Verdana" w:hAnsi="Verdana"/>
          <w:position w:val="6"/>
          <w:lang w:val="en-US"/>
        </w:rPr>
        <w:footnoteReference w:id="381"/>
      </w:r>
      <w:r w:rsidRPr="000F6413">
        <w:rPr>
          <w:rFonts w:ascii="Verdana" w:hAnsi="Verdana"/>
        </w:rPr>
        <w:t>. Участники научного семинара в Новосибирске, организованного местным обществом «Мемориал», наоборот, высказались за очищение истории от идеологического камуфляжа. Одним из участников семинара – В.Л. Дорошенко был сделан анализ речи Сталина 19 августа 1939 г., которым убедительно доказано, что текст этой речи, «при всех возможных искажениях, восходит к Сталину и должен быть принят в качестве одного из основополагающих документов по истории Второй мировой войны»</w:t>
      </w:r>
      <w:r w:rsidRPr="000F6413">
        <w:rPr>
          <w:rFonts w:ascii="Verdana" w:hAnsi="Verdana"/>
          <w:position w:val="6"/>
          <w:lang w:val="en-US"/>
        </w:rPr>
        <w:footnoteReference w:id="382"/>
      </w:r>
      <w:r w:rsidRPr="000F6413">
        <w:rPr>
          <w:rFonts w:ascii="Verdana" w:hAnsi="Verdana"/>
        </w:rPr>
        <w:t>.</w:t>
      </w:r>
    </w:p>
    <w:p w:rsidR="00C51E8F" w:rsidRPr="000F6413" w:rsidRDefault="00021A4C">
      <w:pPr>
        <w:rPr>
          <w:rFonts w:ascii="Verdana" w:hAnsi="Verdana"/>
        </w:rPr>
      </w:pPr>
      <w:r w:rsidRPr="000F6413">
        <w:rPr>
          <w:rFonts w:ascii="Verdana" w:hAnsi="Verdana"/>
        </w:rPr>
        <w:t>Из иностранных авторов в юбилейном году российские исторические журналы отдавали предпочтение тем, кто выступал с просталинской концепцией</w:t>
      </w:r>
      <w:r w:rsidRPr="000F6413">
        <w:rPr>
          <w:rFonts w:ascii="Verdana" w:hAnsi="Verdana"/>
          <w:position w:val="6"/>
          <w:lang w:val="en-US"/>
        </w:rPr>
        <w:footnoteReference w:id="383"/>
      </w:r>
      <w:r w:rsidRPr="000F6413">
        <w:rPr>
          <w:rFonts w:ascii="Verdana" w:hAnsi="Verdana"/>
        </w:rPr>
        <w:t>.</w:t>
      </w:r>
    </w:p>
    <w:p w:rsidR="00C51E8F" w:rsidRPr="000F6413" w:rsidRDefault="00021A4C">
      <w:pPr>
        <w:rPr>
          <w:rFonts w:ascii="Verdana" w:hAnsi="Verdana"/>
        </w:rPr>
      </w:pPr>
      <w:r w:rsidRPr="000F6413">
        <w:rPr>
          <w:rFonts w:ascii="Verdana" w:hAnsi="Verdana"/>
        </w:rPr>
        <w:t>Особого внимания в рассматриваемом контексте заслуживают две установочные статьи – директора Института всеобщей истории РАН А.О. Чубарьяна и директора Института российской истории РАН А.Н. Сахарова, которые по традиции, идущей с советских времен, определяли возможные пределы исторического поиска, а объективно обозначили те трудности, которые еще необходимо преодолевать на пути к истине. Основной вывод статьи Чубарьяна сводился к тому, что «Сталин в те тревожные месяцы боялся даже думать о нападении Германии и о начале войны»</w:t>
      </w:r>
      <w:r w:rsidRPr="000F6413">
        <w:rPr>
          <w:rFonts w:ascii="Verdana" w:hAnsi="Verdana"/>
          <w:position w:val="6"/>
          <w:lang w:val="en-US"/>
        </w:rPr>
        <w:footnoteReference w:id="384"/>
      </w:r>
      <w:r w:rsidRPr="000F6413">
        <w:rPr>
          <w:rFonts w:ascii="Verdana" w:hAnsi="Verdana"/>
        </w:rPr>
        <w:t>. Однако уже введенный в научный оборот новый фактический материал о кануне войны не мог не обусловить противоречивый характер статьи. С одной стороны, отметив отсутствие в протоколах Политбюро обсуждения важнейших вопросов внешней и внутренней политики, автор соглашается с тем, что «многие вопросы и не проходили обсуждения на Политбюро: решения по ним, видимо, принимались на совещаниях в узком составе или единолично Сталиным», а с другой – непосредственно коснувшись «Соображений по плану стратегического развертывания сил Советского Союза на случай войны с Германией и ее союзниками» по состоянию на 15 мая 1941 г., вновь утверждает, что «нет никаких свидетельств, что этот документ где</w:t>
      </w:r>
      <w:r w:rsidRPr="000F6413">
        <w:rPr>
          <w:rFonts w:ascii="Verdana" w:hAnsi="Verdana"/>
        </w:rPr>
        <w:noBreakHyphen/>
        <w:t>либо обсуждался, так же как нет определенных данных о реакции на него Сталина». Кроме того, повторяется одно из основных положений советской историографии, уже не раз опровергнутое в последнее время. По его мнению, «СССР не располагал силами и возможностями для начала войны с Германией»</w:t>
      </w:r>
      <w:r w:rsidRPr="000F6413">
        <w:rPr>
          <w:rFonts w:ascii="Verdana" w:hAnsi="Verdana"/>
          <w:position w:val="6"/>
          <w:lang w:val="en-US"/>
        </w:rPr>
        <w:footnoteReference w:id="385"/>
      </w:r>
      <w:r w:rsidRPr="000F6413">
        <w:rPr>
          <w:rFonts w:ascii="Verdana" w:hAnsi="Verdana"/>
        </w:rPr>
        <w:t>. Однако в том же номере журнала ГА. Куманев признал, что «к началу войны оборонная индустрия СССР в целом впервые стала превосходить по количеству, а в отдельных областях военного производства и по качеству показатели фашистской Германии»</w:t>
      </w:r>
      <w:r w:rsidRPr="000F6413">
        <w:rPr>
          <w:rFonts w:ascii="Verdana" w:hAnsi="Verdana"/>
          <w:position w:val="6"/>
          <w:lang w:val="en-US"/>
        </w:rPr>
        <w:footnoteReference w:id="386"/>
      </w:r>
      <w:r w:rsidRPr="000F6413">
        <w:rPr>
          <w:rFonts w:ascii="Verdana" w:hAnsi="Verdana"/>
        </w:rPr>
        <w:t>.</w:t>
      </w:r>
    </w:p>
    <w:p w:rsidR="00C51E8F" w:rsidRPr="000F6413" w:rsidRDefault="00021A4C">
      <w:pPr>
        <w:rPr>
          <w:rFonts w:ascii="Verdana" w:hAnsi="Verdana"/>
        </w:rPr>
      </w:pPr>
      <w:r w:rsidRPr="000F6413">
        <w:rPr>
          <w:rFonts w:ascii="Verdana" w:hAnsi="Verdana"/>
        </w:rPr>
        <w:t>Статья А.Н. Сахарова «Война и советская дипломатия: 1939–1945 гг.» в большей степени отвечала требованиям времени и учитывала результаты историографии, достигнутые за последние годы. Сахаров официально признал существующее до сих пор стремление «создать и укрепить государственно</w:t>
      </w:r>
      <w:r w:rsidRPr="000F6413">
        <w:rPr>
          <w:rFonts w:ascii="Verdana" w:hAnsi="Verdana"/>
        </w:rPr>
        <w:noBreakHyphen/>
        <w:t>идеологические мифы, предать анафеме тех, кто пытается проникнуть или хотя бы приблизительно выяснить истинный смысл происходивших в конце 30</w:t>
      </w:r>
      <w:r w:rsidRPr="000F6413">
        <w:rPr>
          <w:rFonts w:ascii="Verdana" w:hAnsi="Verdana"/>
        </w:rPr>
        <w:noBreakHyphen/>
        <w:t>х – первой половине 40</w:t>
      </w:r>
      <w:r w:rsidRPr="000F6413">
        <w:rPr>
          <w:rFonts w:ascii="Verdana" w:hAnsi="Verdana"/>
        </w:rPr>
        <w:noBreakHyphen/>
        <w:t>х годов событий, сохранить над ними завесу государственной тайны, что совершенно неприемлемо с точки зрения историка»</w:t>
      </w:r>
      <w:r w:rsidRPr="000F6413">
        <w:rPr>
          <w:rFonts w:ascii="Verdana" w:hAnsi="Verdana"/>
          <w:position w:val="6"/>
          <w:lang w:val="en-US"/>
        </w:rPr>
        <w:footnoteReference w:id="387"/>
      </w:r>
      <w:r w:rsidRPr="000F6413">
        <w:rPr>
          <w:rFonts w:ascii="Verdana" w:hAnsi="Verdana"/>
        </w:rPr>
        <w:t>. Далее Сахаров признал факт выступления Сталина на заседании Политбюро 19 августа 1939 г., процитировав отрывок из него и сославшись при этом (правда, глухо!) на декабрьский номер журнала «Новый мир» за 1994 г. Важнейшим фактом было также подтверждение АН. Сахаровым, в отличие от А.О. Чубарьяна, тезиса о том, что «по всем объективным данным, к середине 1941 г. перевес сил почти по всем параметрам был на стороне Советского Союза»</w:t>
      </w:r>
      <w:r w:rsidRPr="000F6413">
        <w:rPr>
          <w:rFonts w:ascii="Verdana" w:hAnsi="Verdana"/>
          <w:position w:val="6"/>
          <w:lang w:val="en-US"/>
        </w:rPr>
        <w:footnoteReference w:id="388"/>
      </w:r>
      <w:r w:rsidRPr="000F6413">
        <w:rPr>
          <w:rFonts w:ascii="Verdana" w:hAnsi="Verdana"/>
        </w:rPr>
        <w:t>.</w:t>
      </w:r>
    </w:p>
    <w:p w:rsidR="00C51E8F" w:rsidRPr="000F6413" w:rsidRDefault="00021A4C">
      <w:pPr>
        <w:rPr>
          <w:rFonts w:ascii="Verdana" w:hAnsi="Verdana"/>
        </w:rPr>
      </w:pPr>
      <w:r w:rsidRPr="000F6413">
        <w:rPr>
          <w:rFonts w:ascii="Verdana" w:hAnsi="Verdana"/>
        </w:rPr>
        <w:t>Однако серьезные возражения вызывает общий объективистский подход Сахарова к оценке советской дипломатии в 1939–1941 гг.: «Это была прагматическая, глобалистская дипломатия, покоившаяся на принципах преемственности с политикой старой России и сопровождавшаяся к тому же определенными революционно</w:t>
      </w:r>
      <w:r w:rsidRPr="000F6413">
        <w:rPr>
          <w:rFonts w:ascii="Verdana" w:hAnsi="Verdana"/>
        </w:rPr>
        <w:noBreakHyphen/>
        <w:t>идеологическими расчетами большевистского руководства. Защищать и оправдывать ее, как это делала в течение долгих лет советская историография, или порицать и обличать ее, как, скажем, это предпринимает в своих книгах В. Суворов, совершенно бессмысленно. Мораль здесь ни при чем. В политике есть лишь результаты – победы или поражения. Такой была и советская политика, и дипломатия тех лет»</w:t>
      </w:r>
      <w:r w:rsidRPr="000F6413">
        <w:rPr>
          <w:rFonts w:ascii="Verdana" w:hAnsi="Verdana"/>
          <w:position w:val="6"/>
          <w:lang w:val="en-US"/>
        </w:rPr>
        <w:footnoteReference w:id="389"/>
      </w:r>
      <w:r w:rsidRPr="000F6413">
        <w:rPr>
          <w:rFonts w:ascii="Verdana" w:hAnsi="Verdana"/>
        </w:rPr>
        <w:t>.</w:t>
      </w:r>
    </w:p>
    <w:p w:rsidR="00C51E8F" w:rsidRPr="000F6413" w:rsidRDefault="00021A4C">
      <w:pPr>
        <w:rPr>
          <w:rFonts w:ascii="Verdana" w:hAnsi="Verdana"/>
        </w:rPr>
      </w:pPr>
      <w:r w:rsidRPr="000F6413">
        <w:rPr>
          <w:rFonts w:ascii="Verdana" w:hAnsi="Verdana"/>
        </w:rPr>
        <w:t>Избежать нравственной оценки действий сталинской власти невозможно, а попытки эти всегда имеют под собой реальную основу, и, как правило, такой объективистский подход ведет к оправданию действий власти. У Сахарова он определялся, во</w:t>
      </w:r>
      <w:r w:rsidRPr="000F6413">
        <w:rPr>
          <w:rFonts w:ascii="Verdana" w:hAnsi="Verdana"/>
        </w:rPr>
        <w:noBreakHyphen/>
        <w:t>первых, тем, что советская дипломатия 1939–1941 гг. рассматривалась им в отрыве от провокационной по своей сути сталинской дипломатии предшествующего периода, во</w:t>
      </w:r>
      <w:r w:rsidRPr="000F6413">
        <w:rPr>
          <w:rFonts w:ascii="Verdana" w:hAnsi="Verdana"/>
        </w:rPr>
        <w:noBreakHyphen/>
        <w:t>вторых, он, как и многие другие современные авторы, не избежал влияния «обаяния» сталинского великодержавия. Только с учетом этих обстоятельств можно без внутреннего протеста воспринимать заключительный вывод автора: «...советское руководство действовало вполне в духе времени, решительно, масштабно, инициативно. И основной просчет Сталина и его вина перед Отечеством заключались на данном этапе и в тех условиях не в том, что страна должным образом не подготовилась к обороне (она к ней и не готовилась), а в том, что советскому руководству – и политическому, и военному – не удалось точно определить момент, когда стремление оттянуть войну до приведения своих наступательных сил в полную готовность уже было невозможно, и оно не приняло экстренных мер для мобилизации страны и армии в состояние максимальной боевой готовности. Упреждающий удар спас бы нашему Отечеству миллионы жизней и, возможно, привел бы намного раньше к тем же политическим результатам, к которым страна, разоренная, голодная, холодная, потерявшая цвет нации, пришла в 1945 г., водрузив знамя Победы над Рейхстагом.</w:t>
      </w:r>
    </w:p>
    <w:p w:rsidR="00C51E8F" w:rsidRPr="000F6413" w:rsidRDefault="00021A4C">
      <w:pPr>
        <w:rPr>
          <w:rFonts w:ascii="Verdana" w:hAnsi="Verdana"/>
        </w:rPr>
      </w:pPr>
      <w:r w:rsidRPr="000F6413">
        <w:rPr>
          <w:rFonts w:ascii="Verdana" w:hAnsi="Verdana"/>
        </w:rPr>
        <w:t>И то, что такой удар нанесен не был, что наступательная доктрина, тщательно разработанная в Генеральном штабе Красной Армии и начавшая энергично осуществляться в мае</w:t>
      </w:r>
      <w:r w:rsidRPr="000F6413">
        <w:rPr>
          <w:rFonts w:ascii="Verdana" w:hAnsi="Verdana"/>
        </w:rPr>
        <w:noBreakHyphen/>
        <w:t>июне1941 г., не была реализована, возможно, является одним из основных просчетов Сталина»</w:t>
      </w:r>
      <w:r w:rsidRPr="000F6413">
        <w:rPr>
          <w:rFonts w:ascii="Verdana" w:hAnsi="Verdana"/>
          <w:position w:val="6"/>
          <w:lang w:val="en-US"/>
        </w:rPr>
        <w:footnoteReference w:id="390"/>
      </w:r>
      <w:r w:rsidRPr="000F6413">
        <w:rPr>
          <w:rFonts w:ascii="Verdana" w:hAnsi="Verdana"/>
        </w:rPr>
        <w:t>.</w:t>
      </w:r>
    </w:p>
    <w:p w:rsidR="00C51E8F" w:rsidRPr="000F6413" w:rsidRDefault="00021A4C">
      <w:pPr>
        <w:rPr>
          <w:rFonts w:ascii="Verdana" w:hAnsi="Verdana"/>
        </w:rPr>
      </w:pPr>
      <w:r w:rsidRPr="000F6413">
        <w:rPr>
          <w:rFonts w:ascii="Verdana" w:hAnsi="Verdana"/>
        </w:rPr>
        <w:t>Определенным итогом историографии темы стала изданная в 1996 г. Российским государственным гуманитарным университетом под редакцией Ю.Н. Афанасьева книга «Другая война: 1939–1945», которая объединила современных авторов, известных своими новыми подходами к изучению не только кануна, но всего периода Великой Отечественной войны. В этой книге в основном переопубликованы статьи В.Д. Данилова, М.И. Мельтюхова, В.А. Невежина, Ю.А. Горькова, А.А. Печенкина и др.</w:t>
      </w:r>
    </w:p>
    <w:p w:rsidR="00C51E8F" w:rsidRPr="000F6413" w:rsidRDefault="00021A4C">
      <w:pPr>
        <w:rPr>
          <w:rFonts w:ascii="Verdana" w:hAnsi="Verdana"/>
        </w:rPr>
      </w:pPr>
      <w:r w:rsidRPr="000F6413">
        <w:rPr>
          <w:rFonts w:ascii="Verdana" w:hAnsi="Verdana"/>
        </w:rPr>
        <w:t>Однако в том же году на фоне набирающей силу волны апологетической литературы о Сталине стало заметно отступление от достигнутого в освещении кануна войны. Символом этого отступления стала иллюстрация к публикации Ю.А. Горькова и Ю.Н. Семина «Конец глобальной лжи. (Оперативные планы западных приграничных военных округов 1941 года свидетельствуют: СССР не готовился к нападению на Германию)»</w:t>
      </w:r>
      <w:r w:rsidRPr="000F6413">
        <w:rPr>
          <w:rFonts w:ascii="Verdana" w:hAnsi="Verdana"/>
          <w:position w:val="6"/>
          <w:lang w:val="en-US"/>
        </w:rPr>
        <w:footnoteReference w:id="391"/>
      </w:r>
      <w:r w:rsidRPr="000F6413">
        <w:rPr>
          <w:rFonts w:ascii="Verdana" w:hAnsi="Verdana"/>
        </w:rPr>
        <w:t>. Это плакат времен войны под названием «Красной Армии метла нечисть выметет дотла!». Среди этой «нечисти» и книга В. Суворова «Ледокол».</w:t>
      </w:r>
    </w:p>
    <w:p w:rsidR="00C51E8F" w:rsidRPr="000F6413" w:rsidRDefault="00021A4C">
      <w:pPr>
        <w:rPr>
          <w:rFonts w:ascii="Verdana" w:hAnsi="Verdana"/>
        </w:rPr>
      </w:pPr>
      <w:r w:rsidRPr="000F6413">
        <w:rPr>
          <w:rFonts w:ascii="Verdana" w:hAnsi="Verdana"/>
        </w:rPr>
        <w:t>Знаками отступления являются фактически отрицательная рецензия А.Ф. Васильева на книгу «Другая война: 1939– 1945», опубликованная в 1997 г. в журнале «Вопросы истории» (№ 7), и новые публикации Г. Городецкого. В ответ на перепечатку речи Сталина 19 августа 1939 г. немецким еженедельником «</w:t>
      </w:r>
      <w:r w:rsidRPr="000F6413">
        <w:rPr>
          <w:rFonts w:ascii="Verdana" w:hAnsi="Verdana"/>
          <w:lang w:val="en-US"/>
        </w:rPr>
        <w:t>Die</w:t>
      </w:r>
      <w:r w:rsidRPr="000F6413">
        <w:rPr>
          <w:rFonts w:ascii="Verdana" w:hAnsi="Verdana"/>
        </w:rPr>
        <w:t xml:space="preserve"> </w:t>
      </w:r>
      <w:r w:rsidRPr="000F6413">
        <w:rPr>
          <w:rFonts w:ascii="Verdana" w:hAnsi="Verdana"/>
          <w:lang w:val="en-US"/>
        </w:rPr>
        <w:t>Welt</w:t>
      </w:r>
      <w:r w:rsidRPr="000F6413">
        <w:rPr>
          <w:rFonts w:ascii="Verdana" w:hAnsi="Verdana"/>
        </w:rPr>
        <w:t>» (12 июля 1996 г.) Городецкий в который раз назвал эту речь фальсификацией. В полном противоречии с известными сегодня историческими фактами он продолжает настаивать на том, что в дни, предшествовавшие подписанию советско</w:t>
      </w:r>
      <w:r w:rsidRPr="000F6413">
        <w:rPr>
          <w:rFonts w:ascii="Verdana" w:hAnsi="Verdana"/>
        </w:rPr>
        <w:noBreakHyphen/>
        <w:t>германского договора о ненападении от 23 августа 1939 г., Сталин «более чем когда</w:t>
      </w:r>
      <w:r w:rsidRPr="000F6413">
        <w:rPr>
          <w:rFonts w:ascii="Verdana" w:hAnsi="Verdana"/>
        </w:rPr>
        <w:noBreakHyphen/>
        <w:t>либо придерживался своей традиционной оборонительной политики», что он «не выдвигал никаких территориальных претензий, а хотел лишь взаимных германо</w:t>
      </w:r>
      <w:r w:rsidRPr="000F6413">
        <w:rPr>
          <w:rFonts w:ascii="Verdana" w:hAnsi="Verdana"/>
        </w:rPr>
        <w:noBreakHyphen/>
        <w:t>советских гарантий неприкосновенности Балтийских стран»</w:t>
      </w:r>
      <w:r w:rsidRPr="000F6413">
        <w:rPr>
          <w:rFonts w:ascii="Verdana" w:hAnsi="Verdana"/>
          <w:position w:val="6"/>
          <w:lang w:val="en-US"/>
        </w:rPr>
        <w:footnoteReference w:id="392"/>
      </w:r>
      <w:r w:rsidRPr="000F6413">
        <w:rPr>
          <w:rFonts w:ascii="Verdana" w:hAnsi="Verdana"/>
        </w:rPr>
        <w:t>.</w:t>
      </w:r>
    </w:p>
    <w:p w:rsidR="00C51E8F" w:rsidRPr="000F6413" w:rsidRDefault="00021A4C">
      <w:pPr>
        <w:rPr>
          <w:rFonts w:ascii="Verdana" w:hAnsi="Verdana"/>
        </w:rPr>
      </w:pPr>
      <w:r w:rsidRPr="000F6413">
        <w:rPr>
          <w:rFonts w:ascii="Verdana" w:hAnsi="Verdana"/>
        </w:rPr>
        <w:t>В таком же ключе выдержаны книга В.Я. Сиполса «Тайны дипломатические. Канун Великой Отечественной. 1939–1941» (М., 1997) и рецензия на нее А.С. Орлова, в которой весьма показательна высокая оценка того, что «книгу пронизывает полемика с конъюнктурными трактовками истории 1939–1941 гг., которые на волне безудержной критики истории СССР конца 80</w:t>
      </w:r>
      <w:r w:rsidRPr="000F6413">
        <w:rPr>
          <w:rFonts w:ascii="Verdana" w:hAnsi="Verdana"/>
        </w:rPr>
        <w:noBreakHyphen/>
        <w:t>х – начала 90</w:t>
      </w:r>
      <w:r w:rsidRPr="000F6413">
        <w:rPr>
          <w:rFonts w:ascii="Verdana" w:hAnsi="Verdana"/>
        </w:rPr>
        <w:noBreakHyphen/>
        <w:t>х годов возобладали в постсоветской историографии». Показательна и логика возражений как Сиполса, так и поддерживающего его рецензента. Оказывается, идея секретных протоколов и раздела «сфер влияния» впервые появилась не в советско</w:t>
      </w:r>
      <w:r w:rsidRPr="000F6413">
        <w:rPr>
          <w:rFonts w:ascii="Verdana" w:hAnsi="Verdana"/>
        </w:rPr>
        <w:noBreakHyphen/>
        <w:t>германском договоре о ненападении, а в ходе тайных англо</w:t>
      </w:r>
      <w:r w:rsidRPr="000F6413">
        <w:rPr>
          <w:rFonts w:ascii="Verdana" w:hAnsi="Verdana"/>
        </w:rPr>
        <w:noBreakHyphen/>
        <w:t>германских переговоров и в английских предложениях СССР о гарантиях стран Прибалтики</w:t>
      </w:r>
      <w:r w:rsidRPr="000F6413">
        <w:rPr>
          <w:rFonts w:ascii="Verdana" w:hAnsi="Verdana"/>
          <w:position w:val="6"/>
          <w:lang w:val="en-US"/>
        </w:rPr>
        <w:footnoteReference w:id="393"/>
      </w:r>
      <w:r w:rsidRPr="000F6413">
        <w:rPr>
          <w:rFonts w:ascii="Verdana" w:hAnsi="Verdana"/>
        </w:rPr>
        <w:t>.</w:t>
      </w:r>
    </w:p>
    <w:p w:rsidR="00C51E8F" w:rsidRPr="000F6413" w:rsidRDefault="00021A4C">
      <w:pPr>
        <w:rPr>
          <w:rFonts w:ascii="Verdana" w:hAnsi="Verdana"/>
        </w:rPr>
      </w:pPr>
      <w:r w:rsidRPr="000F6413">
        <w:rPr>
          <w:rFonts w:ascii="Verdana" w:hAnsi="Verdana"/>
        </w:rPr>
        <w:t>В этом же году вышла книга В.А. Невежина «Синдром наступательной войны. Советская пропаганда в преддверии «священных боев», 1939–1941 гг.», которая является систематизированным результатом его предыдущих исследований. На основе большого фактического материала Невежин пришел к выводу о том, что «Сталин не отделял национальных интересов страны от конечной стратегической цели – уничтожения «капиталистического окружения». На исходе 30</w:t>
      </w:r>
      <w:r w:rsidRPr="000F6413">
        <w:rPr>
          <w:rFonts w:ascii="Verdana" w:hAnsi="Verdana"/>
        </w:rPr>
        <w:noBreakHyphen/>
        <w:t>х годов большевистское руководство уже не рассматривало саму по себе «мировую революцию» в качестве главного инструмента для достижения этой цели. Миссию сокрушения враждебного «буржуазного мира» должна была взять на себя, по замыслу Сталина, Красная Армия»</w:t>
      </w:r>
      <w:r w:rsidRPr="000F6413">
        <w:rPr>
          <w:rFonts w:ascii="Verdana" w:hAnsi="Verdana"/>
          <w:position w:val="6"/>
          <w:lang w:val="en-US"/>
        </w:rPr>
        <w:footnoteReference w:id="394"/>
      </w:r>
      <w:r w:rsidRPr="000F6413">
        <w:rPr>
          <w:rFonts w:ascii="Verdana" w:hAnsi="Verdana"/>
        </w:rPr>
        <w:t>.</w:t>
      </w:r>
    </w:p>
    <w:p w:rsidR="00C51E8F" w:rsidRPr="000F6413" w:rsidRDefault="00021A4C">
      <w:pPr>
        <w:rPr>
          <w:rFonts w:ascii="Verdana" w:hAnsi="Verdana"/>
        </w:rPr>
      </w:pPr>
      <w:r w:rsidRPr="000F6413">
        <w:rPr>
          <w:rFonts w:ascii="Verdana" w:hAnsi="Verdana"/>
        </w:rPr>
        <w:t>Особый интерес представляет специальная глава книги «Сталинские выступления 5 мая 1941 г.». Это не только речь Сталина перед выпускниками военных академий, но и его реплики и тосты на банкете, устроенном по этому случаю. Подлинный аутентичный текст речи Сталина неизвестен. В распоряжении исследователей имеется лишь запись, причем не только речи, но и сталинских высказываний, сделанная сотрудником Наркомата обороны К. Семеновым и выявленная в РГАСПИ. В настоящее время наиболее полная публикация подготовлена А.А. Печенкиным</w:t>
      </w:r>
      <w:r w:rsidRPr="000F6413">
        <w:rPr>
          <w:rFonts w:ascii="Verdana" w:hAnsi="Verdana"/>
          <w:position w:val="6"/>
          <w:lang w:val="en-US"/>
        </w:rPr>
        <w:footnoteReference w:id="395"/>
      </w:r>
      <w:r w:rsidRPr="000F6413">
        <w:rPr>
          <w:rFonts w:ascii="Verdana" w:hAnsi="Verdana"/>
        </w:rPr>
        <w:t>. Так что обвинение, выдвинутое в 1994 г. историками А.Н. и Л.</w:t>
      </w:r>
      <w:r w:rsidRPr="000F6413">
        <w:rPr>
          <w:rFonts w:ascii="Verdana" w:hAnsi="Verdana"/>
          <w:lang w:val="en-US"/>
        </w:rPr>
        <w:t>A</w:t>
      </w:r>
      <w:r w:rsidRPr="000F6413">
        <w:rPr>
          <w:rFonts w:ascii="Verdana" w:hAnsi="Verdana"/>
        </w:rPr>
        <w:t>. Мерцаловыми против немецкого историка И. Хоффмана в том, что он оперировал «предполагаемыми намерениями Сталина, его речью 5 мая 1941 г., содержание которой науке, к сожалению, неизвестно», лишено всяких оснований</w:t>
      </w:r>
      <w:r w:rsidRPr="000F6413">
        <w:rPr>
          <w:rFonts w:ascii="Verdana" w:hAnsi="Verdana"/>
          <w:position w:val="6"/>
          <w:lang w:val="en-US"/>
        </w:rPr>
        <w:footnoteReference w:id="396"/>
      </w:r>
      <w:r w:rsidRPr="000F6413">
        <w:rPr>
          <w:rFonts w:ascii="Verdana" w:hAnsi="Verdana"/>
        </w:rPr>
        <w:t>. Сам же Невежин, завершая главу о сталинских выступлениях 5 мая 1941 г., делает вывод о том, что «для ближайшего же сталинского окружения все сказанное тогда «вождем» на торжественном собрании и на приеме (банкете) являлось не «мистификацией» и не «дезинформацией», а прямым руководством к действию»</w:t>
      </w:r>
      <w:r w:rsidRPr="000F6413">
        <w:rPr>
          <w:rFonts w:ascii="Verdana" w:hAnsi="Verdana"/>
          <w:position w:val="6"/>
          <w:lang w:val="en-US"/>
        </w:rPr>
        <w:footnoteReference w:id="397"/>
      </w:r>
      <w:r w:rsidRPr="000F6413">
        <w:rPr>
          <w:rFonts w:ascii="Verdana" w:hAnsi="Verdana"/>
        </w:rPr>
        <w:t>.</w:t>
      </w:r>
    </w:p>
    <w:p w:rsidR="00C51E8F" w:rsidRPr="000F6413" w:rsidRDefault="00021A4C">
      <w:pPr>
        <w:rPr>
          <w:rFonts w:ascii="Verdana" w:hAnsi="Verdana"/>
        </w:rPr>
      </w:pPr>
      <w:r w:rsidRPr="000F6413">
        <w:rPr>
          <w:rFonts w:ascii="Verdana" w:hAnsi="Verdana"/>
        </w:rPr>
        <w:t>Однако значение исследования Невежина снижают непоследовательность и противоречивость выводов автора. Не стоило бы уделять этому обстоятельству особого внимания, если бы это не было доказательством обозначившегося отступления в историографии. Складывается впечатление, что Невежин боится того, что его поставят в один ряд с В. Суворовым, к которому он относится с очевидным предубеждением, непонятным потому, что на многие выводы и самого Невежина, и других современных исследователей предвоенного периода натолкнул именно «Ледокол». Не отметив положительных сторон этой книги, Невежин сразу же переходит к ее критике в худших историографических традициях: «...российскими историками было замечено, что В. Суворов (В.Б. Резун) слабо использует документальную базу, злоупотребляет домыслами, тенденциозно цитирует мемуарную литературу, которая сама по себе требует тщательного источниковедческого анализа, искажает факты, произвольно трактует события. Западные ученые также предъявили большие претензии к автору книги «Ледокол». Так, Б. Бонвеч отнес ее ко вполне определенному жанру литературы, в которой просматривается стремление снять с Германии вину за нападение на СССР»</w:t>
      </w:r>
      <w:r w:rsidRPr="000F6413">
        <w:rPr>
          <w:rFonts w:ascii="Verdana" w:hAnsi="Verdana"/>
          <w:position w:val="6"/>
          <w:lang w:val="en-US"/>
        </w:rPr>
        <w:footnoteReference w:id="398"/>
      </w:r>
      <w:r w:rsidRPr="000F6413">
        <w:rPr>
          <w:rFonts w:ascii="Verdana" w:hAnsi="Verdana"/>
        </w:rPr>
        <w:t>. Досталось в этом контексте и тем западным исследователям, которые солидаризировались в своих выводах с В. Суворовым – Г. Гилессену, В. Мазеру, Э. Топичу, И. Хоффману.</w:t>
      </w:r>
    </w:p>
    <w:p w:rsidR="00C51E8F" w:rsidRPr="000F6413" w:rsidRDefault="00021A4C">
      <w:pPr>
        <w:rPr>
          <w:rFonts w:ascii="Verdana" w:hAnsi="Verdana"/>
        </w:rPr>
      </w:pPr>
      <w:r w:rsidRPr="000F6413">
        <w:rPr>
          <w:rFonts w:ascii="Verdana" w:hAnsi="Verdana"/>
        </w:rPr>
        <w:t>С уже знакомым предубеждением Невежин относится также к книге «Другая война: 1939–1945». По его мнению, Ю.Н. Афанасьев необоснованно попытался поставить выступление Сталина 5 мая 1941 г. «в один ряд со сталинскими речами, якобы произнесенными на заседании Политбюро ЦК ВКП(б) 19 августа 1939 г. и на главном Военном совете 14 мая 1941 г.». Источник, на основании которого была сделана публикация речи Сталина на Политбюро 19 августа 1939 г., добавляет далее Невежин, «требует критического анализа». Сделав это дополнение, он посчитал необязательным упомянуть, во</w:t>
      </w:r>
      <w:r w:rsidRPr="000F6413">
        <w:rPr>
          <w:rFonts w:ascii="Verdana" w:hAnsi="Verdana"/>
        </w:rPr>
        <w:noBreakHyphen/>
        <w:t>первых, о том, что внимание к выступлению Сталина 19 августа 1939 г. привлек В. Суворов, во</w:t>
      </w:r>
      <w:r w:rsidRPr="000F6413">
        <w:rPr>
          <w:rFonts w:ascii="Verdana" w:hAnsi="Verdana"/>
        </w:rPr>
        <w:noBreakHyphen/>
        <w:t>вторых, что запись текста этой речи была обнаружена в Особом архиве (ныне Центр хранения историко</w:t>
      </w:r>
      <w:r w:rsidRPr="000F6413">
        <w:rPr>
          <w:rFonts w:ascii="Verdana" w:hAnsi="Verdana"/>
        </w:rPr>
        <w:noBreakHyphen/>
        <w:t>документальных коллекций) Т.С. Бушуевой и опубликована ею в журнале «Новый мир» в 1994 г. (№ 12), в</w:t>
      </w:r>
      <w:r w:rsidRPr="000F6413">
        <w:rPr>
          <w:rFonts w:ascii="Verdana" w:hAnsi="Verdana"/>
        </w:rPr>
        <w:noBreakHyphen/>
        <w:t>третьих, что анализ этой речи уже сделан В.Л. Дорошенко и опубликован в материалах научного семинара, посвященного пятидесятилетию разгрома фашистской Германии, состоявшегося в Новосибирске 16 апреля 1995 г., а затем переопубликован в книге «Другая война: 1939–1945». На все это нет никаких указаний не только в основном тексте книги, но и в прилагаемом «Списке использованных источников и литературы».</w:t>
      </w:r>
    </w:p>
    <w:p w:rsidR="00C51E8F" w:rsidRPr="000F6413" w:rsidRDefault="00021A4C">
      <w:pPr>
        <w:rPr>
          <w:rFonts w:ascii="Verdana" w:hAnsi="Verdana"/>
        </w:rPr>
      </w:pPr>
      <w:r w:rsidRPr="000F6413">
        <w:rPr>
          <w:rFonts w:ascii="Verdana" w:hAnsi="Verdana"/>
        </w:rPr>
        <w:t>Что же касается употребленного Невежиным словесного оборота «якобы произнесенными», то же самое можно сказать и в отношении выступления Сталина 5 мая 1941 г. Подлинного текста речи в том и в другом случае не обнаружено. К тому же вся конструкция Невежина распадается, если взять за основу другую запись сталинской речи 5 мая 1941 г., о которой рассказал присутствовавший в Кремле в тот момент Н.Г. Лященко. Спустя десятилетия он смог ознакомиться с записью текста речи Сталина, присланной из Института военной истории. В полученной записи, подчеркивает Невежин, о войне не было ни слова. Как очевидец, Н.Г. Лященко сделал вывод, что «над ней кто</w:t>
      </w:r>
      <w:r w:rsidRPr="000F6413">
        <w:rPr>
          <w:rFonts w:ascii="Verdana" w:hAnsi="Verdana"/>
        </w:rPr>
        <w:noBreakHyphen/>
        <w:t>то изрядно поработал»</w:t>
      </w:r>
      <w:r w:rsidRPr="000F6413">
        <w:rPr>
          <w:rFonts w:ascii="Verdana" w:hAnsi="Verdana"/>
          <w:position w:val="6"/>
          <w:lang w:val="en-US"/>
        </w:rPr>
        <w:footnoteReference w:id="399"/>
      </w:r>
      <w:r w:rsidRPr="000F6413">
        <w:rPr>
          <w:rFonts w:ascii="Verdana" w:hAnsi="Verdana"/>
        </w:rPr>
        <w:t>. Все это было вполне в духе Сталина. Не случайно он запретил включение записи своей речи 5 мая 1941 г., сделанной К. Семеновым, в предполагавшийся к изданию 14</w:t>
      </w:r>
      <w:r w:rsidRPr="000F6413">
        <w:rPr>
          <w:rFonts w:ascii="Verdana" w:hAnsi="Verdana"/>
        </w:rPr>
        <w:noBreakHyphen/>
        <w:t>й том его сочинений.</w:t>
      </w:r>
    </w:p>
    <w:p w:rsidR="00C51E8F" w:rsidRPr="000F6413" w:rsidRDefault="00021A4C">
      <w:pPr>
        <w:rPr>
          <w:rFonts w:ascii="Verdana" w:hAnsi="Verdana"/>
        </w:rPr>
      </w:pPr>
      <w:r w:rsidRPr="000F6413">
        <w:rPr>
          <w:rFonts w:ascii="Verdana" w:hAnsi="Verdana"/>
        </w:rPr>
        <w:t>Такая позиция Невежина не могла не обусловить противоречивость и нечеткость выводов его книги. В главе, посвященной сталинским выступлениям 5 мая 1941 г., он присоединяется к выводу о том, что «сталинские призывы о необходимости перестройки советской пропаганды, прозвучавшие на банкете в Кремле по случаю выпуска военных академий РККА, еще не означали, что СССР готовился летом 1941 г. напасть на Германию» (выделено мною. – И.Я.)</w:t>
      </w:r>
      <w:r w:rsidRPr="000F6413">
        <w:rPr>
          <w:rFonts w:ascii="Verdana" w:hAnsi="Verdana"/>
          <w:position w:val="6"/>
          <w:lang w:val="en-US"/>
        </w:rPr>
        <w:footnoteReference w:id="400"/>
      </w:r>
      <w:r w:rsidRPr="000F6413">
        <w:rPr>
          <w:rFonts w:ascii="Verdana" w:hAnsi="Verdana"/>
        </w:rPr>
        <w:t>.</w:t>
      </w:r>
    </w:p>
    <w:p w:rsidR="00C51E8F" w:rsidRPr="000F6413" w:rsidRDefault="00021A4C">
      <w:pPr>
        <w:rPr>
          <w:rFonts w:ascii="Verdana" w:hAnsi="Verdana"/>
        </w:rPr>
      </w:pPr>
      <w:r w:rsidRPr="000F6413">
        <w:rPr>
          <w:rFonts w:ascii="Verdana" w:hAnsi="Verdana"/>
        </w:rPr>
        <w:t>Книгу завершает послесловие профессора Рурского университета (Германия) Б. Бонвеча, в котором он «разъясняет» читателю позицию Невежина. Оказывается, акцент на «наступление» не делает вынужденным «нападение». Автор книги, по словам Бонвеча, «подчас склонен к некоторой драматизации, но в целом его положительно характеризует то, что он на основе явных изменений в советской военной пропаганде после выступлений Сталина 5 мая 1941 г. не делает вывода, будто Советский Союз определенно намеревался напасть на Германию...»</w:t>
      </w:r>
      <w:r w:rsidRPr="000F6413">
        <w:rPr>
          <w:rFonts w:ascii="Verdana" w:hAnsi="Verdana"/>
          <w:position w:val="6"/>
          <w:lang w:val="en-US"/>
        </w:rPr>
        <w:footnoteReference w:id="401"/>
      </w:r>
      <w:r w:rsidRPr="000F6413">
        <w:rPr>
          <w:rFonts w:ascii="Verdana" w:hAnsi="Verdana"/>
        </w:rPr>
        <w:t>. Бонвеч, несмотря на исследование Невежина и других авторов, по</w:t>
      </w:r>
      <w:r w:rsidRPr="000F6413">
        <w:rPr>
          <w:rFonts w:ascii="Verdana" w:hAnsi="Verdana"/>
        </w:rPr>
        <w:noBreakHyphen/>
        <w:t>прежнему убежден в том, что «Сталин скрупулезно, и не только исходя из соображений обороны, учитывал государственные интересы, принимая в расчет и возможность войны с Германией. К какому времени он относил начало войны, установить невозможно, но многие данные указывают на 1942 год»</w:t>
      </w:r>
      <w:r w:rsidRPr="000F6413">
        <w:rPr>
          <w:rFonts w:ascii="Verdana" w:hAnsi="Verdana"/>
          <w:position w:val="6"/>
          <w:lang w:val="en-US"/>
        </w:rPr>
        <w:footnoteReference w:id="402"/>
      </w:r>
      <w:r w:rsidRPr="000F6413">
        <w:rPr>
          <w:rFonts w:ascii="Verdana" w:hAnsi="Verdana"/>
        </w:rPr>
        <w:t>.</w:t>
      </w:r>
    </w:p>
    <w:p w:rsidR="00C51E8F" w:rsidRPr="000F6413" w:rsidRDefault="00021A4C">
      <w:pPr>
        <w:rPr>
          <w:rFonts w:ascii="Verdana" w:hAnsi="Verdana"/>
        </w:rPr>
      </w:pPr>
      <w:r w:rsidRPr="000F6413">
        <w:rPr>
          <w:rFonts w:ascii="Verdana" w:hAnsi="Verdana"/>
        </w:rPr>
        <w:t>Об определенной «сдаче позиций» свидетельствует также раздел, написанный М.И. Мельтюховым, в книге «Советское общество: возникновение, развитие, исторический финал. Т. 1. От вооруженного восстания в Петрограде до второй сверхдержавы мира» (М.: РГГУ, 1997). Раздел имеет красноречивое название – «Крики об обороне – это вуаль», которое представляет собой фразу Сталина, сказанную им 1 октября 1938 г. на совещании пропагандистов Москвы и Ленинграда, тогда же записанную секретарем ЦК А.А. Ждановым в своем блокноте. Характерно, что Жданов выделил эту фразу как ключевую, раскрывающую подлинные представления Сталина о внешнеполитической миссии Советского государства</w:t>
      </w:r>
      <w:r w:rsidRPr="000F6413">
        <w:rPr>
          <w:rFonts w:ascii="Verdana" w:hAnsi="Verdana"/>
          <w:position w:val="6"/>
          <w:lang w:val="en-US"/>
        </w:rPr>
        <w:footnoteReference w:id="403"/>
      </w:r>
      <w:r w:rsidRPr="000F6413">
        <w:rPr>
          <w:rFonts w:ascii="Verdana" w:hAnsi="Verdana"/>
        </w:rPr>
        <w:t>. Но, с другой стороны, анализируя статьи авторов, которые собраны в книге «Другая война: 1939 – 1945» и фактически представляют собой дискуссию на тему «Готовил ли Сталин наступательную войну?», Мельтюхов неправомерно свел ее к следующему заключению: «...авторы оспаривают не столько вероятность (или необходимость) упреждающего наступления СССР, сколько возможность его осуществления именно в 1941 г. (выделено мною. – И.П.). Во всяком случае, сопоставление упомянутых статей, опубликованных в одной книге и отражающих на первый взгляд противоположные точки зрения, полезно. Это помогает лучше понять причины и характер катастрофы, которая произошла в 1941 г. и которая в конечном счете была органически связана с природой сталинского режима»</w:t>
      </w:r>
      <w:r w:rsidRPr="000F6413">
        <w:rPr>
          <w:rFonts w:ascii="Verdana" w:hAnsi="Verdana"/>
          <w:position w:val="6"/>
          <w:lang w:val="en-US"/>
        </w:rPr>
        <w:footnoteReference w:id="404"/>
      </w:r>
      <w:r w:rsidRPr="000F6413">
        <w:rPr>
          <w:rFonts w:ascii="Verdana" w:hAnsi="Verdana"/>
        </w:rPr>
        <w:t>.</w:t>
      </w:r>
    </w:p>
    <w:p w:rsidR="00C51E8F" w:rsidRPr="000F6413" w:rsidRDefault="00021A4C">
      <w:pPr>
        <w:rPr>
          <w:rFonts w:ascii="Verdana" w:hAnsi="Verdana"/>
        </w:rPr>
      </w:pPr>
      <w:r w:rsidRPr="000F6413">
        <w:rPr>
          <w:rFonts w:ascii="Verdana" w:hAnsi="Verdana"/>
        </w:rPr>
        <w:t>Акцент на вопросе о возможности осуществления наступления СССР в 1941 г. – это не более чем попытка отвести дискуссию от выяснения реальных действий Сталина по подготовке к войне. Эта же тенденция отчетливо проявилась и на заседании ассоциации историков Второй мировой войны в декабре 1997 г., на которой обсуждался специальный доклад М.И. Мельтюхова</w:t>
      </w:r>
      <w:r w:rsidRPr="000F6413">
        <w:rPr>
          <w:rFonts w:ascii="Verdana" w:hAnsi="Verdana"/>
          <w:position w:val="6"/>
          <w:lang w:val="en-US"/>
        </w:rPr>
        <w:footnoteReference w:id="405"/>
      </w:r>
      <w:r w:rsidRPr="000F6413">
        <w:rPr>
          <w:rFonts w:ascii="Verdana" w:hAnsi="Verdana"/>
        </w:rPr>
        <w:t>. На одном фланге были докладчик и поддержавший его историк В.А. Невежин, а на другом – старейшины нашей военной исторической науки В.А. Анфилов, М.А. Гареев, Ю.А. Горьков, А.С. Орлов, О.А. Ржешевский и др., для которых «история – наука политическая», а историку, по их мнению, «необходимо всегда помнить об интересах своего государства и заботиться о здравомыслии поколений, вступающих в жизнь»</w:t>
      </w:r>
      <w:r w:rsidRPr="000F6413">
        <w:rPr>
          <w:rFonts w:ascii="Verdana" w:hAnsi="Verdana"/>
          <w:position w:val="6"/>
          <w:lang w:val="en-US"/>
        </w:rPr>
        <w:footnoteReference w:id="406"/>
      </w:r>
      <w:r w:rsidRPr="000F6413">
        <w:rPr>
          <w:rFonts w:ascii="Verdana" w:hAnsi="Verdana"/>
        </w:rPr>
        <w:t>. Состоявшаяся дискуссия продемонстрировала то, что историкам демократического направления не удалось оттеснить или сколько</w:t>
      </w:r>
      <w:r w:rsidRPr="000F6413">
        <w:rPr>
          <w:rFonts w:ascii="Verdana" w:hAnsi="Verdana"/>
        </w:rPr>
        <w:noBreakHyphen/>
        <w:t>нибудь заметно потеснить историков прокоммунистического направления. Последние, сохранив свои позиции в институциональной системе постсоветской науки, перешли к реваншу, который собственно научного значения не имеет. Однако он оказывает серьезное влияние на процесс дальнейшей деградации исторической науки в России и скажется на подготовке нового поколения историков. Процессы, которые происходят в постсоветской исторической науке, связаны с общими политическими процессами в стране. Демократия не удалась даже в истории, да и не могла удаться при наличном соотношении сил. Если бы прокоммунистический реванш получил хотя бы отпор со стороны мировой исторической науки, но и здесь сложилась парадоксальная ситуация – западные историки не только формально контактируют с прокоммунистическими историками, но и поддерживают их концептуально</w:t>
      </w:r>
      <w:r w:rsidRPr="000F6413">
        <w:rPr>
          <w:rFonts w:ascii="Verdana" w:hAnsi="Verdana"/>
          <w:position w:val="6"/>
          <w:lang w:val="en-US"/>
        </w:rPr>
        <w:footnoteReference w:id="407"/>
      </w:r>
      <w:r w:rsidRPr="000F6413">
        <w:rPr>
          <w:rFonts w:ascii="Verdana" w:hAnsi="Verdana"/>
        </w:rPr>
        <w:t>. Российским историкам демократического направления придется проявить не только терпение, но и отвагу.</w:t>
      </w:r>
    </w:p>
    <w:p w:rsidR="00C51E8F" w:rsidRPr="000F6413" w:rsidRDefault="00021A4C">
      <w:pPr>
        <w:rPr>
          <w:rFonts w:ascii="Verdana" w:hAnsi="Verdana"/>
        </w:rPr>
      </w:pPr>
      <w:r w:rsidRPr="000F6413">
        <w:rPr>
          <w:rFonts w:ascii="Verdana" w:hAnsi="Verdana"/>
        </w:rPr>
        <w:t>Издание в 1998 г. международным фондом «Демократия» сборника документов «1941 год» (в 2</w:t>
      </w:r>
      <w:r w:rsidRPr="000F6413">
        <w:rPr>
          <w:rFonts w:ascii="Verdana" w:hAnsi="Verdana"/>
        </w:rPr>
        <w:noBreakHyphen/>
        <w:t>х книгах) не ставит точку в историографии этой темы, как считает тот же Л.А. Безыменский, интервью с которым под знаменательным названием «Правда про 22 июня» появилось 18 июня 1998 г. в газете «Комсомольская правда». В сборнике опубликованы документы, которые до самого последнего времени были недоступны в таких архивах, как Архив Президента, Архив внешней политики, Архив Службы внешней разведки, Центральный архив Федеральной службы безопасности Российской Федерации и др. При всей своей неоспоримой важности эти документы сами по себе не могут дать прямых ответов на поставленные вопросы. Именно это и входило в интересы Сталина, который лично контролировал комплектование своего архива, составляющего сегодня основу Архива Президента. Вот почему «документация, которая содержится в личных архивах Сталина и Молотова, представляет собой исключительно важный, но не исчерпывающий источник» (выделено мною. – И.П.)</w:t>
      </w:r>
      <w:r w:rsidRPr="000F6413">
        <w:rPr>
          <w:rFonts w:ascii="Verdana" w:hAnsi="Verdana"/>
          <w:position w:val="6"/>
          <w:lang w:val="en-US"/>
        </w:rPr>
        <w:footnoteReference w:id="408"/>
      </w:r>
      <w:r w:rsidRPr="000F6413">
        <w:rPr>
          <w:rFonts w:ascii="Verdana" w:hAnsi="Verdana"/>
        </w:rPr>
        <w:t>. Весьма показателен и тот принципиальный факт, выявившийся в ходе подготовки сборника, что, «в отличие от скупой информации о возможном политическом сближении, материалы по возобновлению экономических связей между СССР и Германией весьма обширны...»</w:t>
      </w:r>
      <w:r w:rsidRPr="000F6413">
        <w:rPr>
          <w:rFonts w:ascii="Verdana" w:hAnsi="Verdana"/>
          <w:position w:val="6"/>
          <w:lang w:val="en-US"/>
        </w:rPr>
        <w:footnoteReference w:id="409"/>
      </w:r>
      <w:r w:rsidRPr="000F6413">
        <w:rPr>
          <w:rFonts w:ascii="Verdana" w:hAnsi="Verdana"/>
        </w:rPr>
        <w:t>. Сталин не случайно оставлял в своем архиве в основном материалы об экономическом сотрудничестве с Германией, как будто знал психологию воспитанных в созданной им стране историков. И действительно вывод последовал: «Наше предположение об инициативной роли экономического фактора еще требует дополнительного исследования, но и сейчас оно должно учитываться при оценке аргумента о «вынужденном» характере договоренностей 1939 г.»</w:t>
      </w:r>
      <w:r w:rsidRPr="000F6413">
        <w:rPr>
          <w:rFonts w:ascii="Verdana" w:hAnsi="Verdana"/>
          <w:position w:val="6"/>
          <w:lang w:val="en-US"/>
        </w:rPr>
        <w:footnoteReference w:id="410"/>
      </w:r>
      <w:r w:rsidRPr="000F6413">
        <w:rPr>
          <w:rFonts w:ascii="Verdana" w:hAnsi="Verdana"/>
        </w:rPr>
        <w:t>.</w:t>
      </w:r>
    </w:p>
    <w:p w:rsidR="00C51E8F" w:rsidRPr="000F6413" w:rsidRDefault="00021A4C">
      <w:pPr>
        <w:rPr>
          <w:rFonts w:ascii="Verdana" w:hAnsi="Verdana"/>
        </w:rPr>
      </w:pPr>
      <w:r w:rsidRPr="000F6413">
        <w:rPr>
          <w:rFonts w:ascii="Verdana" w:hAnsi="Verdana"/>
        </w:rPr>
        <w:t>Документы о предвоенной политике сталинской власти, сохранившиеся до нашего времени, представляют собой именно тот пример источников, которые заставляют «отрешиться от иллюзии, будто источники – это «окна», через которые можно разглядывать историческую жизнь людей других эпох в ее «первозданной» подлинности, стоит лишь хорошенько эти окна протереть»</w:t>
      </w:r>
      <w:r w:rsidRPr="000F6413">
        <w:rPr>
          <w:rFonts w:ascii="Verdana" w:hAnsi="Verdana"/>
          <w:position w:val="6"/>
          <w:lang w:val="en-US"/>
        </w:rPr>
        <w:footnoteReference w:id="411"/>
      </w:r>
      <w:r w:rsidRPr="000F6413">
        <w:rPr>
          <w:rFonts w:ascii="Verdana" w:hAnsi="Verdana"/>
        </w:rPr>
        <w:t>. Только тогда из этого массива оставленных нам источников удастся извлечь зерно истины, когда они будут сопоставлены с другими, проанализированы, встроены в общий контекст событий. Только при таком условии эти источники «расскажут» нам то, что Сталин хотел скрыть. А потому преждевременным представляется вывод составителей сборника документов «1941 год» о том, что «публикуемые документы полностью опровергают домыслы о якобы превентивном (для отражения готовящейся советской агрессии) нападении фашистской Германии на Советский Союз»</w:t>
      </w:r>
      <w:r w:rsidRPr="000F6413">
        <w:rPr>
          <w:rFonts w:ascii="Verdana" w:hAnsi="Verdana"/>
          <w:position w:val="6"/>
          <w:lang w:val="en-US"/>
        </w:rPr>
        <w:footnoteReference w:id="412"/>
      </w:r>
      <w:r w:rsidRPr="000F6413">
        <w:rPr>
          <w:rFonts w:ascii="Verdana" w:hAnsi="Verdana"/>
        </w:rPr>
        <w:t>. Тем более что ситуация в предвоенный период вообще не может трактоваться столь однозначно в категориях: «превентивное» – «непревентивное (вероломное)» нападение.</w:t>
      </w:r>
    </w:p>
    <w:p w:rsidR="00C51E8F" w:rsidRPr="000F6413" w:rsidRDefault="00021A4C">
      <w:pPr>
        <w:rPr>
          <w:rFonts w:ascii="Verdana" w:hAnsi="Verdana"/>
        </w:rPr>
      </w:pPr>
      <w:r w:rsidRPr="000F6413">
        <w:rPr>
          <w:rFonts w:ascii="Verdana" w:hAnsi="Verdana"/>
        </w:rPr>
        <w:t>Каковы бы ни были отступления в освещении кануна войны, правда о нем уже вышла наружу. Она сделала понятней не только внешнюю, но и внутреннюю политику сталинской власти, направленную на осуществление главной цели. Цель эта четко сформулирована в статье З.С. Белоусовой и Д.Г. Наджафова, которую можно рассматривать как этапную в процессе отхода современных российских историков от лжи советской историографии: «Пролетарский призыв к «последнему и решительному бою» с капитализмом превратился в руководящий принцип политики коммунистических правителей Советского государства, был положен в основу их глобальной стратегии. Так идея уничтожения «старого мира» стала самоцелью новорожденного социалистического строя, смыслом и оправданием его существования, заразив устремленностью к «новому миру» миллионные массы громадной евразийской страны... Вера в то, что диалектика исторического развития приведет к торжеству коммунизма (а в первые послеоктябрьские годы такой ход мировых событий представлялся творцам русской революции близким будущим), покоилась на догмах классовой непримиримости и неизбежности войн при капитализме, якобы вплотную подводящих пролетариат к социальной революции. Возведенная в ранг официальной политики ставка на победу мирового коммунизма обусловила глобальные рамки советской активности по созданию условий для повсеместного утверждения нового общественного строя»</w:t>
      </w:r>
      <w:r w:rsidRPr="000F6413">
        <w:rPr>
          <w:rFonts w:ascii="Verdana" w:hAnsi="Verdana"/>
          <w:position w:val="6"/>
          <w:lang w:val="en-US"/>
        </w:rPr>
        <w:footnoteReference w:id="413"/>
      </w:r>
      <w:r w:rsidRPr="000F6413">
        <w:rPr>
          <w:rFonts w:ascii="Verdana" w:hAnsi="Verdana"/>
        </w:rPr>
        <w:t>.</w:t>
      </w:r>
    </w:p>
    <w:p w:rsidR="00C51E8F" w:rsidRPr="000F6413" w:rsidRDefault="00021A4C">
      <w:pPr>
        <w:rPr>
          <w:rFonts w:ascii="Verdana" w:hAnsi="Verdana"/>
        </w:rPr>
      </w:pPr>
      <w:r w:rsidRPr="000F6413">
        <w:rPr>
          <w:rFonts w:ascii="Verdana" w:hAnsi="Verdana"/>
        </w:rPr>
        <w:t>Однако необходимость исторической оценки этой «ставки на победу мирового коммунизма» обозначила новое расхождение между историками кануна войны, которое можно считать знаковым. С одной стороны, это демократическая позиция, суть ее изложена Д.Г. Наджафовым. «Скорее всего, – пишет он, – советские руководители действительно уверовали в свою революционную миссию, ставя знак равенства между интересами социалистического Советского Союза и «коренными» (по марксистской терминологии) интересами народов других стран, намереваясь в нужный момент выступить в роли освободителя этих народов от ига капитализма. На практике так называемый пролетарский интернационализм СССР свелся к откровенному национализму (в его советской, национал</w:t>
      </w:r>
      <w:r w:rsidRPr="000F6413">
        <w:rPr>
          <w:rFonts w:ascii="Verdana" w:hAnsi="Verdana"/>
        </w:rPr>
        <w:noBreakHyphen/>
        <w:t>большевистской версии), тогда как базовой составляющей Второй мировой войны с самого начала была защита свободы и демократии против наступления сил тоталитаризма»</w:t>
      </w:r>
      <w:r w:rsidRPr="000F6413">
        <w:rPr>
          <w:rFonts w:ascii="Verdana" w:hAnsi="Verdana"/>
          <w:position w:val="6"/>
          <w:lang w:val="en-US"/>
        </w:rPr>
        <w:footnoteReference w:id="414"/>
      </w:r>
      <w:r w:rsidRPr="000F6413">
        <w:rPr>
          <w:rFonts w:ascii="Verdana" w:hAnsi="Verdana"/>
        </w:rPr>
        <w:t>.</w:t>
      </w:r>
    </w:p>
    <w:p w:rsidR="00C51E8F" w:rsidRPr="000F6413" w:rsidRDefault="00021A4C">
      <w:pPr>
        <w:rPr>
          <w:rFonts w:ascii="Verdana" w:hAnsi="Verdana"/>
        </w:rPr>
      </w:pPr>
      <w:r w:rsidRPr="000F6413">
        <w:rPr>
          <w:rFonts w:ascii="Verdana" w:hAnsi="Verdana"/>
        </w:rPr>
        <w:t>С другой стороны, это великодержавная, антизападная позиция, проявившаяся в книге М.И. Мельтюхова «Упущенный шанс Сталина». Эта позиция заслуживает особого внимания, потому что ее сторонником оказался автор, который добился весьма значительных результатов в изучении имеющихся и в поиске новых материалов по этой теме. Мельтюхову удалось обобщить практически все факты, ставшие известными в последние годы, и создать комплексное исследование, после которого возврат к старой версии о неготовности Советского Союза к войне уже невозможен. В книге убедительно доказано, что к лету 1941 г. Красная Армия была крупнейшей армией мира, имевшей на вооружении целый ряд уникальных систем военной техники, и эта армия готовилась к наступлению. В 1940 – 1941 гг. Генштабом Красной Армии было разработано как минимум четыре варианта оперативного плана, содержание которых свидетельствует о подготовке лишь наступательных действий советских войск... Особенно четко эта идея выражена в документе от 15 мая 1941 г. Всего для войны с Германией из имевшихся в Красной Армии 303 дивизий было выделено 247, которые после мобилизации насчитывали бы свыше 6 млн. человек, 62 тыс. орудий и минометов, 14,2 тыс. танков и 9,9 тыс. самолетов. Германия и ее союзники, по данным, приводимым в книге, не располагали силами, способными нанести гарантированное поражение Красной Армии. Превосходство последней по числу дивизий было в 2,3 раза, по личному составу в 2,1, по орудиям и минометам в 2,4, по танкам в 8,7, а по самолетам в 4,4 раза</w:t>
      </w:r>
      <w:r w:rsidRPr="000F6413">
        <w:rPr>
          <w:rFonts w:ascii="Verdana" w:hAnsi="Verdana"/>
          <w:position w:val="6"/>
          <w:lang w:val="en-US"/>
        </w:rPr>
        <w:footnoteReference w:id="415"/>
      </w:r>
      <w:r w:rsidRPr="000F6413">
        <w:rPr>
          <w:rFonts w:ascii="Verdana" w:hAnsi="Verdana"/>
        </w:rPr>
        <w:t>.</w:t>
      </w:r>
    </w:p>
    <w:p w:rsidR="00C51E8F" w:rsidRPr="000F6413" w:rsidRDefault="00021A4C">
      <w:pPr>
        <w:rPr>
          <w:rFonts w:ascii="Verdana" w:hAnsi="Verdana"/>
        </w:rPr>
      </w:pPr>
      <w:r w:rsidRPr="000F6413">
        <w:rPr>
          <w:rFonts w:ascii="Verdana" w:hAnsi="Verdana"/>
        </w:rPr>
        <w:t>После книги Мельтюхова невозможно более рассуждать о миролюбивой политике Советского Союза не только накануне войны, но и в предшествовавшие годы. В книге подробно рассматриваются действия СССР в Польше в сентябре 1939 г., его «борьба за Скандинавский плацдарм», «наращивание советского военного присутствия в Прибалтике», борьба за Балканы, политика, направленная на ослабление позиций Англии и Франции в Европе.</w:t>
      </w:r>
    </w:p>
    <w:p w:rsidR="00C51E8F" w:rsidRPr="000F6413" w:rsidRDefault="00021A4C">
      <w:pPr>
        <w:rPr>
          <w:rFonts w:ascii="Verdana" w:hAnsi="Verdana"/>
        </w:rPr>
      </w:pPr>
      <w:r w:rsidRPr="000F6413">
        <w:rPr>
          <w:rFonts w:ascii="Verdana" w:hAnsi="Verdana"/>
        </w:rPr>
        <w:t>Вместе с тем дискуссию о кануне войны нельзя считать завершенной. Во</w:t>
      </w:r>
      <w:r w:rsidRPr="000F6413">
        <w:rPr>
          <w:rFonts w:ascii="Verdana" w:hAnsi="Verdana"/>
        </w:rPr>
        <w:noBreakHyphen/>
        <w:t>первых, как справедливо отмечает сам Мельтюхов, до сих пор засекречены многие документы о состоянии Красной Армии, планы боевых действий против Финляндии, Румынии, Турции, большая часть документов по оперативной подготовке войск, в частности, планы округов, планы прикрытия за весь межвоенный период и т.п. Но прежде всего отсутствуют документы, которые позволяют «в полной мере реконструировать процесс принятия ключевых решений советским руководством в 1939–1941 гг.». Имеющиеся источники не позволяют пока не только ответить на вопрос о причинах отказа от 12 июня как первоначальной даты нападения на Германию, но и обосновать тезис о том, что «Красная Армия должна была завершить подготовку к наступлению не ранее 15 июля 1941 г.»</w:t>
      </w:r>
      <w:r w:rsidRPr="000F6413">
        <w:rPr>
          <w:rFonts w:ascii="Verdana" w:hAnsi="Verdana"/>
          <w:position w:val="6"/>
          <w:lang w:val="en-US"/>
        </w:rPr>
        <w:footnoteReference w:id="416"/>
      </w:r>
      <w:r w:rsidRPr="000F6413">
        <w:rPr>
          <w:rFonts w:ascii="Verdana" w:hAnsi="Verdana"/>
        </w:rPr>
        <w:t>.</w:t>
      </w:r>
    </w:p>
    <w:p w:rsidR="00C51E8F" w:rsidRPr="000F6413" w:rsidRDefault="00021A4C">
      <w:pPr>
        <w:rPr>
          <w:rFonts w:ascii="Verdana" w:hAnsi="Verdana"/>
        </w:rPr>
      </w:pPr>
      <w:r w:rsidRPr="000F6413">
        <w:rPr>
          <w:rFonts w:ascii="Verdana" w:hAnsi="Verdana"/>
        </w:rPr>
        <w:t>Во</w:t>
      </w:r>
      <w:r w:rsidRPr="000F6413">
        <w:rPr>
          <w:rFonts w:ascii="Verdana" w:hAnsi="Verdana"/>
        </w:rPr>
        <w:noBreakHyphen/>
        <w:t>вторых, вызывает серьезное возражение общий подход Мельтюхова к рассмотрению политики СССР в 1939– 1941 гг. Претендуя на объективное воссоздание исторической реальности, на рассмотрение советской внешней политики «без каких</w:t>
      </w:r>
      <w:r w:rsidRPr="000F6413">
        <w:rPr>
          <w:rFonts w:ascii="Verdana" w:hAnsi="Verdana"/>
        </w:rPr>
        <w:noBreakHyphen/>
        <w:t>либо пропагандистских шор, а с точки зрения реальных интересов, целей и возможностей Советского Союза», выступая против морализаторских традиций в отечественной исторической литературе и заявляя о том, что в его исследовании речь не идет об оправдании или обвинении советского руководства, Мельтюхов оказывается выразителем великодержавной и антизападной позиции, которая характерна сегодня для многих представителей российской интеллигенции, в том числе и для историков. Эта позиция определила его исследовательский подход – он полностью на стороне Сталина, более того, он сожалеет об упущенном шансе «разгромить наиболее мощную европейскую державу и, выйдя на побережье Атлантического океана, устранить вековую западную угрозу нашей стране». Если бы Сталину удалось реализовать задуманный план, то, по мнению Мельтюхова, «Красная Армия могла бы быть в Берлине не позднее 1942 г., что позволило бы поставить под контроль Москвы гораздо большую территорию в Европе, нежели это произошло в 1945 г. Разгром Германии и советизация Европы позволяли Москве использовать ее научно</w:t>
      </w:r>
      <w:r w:rsidRPr="000F6413">
        <w:rPr>
          <w:rFonts w:ascii="Verdana" w:hAnsi="Verdana"/>
        </w:rPr>
        <w:noBreakHyphen/>
        <w:t>технический потенциал, открывали дорогу к «справедливому социальному переустройству» европейских колоний в Азии и Африке...»</w:t>
      </w:r>
      <w:r w:rsidRPr="000F6413">
        <w:rPr>
          <w:rFonts w:ascii="Verdana" w:hAnsi="Verdana"/>
          <w:position w:val="6"/>
          <w:lang w:val="en-US"/>
        </w:rPr>
        <w:footnoteReference w:id="417"/>
      </w:r>
      <w:r w:rsidRPr="000F6413">
        <w:rPr>
          <w:rFonts w:ascii="Verdana" w:hAnsi="Verdana"/>
        </w:rPr>
        <w:t>.</w:t>
      </w:r>
    </w:p>
    <w:p w:rsidR="00C51E8F" w:rsidRPr="000F6413" w:rsidRDefault="00021A4C">
      <w:pPr>
        <w:rPr>
          <w:rFonts w:ascii="Verdana" w:hAnsi="Verdana"/>
        </w:rPr>
      </w:pPr>
      <w:r w:rsidRPr="000F6413">
        <w:rPr>
          <w:rFonts w:ascii="Verdana" w:hAnsi="Verdana"/>
        </w:rPr>
        <w:t>Никто не оспаривал бы право М.И. Мельтюхова рассуждать о возможных перспективах советизации Европы более полувека назад, подобно тому, как рассуждают председатель ЛДПР В.В. Жириновский и его последователь, депутат Государственной думы А.В. Митрофанов о позиции современной России по отношению к Западу, если бы не одно важнейшее обстоятельство. Такой подход находится в полном противоречии с заявкой автора на объективное исследование проблемы. Это противоречие можно показать на примере рассмотрения им важнейшего вопроса о роли СССР в развязывании Второй мировой войны. Мельтюхов фактически смазывает инициативную роль СССР в подготовке советско</w:t>
      </w:r>
      <w:r w:rsidRPr="000F6413">
        <w:rPr>
          <w:rFonts w:ascii="Verdana" w:hAnsi="Verdana"/>
        </w:rPr>
        <w:noBreakHyphen/>
        <w:t>германского договора о ненападении от 23 августа 1939 г., неверно излагает позицию СССР накануне приезда Риббентропа в Москву, обходит вопрос об оценке речи Сталина 19 августа, откровенно замалчивая появившиеся на эту тему публикации. Благодаря соглашению 23 августа, считает Мельтюхов, «СССР впервые за всю свою историю получил признание своих интересов в Восточной Европе со стороны великой европейской державы», поэтому «советско</w:t>
      </w:r>
      <w:r w:rsidRPr="000F6413">
        <w:rPr>
          <w:rFonts w:ascii="Verdana" w:hAnsi="Verdana"/>
        </w:rPr>
        <w:noBreakHyphen/>
        <w:t>германский пакт о ненападении можно расценивать как значительную удачу советской дипломатии, которая смогла переиграть британскую дипломатию и достичь своей основной цели – остаться вне европейской войны, получив при этом значительную свободу рук в Восточной Европе, более широкое пространство для маневра между воюющими группировками в собственных интересах, и при этом свалить вину за срыв англо</w:t>
      </w:r>
      <w:r w:rsidRPr="000F6413">
        <w:rPr>
          <w:rFonts w:ascii="Verdana" w:hAnsi="Verdana"/>
        </w:rPr>
        <w:noBreakHyphen/>
        <w:t>франко</w:t>
      </w:r>
      <w:r w:rsidRPr="000F6413">
        <w:rPr>
          <w:rFonts w:ascii="Verdana" w:hAnsi="Verdana"/>
        </w:rPr>
        <w:noBreakHyphen/>
        <w:t>советских переговоров на Лондон и Париж. Не в интересах советского руководства было препятствовать войне в Европе между англо</w:t>
      </w:r>
      <w:r w:rsidRPr="000F6413">
        <w:rPr>
          <w:rFonts w:ascii="Verdana" w:hAnsi="Verdana"/>
        </w:rPr>
        <w:noBreakHyphen/>
        <w:t>французским блоком и Германией, поскольку только война давала ему реальный шанс значительно усилить свое влияние на континенте... Пакт о ненападении, – заключает он, – обеспечил не только интересы Советского Союза, но и тыл Германии, облегчив ей войну в Европе»</w:t>
      </w:r>
      <w:r w:rsidRPr="000F6413">
        <w:rPr>
          <w:rFonts w:ascii="Verdana" w:hAnsi="Verdana"/>
          <w:position w:val="6"/>
          <w:lang w:val="en-US"/>
        </w:rPr>
        <w:footnoteReference w:id="418"/>
      </w:r>
      <w:r w:rsidRPr="000F6413">
        <w:rPr>
          <w:rFonts w:ascii="Verdana" w:hAnsi="Verdana"/>
        </w:rPr>
        <w:t>. В выделенных мною словах фактически и заключается ключевая роль СССР в начале Второй мировой войны. Однако эта роль закамуфлирована геополитическими рассуждениями Мельтюхова.</w:t>
      </w:r>
    </w:p>
    <w:p w:rsidR="00C51E8F" w:rsidRPr="000F6413" w:rsidRDefault="00021A4C">
      <w:pPr>
        <w:rPr>
          <w:rFonts w:ascii="Verdana" w:hAnsi="Verdana"/>
        </w:rPr>
      </w:pPr>
      <w:r w:rsidRPr="000F6413">
        <w:rPr>
          <w:rFonts w:ascii="Verdana" w:hAnsi="Verdana"/>
        </w:rPr>
        <w:t>Таким образом, несмотря на очевидные успехи в поиске правды о кануне Великой Отечественной войны, создание его объективной истории требует прояснения еще многих принципиальных моментов. Следование концепции посткоммунистического великодержавия, защищающей агрессивные устремления Сталина, ведет не только к искажению освещения ключевых поворотов его политики, но и не может дать ответа на такой важнейший вопрос, почему Красная Армия, несмотря на свое многократное превосходство, потерпела столь сокрушительное поражение в 1941 г. Рассуждений о роковом просчете советского руководства и неготовности войск к созданию сплошного фронта обороны здесь недостаточно. Подобного рода вопросы вообще не вписываются в эту концепцию, ибо это уже вопросы не о геополитических планах Сталина, а об отношении миллионов красноармейцев к созданному им режиму.</w:t>
      </w:r>
    </w:p>
    <w:p w:rsidR="00C51E8F" w:rsidRPr="000F6413" w:rsidRDefault="00021A4C">
      <w:pPr>
        <w:rPr>
          <w:rFonts w:ascii="Verdana" w:hAnsi="Verdana"/>
        </w:rPr>
      </w:pPr>
      <w:r w:rsidRPr="000F6413">
        <w:rPr>
          <w:rFonts w:ascii="Verdana" w:hAnsi="Verdana"/>
        </w:rPr>
        <w:t>Правде о кануне войны предстоит завоевывать надлежащее место не только в историографии, но и в общественном сознании. Российское общество пока не готово к восприятию такой правды о войне, о чем свидетельствовала его негативная реакция на документальный фильм В. Синельникова «Последний миф» о Викторе Суворове и его книге «Ледокол». И все</w:t>
      </w:r>
      <w:r w:rsidRPr="000F6413">
        <w:rPr>
          <w:rFonts w:ascii="Verdana" w:hAnsi="Verdana"/>
        </w:rPr>
        <w:noBreakHyphen/>
        <w:t>таки остается надежда на то, что 9 мая в России когда</w:t>
      </w:r>
      <w:r w:rsidRPr="000F6413">
        <w:rPr>
          <w:rFonts w:ascii="Verdana" w:hAnsi="Verdana"/>
        </w:rPr>
        <w:noBreakHyphen/>
        <w:t>нибудь станет не только Днем долгожданного мира, наступившего после кровопролитной войны, Днем памяти о 27 млн. погибших в этой войне, но и напоминанием о нашей слепоте, о том, как не должны строиться отношения власти и общества.</w:t>
      </w:r>
    </w:p>
    <w:p w:rsidR="00C51E8F" w:rsidRPr="000F6413" w:rsidRDefault="00C51E8F">
      <w:pPr>
        <w:rPr>
          <w:rFonts w:ascii="Verdana" w:hAnsi="Verdana"/>
        </w:rPr>
      </w:pPr>
    </w:p>
    <w:p w:rsidR="00C51E8F" w:rsidRPr="000F6413" w:rsidRDefault="00C51E8F">
      <w:pPr>
        <w:rPr>
          <w:rFonts w:ascii="Verdana" w:hAnsi="Verdana"/>
        </w:rPr>
      </w:pPr>
    </w:p>
    <w:p w:rsidR="00C51E8F" w:rsidRPr="000F6413" w:rsidRDefault="00021A4C">
      <w:pPr>
        <w:pStyle w:val="Heading2"/>
        <w:rPr>
          <w:rFonts w:ascii="Verdana" w:hAnsi="Verdana"/>
        </w:rPr>
      </w:pPr>
      <w:r w:rsidRPr="000F6413">
        <w:rPr>
          <w:rFonts w:ascii="Verdana" w:hAnsi="Verdana"/>
        </w:rPr>
        <w:t>Дальше</w:t>
      </w:r>
    </w:p>
    <w:p w:rsidR="00C51E8F" w:rsidRPr="000F6413" w:rsidRDefault="00C51E8F">
      <w:pPr>
        <w:jc w:val="left"/>
        <w:rPr>
          <w:rFonts w:ascii="Verdana" w:hAnsi="Verdana"/>
        </w:rPr>
      </w:pPr>
    </w:p>
    <w:p w:rsidR="00C51E8F" w:rsidRPr="000F6413" w:rsidRDefault="00C51E8F">
      <w:pPr>
        <w:jc w:val="left"/>
        <w:rPr>
          <w:rFonts w:ascii="Verdana" w:hAnsi="Verdana"/>
        </w:rPr>
      </w:pPr>
    </w:p>
    <w:p w:rsidR="00C51E8F" w:rsidRPr="000F6413" w:rsidRDefault="00021A4C">
      <w:pPr>
        <w:rPr>
          <w:rFonts w:ascii="Verdana" w:hAnsi="Verdana"/>
        </w:rPr>
      </w:pPr>
      <w:r w:rsidRPr="000F6413">
        <w:rPr>
          <w:rFonts w:ascii="Verdana" w:hAnsi="Verdana"/>
        </w:rPr>
        <w:t>Содержание«Военная Литература»Исследования</w:t>
      </w:r>
    </w:p>
    <w:p w:rsidR="00C51E8F" w:rsidRPr="000F6413" w:rsidRDefault="00021A4C">
      <w:pPr>
        <w:rPr>
          <w:rFonts w:ascii="Verdana" w:hAnsi="Verdana"/>
        </w:rPr>
      </w:pPr>
      <w:r w:rsidRPr="000F6413">
        <w:rPr>
          <w:rFonts w:ascii="Verdana" w:hAnsi="Verdana"/>
        </w:rPr>
        <w:t>Васил Стан</w:t>
      </w:r>
      <w:r w:rsidR="00DB1C0E">
        <w:rPr>
          <w:rFonts w:ascii="Verdana" w:hAnsi="Verdana"/>
        </w:rPr>
        <w:t>ил</w:t>
      </w:r>
      <w:r w:rsidRPr="000F6413">
        <w:rPr>
          <w:rFonts w:ascii="Verdana" w:hAnsi="Verdana"/>
        </w:rPr>
        <w:t>ов</w:t>
      </w:r>
      <w:r w:rsidRPr="000F6413">
        <w:rPr>
          <w:rFonts w:ascii="Verdana" w:hAnsi="Verdana"/>
          <w:position w:val="6"/>
          <w:lang w:val="en-US"/>
        </w:rPr>
        <w:footnoteReference w:id="419"/>
      </w:r>
    </w:p>
    <w:p w:rsidR="00C51E8F" w:rsidRPr="000F6413" w:rsidRDefault="00021A4C">
      <w:pPr>
        <w:rPr>
          <w:rFonts w:ascii="Verdana" w:hAnsi="Verdana"/>
        </w:rPr>
      </w:pPr>
      <w:r w:rsidRPr="000F6413">
        <w:rPr>
          <w:rFonts w:ascii="Verdana" w:hAnsi="Verdana"/>
        </w:rPr>
        <w:t>На кого надеяться?</w:t>
      </w:r>
    </w:p>
    <w:p w:rsidR="00C51E8F" w:rsidRPr="000F6413" w:rsidRDefault="00021A4C">
      <w:pPr>
        <w:rPr>
          <w:rFonts w:ascii="Verdana" w:hAnsi="Verdana"/>
        </w:rPr>
      </w:pPr>
      <w:r w:rsidRPr="000F6413">
        <w:rPr>
          <w:rFonts w:ascii="Verdana" w:hAnsi="Verdana"/>
        </w:rPr>
        <w:t>Идут годы, дети все меньше и меньше знают о последней войне, участниками и свидетелями которой были их деды. Едва ли не лучше дети разбираются в Троянской войне – может быть, потому, что ее сражения импонируют им сильнее, чем документальные серии по «</w:t>
      </w:r>
      <w:r w:rsidRPr="000F6413">
        <w:rPr>
          <w:rFonts w:ascii="Verdana" w:hAnsi="Verdana"/>
          <w:lang w:val="en-US"/>
        </w:rPr>
        <w:t>Discovery</w:t>
      </w:r>
      <w:r w:rsidRPr="000F6413">
        <w:rPr>
          <w:rFonts w:ascii="Verdana" w:hAnsi="Verdana"/>
        </w:rPr>
        <w:t>» о Второй мировой войне. Но и то и другое звучит для них как сказка о Красной Шапочке или о Белоснежке и ее семи гномах.</w:t>
      </w:r>
    </w:p>
    <w:p w:rsidR="00C51E8F" w:rsidRPr="000F6413" w:rsidRDefault="00021A4C">
      <w:pPr>
        <w:rPr>
          <w:rFonts w:ascii="Verdana" w:hAnsi="Verdana"/>
        </w:rPr>
      </w:pPr>
      <w:r w:rsidRPr="000F6413">
        <w:rPr>
          <w:rFonts w:ascii="Verdana" w:hAnsi="Verdana"/>
        </w:rPr>
        <w:t>По</w:t>
      </w:r>
      <w:r w:rsidRPr="000F6413">
        <w:rPr>
          <w:rFonts w:ascii="Verdana" w:hAnsi="Verdana"/>
        </w:rPr>
        <w:noBreakHyphen/>
        <w:t>гречески сказка это «</w:t>
      </w:r>
      <w:r w:rsidRPr="000F6413">
        <w:rPr>
          <w:rFonts w:ascii="Verdana" w:hAnsi="Verdana"/>
          <w:lang w:val="en-US"/>
        </w:rPr>
        <w:t>mithos</w:t>
      </w:r>
      <w:r w:rsidRPr="000F6413">
        <w:rPr>
          <w:rFonts w:ascii="Verdana" w:hAnsi="Verdana"/>
        </w:rPr>
        <w:t>» – «миф». Все, о чем рассказывается в греческой мифологии, это сказки. Сказки о богах и о смертных, об их любви и ненависти, об их затянувшихся войнах и мимолетных перемириях. Эти сказки предназначались для человечества, которое в то время переживало свое детство. Но и сегодня мифы продолжают захватывать нас, мы их читаем, слушаем или смотрим, сочувствуем «хорошим» и ненавидим «плохих». Сказки облагораживали жизнь. Может быть, именно в этом и состояла главная цель древнегреческих мифотворцев.</w:t>
      </w:r>
    </w:p>
    <w:p w:rsidR="00C51E8F" w:rsidRPr="000F6413" w:rsidRDefault="00021A4C">
      <w:pPr>
        <w:rPr>
          <w:rFonts w:ascii="Verdana" w:hAnsi="Verdana"/>
        </w:rPr>
      </w:pPr>
      <w:r w:rsidRPr="000F6413">
        <w:rPr>
          <w:rFonts w:ascii="Verdana" w:hAnsi="Verdana"/>
        </w:rPr>
        <w:t>К слову о Троянской войне. Даже ребенок знает, с чего она началась: поводом для войны стало похищение прекрасной Елены. Ну а если пропустил в школе урок о Троянской войне, то ему напомнят все это позднее, в театре. Если мы не поспели на представление, Голливуд в обиду не даст – пополнит пробел в наших знаниях. И мы, в общем</w:t>
      </w:r>
      <w:r w:rsidRPr="000F6413">
        <w:rPr>
          <w:rFonts w:ascii="Verdana" w:hAnsi="Verdana"/>
        </w:rPr>
        <w:noBreakHyphen/>
        <w:t>то, остаемся в убеждении, что похищение супруги – достаточный повод для начала войны. Ну не может человек не встать на сторону ахейцев.</w:t>
      </w:r>
    </w:p>
    <w:p w:rsidR="00C51E8F" w:rsidRPr="000F6413" w:rsidRDefault="00021A4C">
      <w:pPr>
        <w:rPr>
          <w:rFonts w:ascii="Verdana" w:hAnsi="Verdana"/>
        </w:rPr>
      </w:pPr>
      <w:r w:rsidRPr="000F6413">
        <w:rPr>
          <w:rFonts w:ascii="Verdana" w:hAnsi="Verdana"/>
        </w:rPr>
        <w:t>И если бы эту войну объявили как раз теперь, на наших, так сказать, глазах, то, не колеблясь ни минуты зашагали бы и мы как один человек в поход против подлых троянцев. Стоит, однако, углубиться немного в древнегреческие мифы и быстро выяснишь, что Парис украл Елену не потому, что она очень сильно ему нравилась, а скорее для того, чтобы отомстить за похищение другой девицы... Оказывается, Гомер не проявлял особой беспристрастности при освещении Троянской войны!</w:t>
      </w:r>
    </w:p>
    <w:p w:rsidR="00C51E8F" w:rsidRPr="000F6413" w:rsidRDefault="00021A4C">
      <w:pPr>
        <w:rPr>
          <w:rFonts w:ascii="Verdana" w:hAnsi="Verdana"/>
        </w:rPr>
      </w:pPr>
      <w:r w:rsidRPr="000F6413">
        <w:rPr>
          <w:rFonts w:ascii="Verdana" w:hAnsi="Verdana"/>
        </w:rPr>
        <w:t>А вот еще пример из мифологии. Возвращаясь домой в Афины, сын царя Эгея Тесей забыл заменить черные паруса белыми. Было договорено, что таким образом он заранее объявит о победе над Минотавром в Лабиринте. Сокрушенный отец с горя бросился в море, которое с того дня назвали Эгейским. Как сочувствовал я в свое время несчастному отцу... Пока не узнал, что это он способствовал убийству сына царя Миноса Андрогея. Вот из</w:t>
      </w:r>
      <w:r w:rsidRPr="000F6413">
        <w:rPr>
          <w:rFonts w:ascii="Verdana" w:hAnsi="Verdana"/>
        </w:rPr>
        <w:noBreakHyphen/>
        <w:t>за этого Минос и потребовал от афинян в качестве возмещения постоянную дань: присылать раз в девять лет семерых юношей и девушек... А я то думал, что знаю греческую мифологию!</w:t>
      </w:r>
    </w:p>
    <w:p w:rsidR="00C51E8F" w:rsidRPr="000F6413" w:rsidRDefault="00021A4C">
      <w:pPr>
        <w:rPr>
          <w:rFonts w:ascii="Verdana" w:hAnsi="Verdana"/>
        </w:rPr>
      </w:pPr>
      <w:r w:rsidRPr="000F6413">
        <w:rPr>
          <w:rFonts w:ascii="Verdana" w:hAnsi="Verdana"/>
        </w:rPr>
        <w:t>Таким же образом я и воображал себе, что знаю правду о нападении фашистской Германии на Советский Союз. Ведь трудно было забыть о драматическом начале войны 22 июня 1941 года. Сидит себе Сталин в Кремле, Чарли Чаплина смотрит, и вдруг – на тебе, Гитлер войну против него развязывает. Никаким образом не спровоцированную...</w:t>
      </w:r>
    </w:p>
    <w:p w:rsidR="00C51E8F" w:rsidRPr="000F6413" w:rsidRDefault="00021A4C">
      <w:pPr>
        <w:rPr>
          <w:rFonts w:ascii="Verdana" w:hAnsi="Verdana"/>
        </w:rPr>
      </w:pPr>
      <w:r w:rsidRPr="000F6413">
        <w:rPr>
          <w:rFonts w:ascii="Verdana" w:hAnsi="Verdana"/>
        </w:rPr>
        <w:t>Нападающих встретили разрозненные кучки пограничников и мужики, вооруженные заржавевшими ружьями... Эти и подобные им картины возникали и продолжают возникать в документальных и художественных фильмах, в поэмах, романах, пьесах... Они впечатались в сознание миллионов людей во всем мире.</w:t>
      </w:r>
    </w:p>
    <w:p w:rsidR="00C51E8F" w:rsidRPr="000F6413" w:rsidRDefault="00021A4C">
      <w:pPr>
        <w:rPr>
          <w:rFonts w:ascii="Verdana" w:hAnsi="Verdana"/>
        </w:rPr>
      </w:pPr>
      <w:r w:rsidRPr="000F6413">
        <w:rPr>
          <w:rFonts w:ascii="Verdana" w:hAnsi="Verdana"/>
        </w:rPr>
        <w:t>Газеты, радио, телевидение нас убеждали и продолжают убеждать в том, что Гитлер вероломно бросился на ничего не подозревающего Сталина.</w:t>
      </w:r>
    </w:p>
    <w:p w:rsidR="00C51E8F" w:rsidRPr="000F6413" w:rsidRDefault="00021A4C">
      <w:pPr>
        <w:rPr>
          <w:rFonts w:ascii="Verdana" w:hAnsi="Verdana"/>
        </w:rPr>
      </w:pPr>
      <w:r w:rsidRPr="000F6413">
        <w:rPr>
          <w:rFonts w:ascii="Verdana" w:hAnsi="Verdana"/>
        </w:rPr>
        <w:t>Этому мифу подвластны поэты, прозаики, журналисты, публицисты, художники, скульпторы. Они со своей стороны внушают свою убежденность читателям, слушателям и зрителям, среди которых имеется, естественно, и соответственный процент политиков. Политики же на основе своих мифических представлений о случившемся до и во время Второй мировой войны принимают ответственные государственные решения.</w:t>
      </w:r>
    </w:p>
    <w:p w:rsidR="00C51E8F" w:rsidRPr="000F6413" w:rsidRDefault="00021A4C">
      <w:pPr>
        <w:rPr>
          <w:rFonts w:ascii="Verdana" w:hAnsi="Verdana"/>
        </w:rPr>
      </w:pPr>
      <w:r w:rsidRPr="000F6413">
        <w:rPr>
          <w:rFonts w:ascii="Verdana" w:hAnsi="Verdana"/>
        </w:rPr>
        <w:t>И вот неожиданно на сцену выходит Виктор Суворов! Пишет «Ледокол» и доказывает, что Гитлер напал на Сталина, чтобы опередить его же нападение. Доказательства Суворова опираются не на секретные архивные документы, а на открытую советскую прессу. Он заявляет: «Ценность моих источников состоит в том, что преступники сами говорят о своих преступлениях» – и приводит в свидетели Маркса и Энгельса, Ленина, Троцкого и Сталина, а также великое множество советских маршалов и генералов. Суворов просто напоминает нам теорию перманентной революции, идею о победе коммунизма на всей Земле и т.п. – все то, чему нас учили...</w:t>
      </w:r>
    </w:p>
    <w:p w:rsidR="00C51E8F" w:rsidRPr="000F6413" w:rsidRDefault="00021A4C">
      <w:pPr>
        <w:rPr>
          <w:rFonts w:ascii="Verdana" w:hAnsi="Verdana"/>
        </w:rPr>
      </w:pPr>
      <w:r w:rsidRPr="000F6413">
        <w:rPr>
          <w:rFonts w:ascii="Verdana" w:hAnsi="Verdana"/>
        </w:rPr>
        <w:t>Пересказывать написанное Суворовым кажется мне лишним. Он опрокидывает всю историю Второй мировой войны. А вернее, ставит ее снова на ноги, потому что до сих пор она как раз стояла головой вниз.</w:t>
      </w:r>
    </w:p>
    <w:p w:rsidR="00C51E8F" w:rsidRPr="000F6413" w:rsidRDefault="00021A4C">
      <w:pPr>
        <w:rPr>
          <w:rFonts w:ascii="Verdana" w:hAnsi="Verdana"/>
        </w:rPr>
      </w:pPr>
      <w:r w:rsidRPr="000F6413">
        <w:rPr>
          <w:rFonts w:ascii="Verdana" w:hAnsi="Verdana"/>
        </w:rPr>
        <w:t>Мне хотелось бы подсказать автору «Ледокола» еще одно доказательство, которое, может быть, не подвернулось ему, а если и знал его, до сих пор не использовал. Сорок лет тому назад мы узнали – из западных радиоголосов, разумеется, – что министр обороны Чехословакии перебежал на Запад вместе со своим сыном, забрав с собой секретные советские планы по захвату Западной Европы. Среди них находились даже образцы готовых продовольственных карточек, знакомых нам в Болгарии под названием «купони». Они предназначались населению таких государств, как Франция...</w:t>
      </w:r>
    </w:p>
    <w:p w:rsidR="00C51E8F" w:rsidRPr="000F6413" w:rsidRDefault="00021A4C">
      <w:pPr>
        <w:rPr>
          <w:rFonts w:ascii="Verdana" w:hAnsi="Verdana"/>
        </w:rPr>
      </w:pPr>
      <w:r w:rsidRPr="000F6413">
        <w:rPr>
          <w:rFonts w:ascii="Verdana" w:hAnsi="Verdana"/>
        </w:rPr>
        <w:t>Так постепенно начали всплывать из</w:t>
      </w:r>
      <w:r w:rsidRPr="000F6413">
        <w:rPr>
          <w:rFonts w:ascii="Verdana" w:hAnsi="Verdana"/>
        </w:rPr>
        <w:noBreakHyphen/>
        <w:t>под слоев красной пропаганды вожделения Советской Армии постирать свои портянки в волнах Атлантического океана...</w:t>
      </w:r>
    </w:p>
    <w:p w:rsidR="00C51E8F" w:rsidRPr="000F6413" w:rsidRDefault="00021A4C">
      <w:pPr>
        <w:rPr>
          <w:rFonts w:ascii="Verdana" w:hAnsi="Verdana"/>
        </w:rPr>
      </w:pPr>
      <w:r w:rsidRPr="000F6413">
        <w:rPr>
          <w:rFonts w:ascii="Verdana" w:hAnsi="Verdana"/>
        </w:rPr>
        <w:t>В общем</w:t>
      </w:r>
      <w:r w:rsidRPr="000F6413">
        <w:rPr>
          <w:rFonts w:ascii="Verdana" w:hAnsi="Verdana"/>
        </w:rPr>
        <w:noBreakHyphen/>
        <w:t>то, Гитлеру с его усиками нелегко было пробудить симпатии у кого бы то ни было, тем более после того, как миру стало ясно, что он натворил, в том числе и после того, как Чарли Чапли осрамил его смехом... Но то, что благодаря ему Западной Европе удалось отвести угрозу коммунизма и не питаться сталинской баландой, это ясно как божий день.</w:t>
      </w:r>
    </w:p>
    <w:p w:rsidR="00C51E8F" w:rsidRPr="000F6413" w:rsidRDefault="00021A4C">
      <w:pPr>
        <w:rPr>
          <w:rFonts w:ascii="Verdana" w:hAnsi="Verdana"/>
        </w:rPr>
      </w:pPr>
      <w:r w:rsidRPr="000F6413">
        <w:rPr>
          <w:rFonts w:ascii="Verdana" w:hAnsi="Verdana"/>
        </w:rPr>
        <w:t>И, может быть, именно из</w:t>
      </w:r>
      <w:r w:rsidRPr="000F6413">
        <w:rPr>
          <w:rFonts w:ascii="Verdana" w:hAnsi="Verdana"/>
        </w:rPr>
        <w:noBreakHyphen/>
        <w:t>за того, что они эту баланду не хлебали, западные, да и американские интеллектуалы, даже и те, которые не определяют себя левыми, не знают правду о чудовищной сущности большевизма или, точнее, – не хотят и знать ее. Их близорукостью, их слепотой пользуется армия российских политкомиссаров, уполномоченных размывать сознание людей по миру и таким образом сохранять неприкосновенным монумент коммунизма. Они никогда не допустят никакого сопоставления коммунизма с фашизмом, так что спустя некоторое время он снова, подобно пушкинскому каменному гостю, снова пустится на покорение планеты. Поэтому и автор «Ледокола» подвергается такому истерическому остракизму со стороны официальных российских историков, поэтому его разжаловали из разведчика в шпиона, да еще и в предателя.</w:t>
      </w:r>
    </w:p>
    <w:p w:rsidR="00C51E8F" w:rsidRPr="000F6413" w:rsidRDefault="00021A4C">
      <w:pPr>
        <w:rPr>
          <w:rFonts w:ascii="Verdana" w:hAnsi="Verdana"/>
        </w:rPr>
      </w:pPr>
      <w:r w:rsidRPr="000F6413">
        <w:rPr>
          <w:rFonts w:ascii="Verdana" w:hAnsi="Verdana"/>
        </w:rPr>
        <w:t>Если бы результатом воздействия книг бывшего советского разведчика было удивление, подобное тому, которое возникает при раскопках в разных пластах греческой мифологии, то последствия его были бы ограничены рамками литературного и исторического анализов.</w:t>
      </w:r>
    </w:p>
    <w:p w:rsidR="00C51E8F" w:rsidRPr="000F6413" w:rsidRDefault="00021A4C">
      <w:pPr>
        <w:rPr>
          <w:rFonts w:ascii="Verdana" w:hAnsi="Verdana"/>
        </w:rPr>
      </w:pPr>
      <w:r w:rsidRPr="000F6413">
        <w:rPr>
          <w:rFonts w:ascii="Verdana" w:hAnsi="Verdana"/>
        </w:rPr>
        <w:t>Но здесь идет речь о целостной стратегии все еще существующей системы идей. Существующей, несмотря на изменение названия, имиджа и организационных форм носителей этих идей. Недопустимо сохранять советский государственный гимн с той же самой музыкой, поручив старому автору всего лишь изменить текст. Недопустимо сохранять знамена полков и дивизий с теми же серпами и молотами на них. Недопустимо содержать армию ученых, которые продолжают копить доказательства того, что, в принципе, коммунизм – это прекрасная идея, но ее пока еще плохо реализовывали... Ну и что, пусть и копят, сказал бы какой</w:t>
      </w:r>
      <w:r w:rsidRPr="000F6413">
        <w:rPr>
          <w:rFonts w:ascii="Verdana" w:hAnsi="Verdana"/>
        </w:rPr>
        <w:noBreakHyphen/>
        <w:t>то легковерный приверженик демократии. Но если он читал книги Виктора Суворова, если знает, как Сталин громоздил на советско</w:t>
      </w:r>
      <w:r w:rsidRPr="000F6413">
        <w:rPr>
          <w:rFonts w:ascii="Verdana" w:hAnsi="Verdana"/>
        </w:rPr>
        <w:noBreakHyphen/>
        <w:t>германской границе горы солдатских сапог в то же самое время, когда его дипломаты дружески жали руки своим гитлеровским коллегам, то он таким легковерным не будет.</w:t>
      </w:r>
    </w:p>
    <w:p w:rsidR="00C51E8F" w:rsidRPr="000F6413" w:rsidRDefault="00021A4C">
      <w:pPr>
        <w:rPr>
          <w:rFonts w:ascii="Verdana" w:hAnsi="Verdana"/>
        </w:rPr>
      </w:pPr>
      <w:r w:rsidRPr="000F6413">
        <w:rPr>
          <w:rFonts w:ascii="Verdana" w:hAnsi="Verdana"/>
        </w:rPr>
        <w:t>И если цель древнегреческих мифов состоит в облагораживании человечества, то цель мифа о вероломно подвергшемся агрессии Сталине совершенно другая – усыпление человечества до наступления дня «М». Это тот день, когда Красная Армия должна была вторгнуться в Европу! Гитлер опередил этот день только на две недели. Неужели опять придется надеятся на какого</w:t>
      </w:r>
      <w:r w:rsidRPr="000F6413">
        <w:rPr>
          <w:rFonts w:ascii="Verdana" w:hAnsi="Verdana"/>
        </w:rPr>
        <w:noBreakHyphen/>
        <w:t>то ефрейтора?! Перевод с болгарского Мшена Радева</w:t>
      </w:r>
    </w:p>
    <w:p w:rsidR="00C51E8F" w:rsidRPr="000F6413" w:rsidRDefault="00C51E8F">
      <w:pPr>
        <w:rPr>
          <w:rFonts w:ascii="Verdana" w:hAnsi="Verdana"/>
        </w:rPr>
      </w:pPr>
    </w:p>
    <w:p w:rsidR="00C51E8F" w:rsidRPr="000F6413" w:rsidRDefault="00C51E8F">
      <w:pPr>
        <w:rPr>
          <w:rFonts w:ascii="Verdana" w:hAnsi="Verdana"/>
        </w:rPr>
      </w:pPr>
    </w:p>
    <w:p w:rsidR="00C51E8F" w:rsidRPr="000F6413" w:rsidRDefault="00021A4C">
      <w:pPr>
        <w:pStyle w:val="Heading2"/>
        <w:rPr>
          <w:rFonts w:ascii="Verdana" w:hAnsi="Verdana"/>
        </w:rPr>
      </w:pPr>
      <w:r w:rsidRPr="000F6413">
        <w:rPr>
          <w:rFonts w:ascii="Verdana" w:hAnsi="Verdana"/>
        </w:rPr>
        <w:t>Дальше</w:t>
      </w:r>
    </w:p>
    <w:p w:rsidR="00C51E8F" w:rsidRPr="000F6413" w:rsidRDefault="00C51E8F">
      <w:pPr>
        <w:jc w:val="left"/>
        <w:rPr>
          <w:rFonts w:ascii="Verdana" w:hAnsi="Verdana"/>
        </w:rPr>
      </w:pPr>
    </w:p>
    <w:p w:rsidR="00C51E8F" w:rsidRPr="000F6413" w:rsidRDefault="00021A4C">
      <w:pPr>
        <w:rPr>
          <w:rFonts w:ascii="Verdana" w:hAnsi="Verdana"/>
        </w:rPr>
      </w:pPr>
      <w:r w:rsidRPr="000F6413">
        <w:rPr>
          <w:rFonts w:ascii="Verdana" w:hAnsi="Verdana"/>
        </w:rPr>
        <w:t>Содержание«Военная Литература»Исследования</w:t>
      </w:r>
    </w:p>
    <w:p w:rsidR="00C51E8F" w:rsidRPr="000F6413" w:rsidRDefault="00021A4C">
      <w:pPr>
        <w:rPr>
          <w:rFonts w:ascii="Verdana" w:hAnsi="Verdana"/>
        </w:rPr>
      </w:pPr>
      <w:r w:rsidRPr="000F6413">
        <w:rPr>
          <w:rFonts w:ascii="Verdana" w:hAnsi="Verdana"/>
        </w:rPr>
        <w:t>Томас Титура</w:t>
      </w:r>
      <w:r w:rsidRPr="000F6413">
        <w:rPr>
          <w:rFonts w:ascii="Verdana" w:hAnsi="Verdana"/>
          <w:position w:val="6"/>
          <w:lang w:val="en-US"/>
        </w:rPr>
        <w:footnoteReference w:id="420"/>
      </w:r>
    </w:p>
    <w:p w:rsidR="00C51E8F" w:rsidRPr="000F6413" w:rsidRDefault="00021A4C">
      <w:pPr>
        <w:rPr>
          <w:rFonts w:ascii="Verdana" w:hAnsi="Verdana"/>
        </w:rPr>
      </w:pPr>
      <w:r w:rsidRPr="000F6413">
        <w:rPr>
          <w:rFonts w:ascii="Verdana" w:hAnsi="Verdana"/>
        </w:rPr>
        <w:t>Виктор Суворов как «ледокол». К одной исторической дискуссии</w:t>
      </w:r>
    </w:p>
    <w:p w:rsidR="00C51E8F" w:rsidRPr="000F6413" w:rsidRDefault="00021A4C">
      <w:pPr>
        <w:rPr>
          <w:rFonts w:ascii="Verdana" w:hAnsi="Verdana"/>
        </w:rPr>
      </w:pPr>
      <w:r w:rsidRPr="000F6413">
        <w:rPr>
          <w:rFonts w:ascii="Verdana" w:hAnsi="Verdana"/>
        </w:rPr>
        <w:t>Цель этой статьи – дать русским читателям обзор дискуссий по поводу книг Виктора Суворова за пределами России, а также представить доступную на «западе» тематическую литературу.</w:t>
      </w:r>
    </w:p>
    <w:p w:rsidR="00C51E8F" w:rsidRPr="000F6413" w:rsidRDefault="00021A4C">
      <w:pPr>
        <w:rPr>
          <w:rFonts w:ascii="Verdana" w:hAnsi="Verdana"/>
        </w:rPr>
      </w:pPr>
      <w:r w:rsidRPr="000F6413">
        <w:rPr>
          <w:rFonts w:ascii="Verdana" w:hAnsi="Verdana"/>
        </w:rPr>
        <w:t>«Иосиф Сталин планировал нападение на Германию в 1941 году» – это основное положение книг Виктора Суворова (настоящее имя – Владимир Резун, офицер ГРУ, сбежавший в Англию). Такое высказывание обладает взрывной силой и сегодня прежде всего в странах бывших военных противников – России и Германии. При этом дебаты на тему предыстории Второй мировой войны, особенно касающиеся плана «Барбаросса», сегодня актуальны как никогда. В Германии они возобновились в виде «битвы историков», в России – с выходом книги Суворова «Ледокол», а также в связи с частичным и временным открытием архивов.</w:t>
      </w:r>
    </w:p>
    <w:p w:rsidR="00C51E8F" w:rsidRPr="000F6413" w:rsidRDefault="00021A4C">
      <w:pPr>
        <w:rPr>
          <w:rFonts w:ascii="Verdana" w:hAnsi="Verdana"/>
        </w:rPr>
      </w:pPr>
      <w:r w:rsidRPr="000F6413">
        <w:rPr>
          <w:rFonts w:ascii="Verdana" w:hAnsi="Verdana"/>
        </w:rPr>
        <w:t>Как же классифицировать с сегодняшней точки зрения произведения</w:t>
      </w:r>
      <w:r w:rsidRPr="000F6413">
        <w:rPr>
          <w:rFonts w:ascii="Verdana" w:hAnsi="Verdana"/>
          <w:position w:val="6"/>
          <w:lang w:val="en-US"/>
        </w:rPr>
        <w:footnoteReference w:id="421"/>
      </w:r>
      <w:r w:rsidRPr="000F6413">
        <w:rPr>
          <w:rFonts w:ascii="Verdana" w:hAnsi="Verdana"/>
        </w:rPr>
        <w:t xml:space="preserve"> Суворова? Что нового откроют нам рассекреченные документы, которые были недоступны Суворову?</w:t>
      </w:r>
    </w:p>
    <w:p w:rsidR="00C51E8F" w:rsidRPr="000F6413" w:rsidRDefault="00021A4C">
      <w:pPr>
        <w:rPr>
          <w:rFonts w:ascii="Verdana" w:hAnsi="Verdana"/>
        </w:rPr>
      </w:pPr>
      <w:r w:rsidRPr="000F6413">
        <w:rPr>
          <w:rFonts w:ascii="Verdana" w:hAnsi="Verdana"/>
        </w:rPr>
        <w:t>В последние годы стали известны многочисленные документы из партийных, государственных, военных и кагэбистских архивов</w:t>
      </w:r>
      <w:r w:rsidRPr="000F6413">
        <w:rPr>
          <w:rFonts w:ascii="Verdana" w:hAnsi="Verdana"/>
          <w:position w:val="6"/>
          <w:lang w:val="en-US"/>
        </w:rPr>
        <w:footnoteReference w:id="422"/>
      </w:r>
      <w:r w:rsidRPr="000F6413">
        <w:rPr>
          <w:rFonts w:ascii="Verdana" w:hAnsi="Verdana"/>
        </w:rPr>
        <w:t>, которые убедительно подтверждают тезисы Суворова. К самым важным, без сомнения, принадлежат военные планы Генерального штаба Красной Армии 1940</w:t>
      </w:r>
      <w:r w:rsidRPr="000F6413">
        <w:rPr>
          <w:rFonts w:ascii="Verdana" w:hAnsi="Verdana"/>
        </w:rPr>
        <w:noBreakHyphen/>
        <w:t>1941 гг. В дальнейшем в рамках этого исследования мы коснемся пропагандистских партийных и армейских материалов. Отдельно будет освещена роль советского военно</w:t>
      </w:r>
      <w:r w:rsidRPr="000F6413">
        <w:rPr>
          <w:rFonts w:ascii="Verdana" w:hAnsi="Verdana"/>
        </w:rPr>
        <w:noBreakHyphen/>
        <w:t>морского флота – темы, которой до сих пор Суворов не касался.</w:t>
      </w:r>
    </w:p>
    <w:p w:rsidR="00C51E8F" w:rsidRPr="000F6413" w:rsidRDefault="00021A4C">
      <w:pPr>
        <w:rPr>
          <w:rFonts w:ascii="Verdana" w:hAnsi="Verdana"/>
        </w:rPr>
      </w:pPr>
      <w:r w:rsidRPr="000F6413">
        <w:rPr>
          <w:rFonts w:ascii="Verdana" w:hAnsi="Verdana"/>
        </w:rPr>
        <w:t>Важную роль при оценке роли Сталина и предвоенного Советского Союза неизбежно играет идеология. В самом начале сталинской диктатуры Советский Союз был вынужден избегать военных конфликтов с капиталистическими государствами. Сталину нужна была передышка для укрепления роли партии и создания промышленной базы для массивного производства вооружения. При введении пятилеток в первую очередь предусматривалось создание тяжелой промышленности и индустрии вооружений, причем самыми беспощадными методами</w:t>
      </w:r>
      <w:r w:rsidRPr="000F6413">
        <w:rPr>
          <w:rFonts w:ascii="Verdana" w:hAnsi="Verdana"/>
          <w:position w:val="6"/>
          <w:lang w:val="en-US"/>
        </w:rPr>
        <w:footnoteReference w:id="423"/>
      </w:r>
      <w:r w:rsidRPr="000F6413">
        <w:rPr>
          <w:rFonts w:ascii="Verdana" w:hAnsi="Verdana"/>
        </w:rPr>
        <w:t>. Рабочая сила, высвободившаяся в сельском хозяйстве вследствие кровавой коллективизации, буквально поглощалась многочисленными новыми производствами в области энергетики и тяжелой индустрии. Руководство Красной Армии ревниво следило и контролировало постоянно возрастающую промышленную мощь государства.</w:t>
      </w:r>
    </w:p>
    <w:p w:rsidR="00C51E8F" w:rsidRPr="000F6413" w:rsidRDefault="00021A4C">
      <w:pPr>
        <w:rPr>
          <w:rFonts w:ascii="Verdana" w:hAnsi="Verdana"/>
        </w:rPr>
      </w:pPr>
      <w:r w:rsidRPr="000F6413">
        <w:rPr>
          <w:rFonts w:ascii="Verdana" w:hAnsi="Verdana"/>
        </w:rPr>
        <w:t>Требования Красной Армии к промышленности уже в 1929 году были чрезмерными: была запланирована армия из трех миллионов человек, двух тысяч самолетов (дополнительно полторы тысячи резервных), 9350 артиллерийских орудий (дополнительно 3400 более мелкого калибра), полутора тысяч танков (дополнительный резерв в начальной стадии войны – до трех тысяч штук). Началось «добывание» иностранных моделей танков и самолетов, и не только официальным путем, но и с помощью промышленного шпионажа.</w:t>
      </w:r>
    </w:p>
    <w:p w:rsidR="00C51E8F" w:rsidRPr="000F6413" w:rsidRDefault="00021A4C">
      <w:pPr>
        <w:rPr>
          <w:rFonts w:ascii="Verdana" w:hAnsi="Verdana"/>
        </w:rPr>
      </w:pPr>
      <w:r w:rsidRPr="000F6413">
        <w:rPr>
          <w:rFonts w:ascii="Verdana" w:hAnsi="Verdana"/>
        </w:rPr>
        <w:t>Из дальнейшего будет видно, что эти цифры вооружений, какими бы они не показались невероятными для 1929 г., бледнеют по сравнению с планированием и реальностью сороковых годов.</w:t>
      </w:r>
    </w:p>
    <w:p w:rsidR="00C51E8F" w:rsidRPr="000F6413" w:rsidRDefault="00021A4C">
      <w:pPr>
        <w:rPr>
          <w:rFonts w:ascii="Verdana" w:hAnsi="Verdana"/>
        </w:rPr>
      </w:pPr>
      <w:r w:rsidRPr="000F6413">
        <w:rPr>
          <w:rFonts w:ascii="Verdana" w:hAnsi="Verdana"/>
        </w:rPr>
        <w:t>Для начала Сталин создал атмосферу угрозы со стороны капиталистических государств, чтобы расправиться с настоящими и мнимыми «врагами» внутри страны. В конце 30</w:t>
      </w:r>
      <w:r w:rsidRPr="000F6413">
        <w:rPr>
          <w:rFonts w:ascii="Verdana" w:hAnsi="Verdana"/>
        </w:rPr>
        <w:noBreakHyphen/>
        <w:t>х гг. по всему Советскому Союзу преследовались «враги народа», «шпионы» и «саботажники», чтобы скрыть экономические неудачи, а также с целью дальнейшего укрепления власти Сталина. В то время бытовала такая точка зрения: СССР должен быть вооружен до такой степени, чтобы суметь отразить нападение всех мыслимых вражеских коалиций одновременно. Такая цель требовала от промышленности, чтобы львиную долю ее составляла индустрия вооружения, что и привело страну к упадку и экономическому коллапсу.</w:t>
      </w:r>
    </w:p>
    <w:p w:rsidR="00C51E8F" w:rsidRPr="000F6413" w:rsidRDefault="00021A4C">
      <w:pPr>
        <w:rPr>
          <w:rFonts w:ascii="Verdana" w:hAnsi="Verdana"/>
        </w:rPr>
      </w:pPr>
      <w:r w:rsidRPr="000F6413">
        <w:rPr>
          <w:rFonts w:ascii="Verdana" w:hAnsi="Verdana"/>
        </w:rPr>
        <w:t>Однако уже в середине 30</w:t>
      </w:r>
      <w:r w:rsidRPr="000F6413">
        <w:rPr>
          <w:rFonts w:ascii="Verdana" w:hAnsi="Verdana"/>
        </w:rPr>
        <w:noBreakHyphen/>
        <w:t>х гг. Сталин почувствовал себя достаточно сильным, чтобы вместо задач чисто оборонного значения в случае нападения на СССР переориентировать промышленность и партию на другую цель – наступательную. Усилия по созданию индустрии вооружения начали приносить первые плоды. По всей стране росли и множились военные заводы и фабрики, немалая доля среди которых была построена с технической помощью капиталистических стран. Стремительное развитие советской индустрии было бы невозможным без западных машин и технологий. К предпочитаемым поставщикам технологий относились Германия, США и даже Италия Муссолини.</w:t>
      </w:r>
    </w:p>
    <w:p w:rsidR="00C51E8F" w:rsidRPr="000F6413" w:rsidRDefault="00021A4C">
      <w:pPr>
        <w:rPr>
          <w:rFonts w:ascii="Verdana" w:hAnsi="Verdana"/>
        </w:rPr>
      </w:pPr>
      <w:r w:rsidRPr="000F6413">
        <w:rPr>
          <w:rFonts w:ascii="Verdana" w:hAnsi="Verdana"/>
        </w:rPr>
        <w:t>Даже кажущаяся «мирной» индустрия, например тракторные заводы, создавалась с целью производства оружия. «На основе тракторов или автомобилей на тракторных и автомобильных заводах будут создаваться танки в качестве «военной версии» мирных машин. Поэтому только от мощности этих заводов будет зависеть качественная механизация армии», – говорил еще 14 июня 1932 г.</w:t>
      </w:r>
      <w:r w:rsidRPr="000F6413">
        <w:rPr>
          <w:rFonts w:ascii="Verdana" w:hAnsi="Verdana"/>
          <w:position w:val="6"/>
          <w:lang w:val="en-US"/>
        </w:rPr>
        <w:footnoteReference w:id="424"/>
      </w:r>
      <w:r w:rsidRPr="000F6413">
        <w:rPr>
          <w:rFonts w:ascii="Verdana" w:hAnsi="Verdana"/>
        </w:rPr>
        <w:t xml:space="preserve"> начальник Генерального штаба Красной Армии Егоров.</w:t>
      </w:r>
    </w:p>
    <w:p w:rsidR="00C51E8F" w:rsidRPr="000F6413" w:rsidRDefault="00021A4C">
      <w:pPr>
        <w:rPr>
          <w:rFonts w:ascii="Verdana" w:hAnsi="Verdana"/>
        </w:rPr>
      </w:pPr>
      <w:r w:rsidRPr="000F6413">
        <w:rPr>
          <w:rFonts w:ascii="Verdana" w:hAnsi="Verdana"/>
        </w:rPr>
        <w:t>И действительно, автомобильные и тракторные заводы в Харькове, Сталинграде, Челябинске и Ленинграде, построенные с участием Форда, послужили основой для танкового производства перед Второй мировой войной</w:t>
      </w:r>
      <w:r w:rsidRPr="000F6413">
        <w:rPr>
          <w:rFonts w:ascii="Verdana" w:hAnsi="Verdana"/>
          <w:position w:val="6"/>
          <w:lang w:val="en-US"/>
        </w:rPr>
        <w:footnoteReference w:id="425"/>
      </w:r>
      <w:r w:rsidRPr="000F6413">
        <w:rPr>
          <w:rFonts w:ascii="Verdana" w:hAnsi="Verdana"/>
        </w:rPr>
        <w:t>. Уже в предвоенное время 50% мощности этих заводов использовалось в военных целях. В конце 30</w:t>
      </w:r>
      <w:r w:rsidRPr="000F6413">
        <w:rPr>
          <w:rFonts w:ascii="Verdana" w:hAnsi="Verdana"/>
        </w:rPr>
        <w:noBreakHyphen/>
        <w:t>х гг. количество боевых танков в Советском Союзе превышало общее число танков Германии, Франции, Англии и США, вместе взятых!</w:t>
      </w:r>
    </w:p>
    <w:p w:rsidR="00C51E8F" w:rsidRPr="000F6413" w:rsidRDefault="00021A4C">
      <w:pPr>
        <w:rPr>
          <w:rFonts w:ascii="Verdana" w:hAnsi="Verdana"/>
        </w:rPr>
      </w:pPr>
      <w:r w:rsidRPr="000F6413">
        <w:rPr>
          <w:rFonts w:ascii="Verdana" w:hAnsi="Verdana"/>
        </w:rPr>
        <w:t>Сталин не забыл и о военно</w:t>
      </w:r>
      <w:r w:rsidRPr="000F6413">
        <w:rPr>
          <w:rFonts w:ascii="Verdana" w:hAnsi="Verdana"/>
        </w:rPr>
        <w:noBreakHyphen/>
        <w:t xml:space="preserve">воздушных силах. Соответствующая промышленность создавалась систематически. На Западе закупались самолеты и самолетные моторы, по образцу которых в СССР строили свои собственные. У Сталина «добывание» современных машин не было связано ни с какими идеологическими проблемами. Их планировали покупать как у итальянского дуче, так и у нелюбимой Англии. Между тем в Америке была приобретена лицензия на изготовление известного самолета </w:t>
      </w:r>
      <w:r w:rsidRPr="000F6413">
        <w:rPr>
          <w:rFonts w:ascii="Verdana" w:hAnsi="Verdana"/>
          <w:lang w:val="en-US"/>
        </w:rPr>
        <w:t>DC</w:t>
      </w:r>
      <w:r w:rsidRPr="000F6413">
        <w:rPr>
          <w:rFonts w:ascii="Verdana" w:hAnsi="Verdana"/>
        </w:rPr>
        <w:noBreakHyphen/>
        <w:t>3, в советском варианте – модель Ли</w:t>
      </w:r>
      <w:r w:rsidRPr="000F6413">
        <w:rPr>
          <w:rFonts w:ascii="Verdana" w:hAnsi="Verdana"/>
        </w:rPr>
        <w:noBreakHyphen/>
        <w:t>2.</w:t>
      </w:r>
    </w:p>
    <w:p w:rsidR="00C51E8F" w:rsidRPr="000F6413" w:rsidRDefault="00021A4C">
      <w:pPr>
        <w:rPr>
          <w:rFonts w:ascii="Verdana" w:hAnsi="Verdana"/>
        </w:rPr>
      </w:pPr>
      <w:r w:rsidRPr="000F6413">
        <w:rPr>
          <w:rFonts w:ascii="Verdana" w:hAnsi="Verdana"/>
        </w:rPr>
        <w:t>Советские летчики перед войной часто летали за границу. Так, например, три бомбардировщика ТБ</w:t>
      </w:r>
      <w:r w:rsidRPr="000F6413">
        <w:rPr>
          <w:rFonts w:ascii="Verdana" w:hAnsi="Verdana"/>
        </w:rPr>
        <w:noBreakHyphen/>
        <w:t>3 в 1934 г. посетили Рим. При этом советская военная делегация была принята самим дуче. Советским военным были предложены экскурсии на заводы, производящие самолеты</w:t>
      </w:r>
      <w:r w:rsidRPr="000F6413">
        <w:rPr>
          <w:rFonts w:ascii="Verdana" w:hAnsi="Verdana"/>
          <w:position w:val="6"/>
          <w:lang w:val="en-US"/>
        </w:rPr>
        <w:footnoteReference w:id="426"/>
      </w:r>
      <w:r w:rsidRPr="000F6413">
        <w:rPr>
          <w:rFonts w:ascii="Verdana" w:hAnsi="Verdana"/>
        </w:rPr>
        <w:t>. В свою очередь, итальянские военные летчики были с визитами в СССР, в частности в Одессе.</w:t>
      </w:r>
    </w:p>
    <w:p w:rsidR="00C51E8F" w:rsidRPr="000F6413" w:rsidRDefault="00021A4C">
      <w:pPr>
        <w:rPr>
          <w:rFonts w:ascii="Verdana" w:hAnsi="Verdana"/>
        </w:rPr>
      </w:pPr>
      <w:r w:rsidRPr="000F6413">
        <w:rPr>
          <w:rFonts w:ascii="Verdana" w:hAnsi="Verdana"/>
        </w:rPr>
        <w:t xml:space="preserve">У немецких самолетов была хорошая репутация, и Советский Союз захватил некоторые экземпляры еще во время гражданской войны в Испании («Мессершмитт </w:t>
      </w:r>
      <w:r w:rsidRPr="000F6413">
        <w:rPr>
          <w:rFonts w:ascii="Verdana" w:hAnsi="Verdana"/>
          <w:lang w:val="en-US"/>
        </w:rPr>
        <w:t>Bf</w:t>
      </w:r>
      <w:r w:rsidRPr="000F6413">
        <w:rPr>
          <w:rFonts w:ascii="Verdana" w:hAnsi="Verdana"/>
        </w:rPr>
        <w:noBreakHyphen/>
        <w:t>109</w:t>
      </w:r>
      <w:r w:rsidRPr="000F6413">
        <w:rPr>
          <w:rFonts w:ascii="Verdana" w:hAnsi="Verdana"/>
          <w:lang w:val="en-US"/>
        </w:rPr>
        <w:t>B</w:t>
      </w:r>
      <w:r w:rsidRPr="000F6413">
        <w:rPr>
          <w:rFonts w:ascii="Verdana" w:hAnsi="Verdana"/>
        </w:rPr>
        <w:t>» и «Хейнкель НЕ</w:t>
      </w:r>
      <w:r w:rsidRPr="000F6413">
        <w:rPr>
          <w:rFonts w:ascii="Verdana" w:hAnsi="Verdana"/>
        </w:rPr>
        <w:noBreakHyphen/>
        <w:t>111»).</w:t>
      </w:r>
    </w:p>
    <w:p w:rsidR="00C51E8F" w:rsidRPr="000F6413" w:rsidRDefault="00021A4C">
      <w:pPr>
        <w:rPr>
          <w:rFonts w:ascii="Verdana" w:hAnsi="Verdana"/>
        </w:rPr>
      </w:pPr>
      <w:r w:rsidRPr="000F6413">
        <w:rPr>
          <w:rFonts w:ascii="Verdana" w:hAnsi="Verdana"/>
        </w:rPr>
        <w:t>Поэтому говорить о недостаточном техническом уровне советских самолетов не всегда приходится. Даже если многочисленные авторы объясняют удачи немецких войск в самом начале войны именно техническим превосходством над Советским Союзом, советские специалисты приходят к другим результатам. Вот что говорил советский летчик</w:t>
      </w:r>
      <w:r w:rsidRPr="000F6413">
        <w:rPr>
          <w:rFonts w:ascii="Verdana" w:hAnsi="Verdana"/>
        </w:rPr>
        <w:noBreakHyphen/>
        <w:t xml:space="preserve">испытатель Супрун о захваченной машине «Мессершмитт </w:t>
      </w:r>
      <w:r w:rsidRPr="000F6413">
        <w:rPr>
          <w:rFonts w:ascii="Verdana" w:hAnsi="Verdana"/>
          <w:lang w:val="en-US"/>
        </w:rPr>
        <w:t>Bf</w:t>
      </w:r>
      <w:r w:rsidRPr="000F6413">
        <w:rPr>
          <w:rFonts w:ascii="Verdana" w:hAnsi="Verdana"/>
        </w:rPr>
        <w:noBreakHyphen/>
        <w:t>109</w:t>
      </w:r>
      <w:r w:rsidRPr="000F6413">
        <w:rPr>
          <w:rFonts w:ascii="Verdana" w:hAnsi="Verdana"/>
          <w:lang w:val="en-US"/>
        </w:rPr>
        <w:t>B</w:t>
      </w:r>
      <w:r w:rsidRPr="000F6413">
        <w:rPr>
          <w:rFonts w:ascii="Verdana" w:hAnsi="Verdana"/>
        </w:rPr>
        <w:t xml:space="preserve">»: «Самолет </w:t>
      </w:r>
      <w:r w:rsidRPr="000F6413">
        <w:rPr>
          <w:rFonts w:ascii="Verdana" w:hAnsi="Verdana"/>
          <w:lang w:val="en-US"/>
        </w:rPr>
        <w:t>Messerschmidt</w:t>
      </w:r>
      <w:r w:rsidRPr="000F6413">
        <w:rPr>
          <w:rFonts w:ascii="Verdana" w:hAnsi="Verdana"/>
        </w:rPr>
        <w:t xml:space="preserve"> </w:t>
      </w:r>
      <w:r w:rsidRPr="000F6413">
        <w:rPr>
          <w:rFonts w:ascii="Verdana" w:hAnsi="Verdana"/>
          <w:lang w:val="en-US"/>
        </w:rPr>
        <w:t>Bf</w:t>
      </w:r>
      <w:r w:rsidRPr="000F6413">
        <w:rPr>
          <w:rFonts w:ascii="Verdana" w:hAnsi="Verdana"/>
        </w:rPr>
        <w:noBreakHyphen/>
        <w:t xml:space="preserve"> 109</w:t>
      </w:r>
      <w:r w:rsidRPr="000F6413">
        <w:rPr>
          <w:rFonts w:ascii="Verdana" w:hAnsi="Verdana"/>
          <w:lang w:val="en-US"/>
        </w:rPr>
        <w:t>B</w:t>
      </w:r>
      <w:r w:rsidRPr="000F6413">
        <w:rPr>
          <w:rFonts w:ascii="Verdana" w:hAnsi="Verdana"/>
        </w:rPr>
        <w:t xml:space="preserve"> с мотором </w:t>
      </w:r>
      <w:r w:rsidRPr="000F6413">
        <w:rPr>
          <w:rFonts w:ascii="Verdana" w:hAnsi="Verdana"/>
          <w:lang w:val="en-US"/>
        </w:rPr>
        <w:t>Jumo</w:t>
      </w:r>
      <w:r w:rsidRPr="000F6413">
        <w:rPr>
          <w:rFonts w:ascii="Verdana" w:hAnsi="Verdana"/>
        </w:rPr>
        <w:t xml:space="preserve"> 210 по своим тактическим и техническим данным стоит ниже скоростных истребителей, которые находятся на вооружении военно</w:t>
      </w:r>
      <w:r w:rsidRPr="000F6413">
        <w:rPr>
          <w:rFonts w:ascii="Verdana" w:hAnsi="Verdana"/>
        </w:rPr>
        <w:noBreakHyphen/>
        <w:t>воздушных сил Красной Армии»</w:t>
      </w:r>
      <w:r w:rsidRPr="000F6413">
        <w:rPr>
          <w:rFonts w:ascii="Verdana" w:hAnsi="Verdana"/>
          <w:position w:val="6"/>
          <w:lang w:val="en-US"/>
        </w:rPr>
        <w:footnoteReference w:id="427"/>
      </w:r>
      <w:r w:rsidRPr="000F6413">
        <w:rPr>
          <w:rFonts w:ascii="Verdana" w:hAnsi="Verdana"/>
        </w:rPr>
        <w:t>. Очень похоже звучит оценка самолета «Хейнкель НЕ 111» летчиком</w:t>
      </w:r>
      <w:r w:rsidRPr="000F6413">
        <w:rPr>
          <w:rFonts w:ascii="Verdana" w:hAnsi="Verdana"/>
        </w:rPr>
        <w:noBreakHyphen/>
        <w:t xml:space="preserve">испытателем Кабановым: «1. Самолет </w:t>
      </w:r>
      <w:r w:rsidRPr="000F6413">
        <w:rPr>
          <w:rFonts w:ascii="Verdana" w:hAnsi="Verdana"/>
          <w:lang w:val="en-US"/>
        </w:rPr>
        <w:t>Heinkel</w:t>
      </w:r>
      <w:r w:rsidRPr="000F6413">
        <w:rPr>
          <w:rFonts w:ascii="Verdana" w:hAnsi="Verdana"/>
        </w:rPr>
        <w:t xml:space="preserve"> НЕ 111 уступает отечественным машинам в скорости. 2. Взлетная скорость, дальность полета и предельная высота этой машины значительно ниже требований, предъявляемых к двухмоторному бомбардировщику»</w:t>
      </w:r>
      <w:r w:rsidRPr="000F6413">
        <w:rPr>
          <w:rFonts w:ascii="Verdana" w:hAnsi="Verdana"/>
          <w:position w:val="6"/>
          <w:lang w:val="en-US"/>
        </w:rPr>
        <w:footnoteReference w:id="428"/>
      </w:r>
      <w:r w:rsidRPr="000F6413">
        <w:rPr>
          <w:rFonts w:ascii="Verdana" w:hAnsi="Verdana"/>
        </w:rPr>
        <w:t>.</w:t>
      </w:r>
    </w:p>
    <w:p w:rsidR="00C51E8F" w:rsidRPr="000F6413" w:rsidRDefault="00021A4C">
      <w:pPr>
        <w:rPr>
          <w:rFonts w:ascii="Verdana" w:hAnsi="Verdana"/>
        </w:rPr>
      </w:pPr>
      <w:r w:rsidRPr="000F6413">
        <w:rPr>
          <w:rFonts w:ascii="Verdana" w:hAnsi="Verdana"/>
        </w:rPr>
        <w:t>После заключения пакта между Сталиным и Гитлером совместная работа с немецкими военно</w:t>
      </w:r>
      <w:r w:rsidRPr="000F6413">
        <w:rPr>
          <w:rFonts w:ascii="Verdana" w:hAnsi="Verdana"/>
        </w:rPr>
        <w:noBreakHyphen/>
        <w:t>воздушными силами приобрела официальный характер. Сталин отдал распоряжение составить список современных машин и моторов, которые Германия могла бы ему поставлять и которые его интересовали. Так, СССР купил, к примеру, машину «</w:t>
      </w:r>
      <w:r w:rsidRPr="000F6413">
        <w:rPr>
          <w:rFonts w:ascii="Verdana" w:hAnsi="Verdana"/>
          <w:lang w:val="en-US"/>
        </w:rPr>
        <w:t>Heinkel</w:t>
      </w:r>
      <w:r w:rsidRPr="000F6413">
        <w:rPr>
          <w:rFonts w:ascii="Verdana" w:hAnsi="Verdana"/>
        </w:rPr>
        <w:t xml:space="preserve"> </w:t>
      </w:r>
      <w:r w:rsidRPr="000F6413">
        <w:rPr>
          <w:rFonts w:ascii="Verdana" w:hAnsi="Verdana"/>
          <w:lang w:val="en-US"/>
        </w:rPr>
        <w:t>HE</w:t>
      </w:r>
      <w:r w:rsidRPr="000F6413">
        <w:rPr>
          <w:rFonts w:ascii="Verdana" w:hAnsi="Verdana"/>
        </w:rPr>
        <w:noBreakHyphen/>
        <w:t>100», на которой в 1938 году в Германии был достигнут мировой рекорд в скорости. Эта машина по своим аэродинамическим данным была, вероятно, самой современной немецкой моделью перед войной. Но ее не приняли на вооружение немецкой авиации, а продали Советскому Союзу. Авиационная промышленность СССР, несомненно, многому научилась на основе этой машины.</w:t>
      </w:r>
    </w:p>
    <w:p w:rsidR="00C51E8F" w:rsidRPr="000F6413" w:rsidRDefault="00021A4C">
      <w:pPr>
        <w:rPr>
          <w:rFonts w:ascii="Verdana" w:hAnsi="Verdana"/>
        </w:rPr>
      </w:pPr>
      <w:r w:rsidRPr="000F6413">
        <w:rPr>
          <w:rFonts w:ascii="Verdana" w:hAnsi="Verdana"/>
        </w:rPr>
        <w:t>В 1939 г. советской делегации, в которую входили и такие известные конструкторы, как Александр Яковлев и Николай Поликарпов, были показаны в Германии практически все типы самолетов и заводы, на которых они производились. Советские летчики</w:t>
      </w:r>
      <w:r w:rsidRPr="000F6413">
        <w:rPr>
          <w:rFonts w:ascii="Verdana" w:hAnsi="Verdana"/>
        </w:rPr>
        <w:noBreakHyphen/>
        <w:t>испытатели могли даже испробовать новейшие машине в воздухе.</w:t>
      </w:r>
    </w:p>
    <w:p w:rsidR="00C51E8F" w:rsidRPr="000F6413" w:rsidRDefault="00021A4C">
      <w:pPr>
        <w:rPr>
          <w:rFonts w:ascii="Verdana" w:hAnsi="Verdana"/>
        </w:rPr>
      </w:pPr>
      <w:r w:rsidRPr="000F6413">
        <w:rPr>
          <w:rFonts w:ascii="Verdana" w:hAnsi="Verdana"/>
        </w:rPr>
        <w:t>Советские конструкторы и техники использовали поставленные Германией самолеты для повышения своей квалификации. Только в 1940 г. на немецких машинах обучалось более чем 3500 советских техников. Результаты этого обучения и пробных полетов на немецких самолетах обобщает Соболев следующим образом: «Из этого становится ясно, что новое поколение советских боевых самолетов по своим основным параметрам не только не отстает от немецких, но превосходит аналогичные машины, например, по скорости»</w:t>
      </w:r>
      <w:r w:rsidRPr="000F6413">
        <w:rPr>
          <w:rFonts w:ascii="Verdana" w:hAnsi="Verdana"/>
          <w:position w:val="6"/>
          <w:lang w:val="en-US"/>
        </w:rPr>
        <w:footnoteReference w:id="429"/>
      </w:r>
      <w:r w:rsidRPr="000F6413">
        <w:rPr>
          <w:rFonts w:ascii="Verdana" w:hAnsi="Verdana"/>
        </w:rPr>
        <w:t>. У Советов была другая проблема – вовремя наладить серийное производство новых типов самолетов.</w:t>
      </w:r>
    </w:p>
    <w:p w:rsidR="00C51E8F" w:rsidRPr="000F6413" w:rsidRDefault="00021A4C">
      <w:pPr>
        <w:rPr>
          <w:rFonts w:ascii="Verdana" w:hAnsi="Verdana"/>
        </w:rPr>
      </w:pPr>
      <w:r w:rsidRPr="000F6413">
        <w:rPr>
          <w:rFonts w:ascii="Verdana" w:hAnsi="Verdana"/>
        </w:rPr>
        <w:t>Стоит еще раз обратить внимание на то, что из оценки немецких самолетов в Советском Союзе непосредственно перед началом войны совершенно нельзя сделать вывод о более низком уровне советских самолетов. Таким образом, советское руководство во главе со Сталиным ни в коем случае не могло испытывать ужаса перед немецкой военной техникой. Наоборот, высшее военное и партийное руководство считало себя вполне способным выиграть наступательную войну против Германии. Говоря словами профессора Моудсли: «Вопреки мнению многих сегодняшних историков, я бы аргументировал это так: Сталин и высшее военное командование полагали, что смогут обойтись с Гитлером именно с позиции собственной силы, а не слабости»</w:t>
      </w:r>
      <w:r w:rsidRPr="000F6413">
        <w:rPr>
          <w:rFonts w:ascii="Verdana" w:hAnsi="Verdana"/>
          <w:position w:val="6"/>
          <w:lang w:val="en-US"/>
        </w:rPr>
        <w:footnoteReference w:id="430"/>
      </w:r>
      <w:r w:rsidRPr="000F6413">
        <w:rPr>
          <w:rFonts w:ascii="Verdana" w:hAnsi="Verdana"/>
        </w:rPr>
        <w:t>. Тем более что немецкие танки, показанные советским экспертам, произвели на них очень плохое впечатление. Советские специалисты просто не могли поверить, что в Германии действительно нет лучших танков. Зная о возможностях и мощи новейших советских типов танков Т</w:t>
      </w:r>
      <w:r w:rsidRPr="000F6413">
        <w:rPr>
          <w:rFonts w:ascii="Verdana" w:hAnsi="Verdana"/>
        </w:rPr>
        <w:noBreakHyphen/>
        <w:t>34 и КВ</w:t>
      </w:r>
      <w:r w:rsidRPr="000F6413">
        <w:rPr>
          <w:rFonts w:ascii="Verdana" w:hAnsi="Verdana"/>
        </w:rPr>
        <w:noBreakHyphen/>
        <w:t>1, они не могли воспринимать немецкие танки как серьезного противника.</w:t>
      </w:r>
    </w:p>
    <w:p w:rsidR="00C51E8F" w:rsidRPr="000F6413" w:rsidRDefault="00021A4C">
      <w:pPr>
        <w:rPr>
          <w:rFonts w:ascii="Verdana" w:hAnsi="Verdana"/>
        </w:rPr>
      </w:pPr>
      <w:r w:rsidRPr="000F6413">
        <w:rPr>
          <w:rFonts w:ascii="Verdana" w:hAnsi="Verdana"/>
        </w:rPr>
        <w:t>Появление на фронте советских боевых танков КВ</w:t>
      </w:r>
      <w:r w:rsidRPr="000F6413">
        <w:rPr>
          <w:rFonts w:ascii="Verdana" w:hAnsi="Verdana"/>
        </w:rPr>
        <w:noBreakHyphen/>
        <w:t>1, названных в честь маршала Ворошилова, подействовало как шок на немецкие войска. Известен эпизод из мемуаров австрийского генерала Эрхарда Рауса, в котором описывается появление одного</w:t>
      </w:r>
      <w:r w:rsidRPr="000F6413">
        <w:rPr>
          <w:rFonts w:ascii="Verdana" w:hAnsi="Verdana"/>
        </w:rPr>
        <w:noBreakHyphen/>
        <w:t>единственного танка КВ</w:t>
      </w:r>
      <w:r w:rsidRPr="000F6413">
        <w:rPr>
          <w:rFonts w:ascii="Verdana" w:hAnsi="Verdana"/>
        </w:rPr>
        <w:noBreakHyphen/>
        <w:t>1 после начала осуществления плана «Барбаросса»: КВ</w:t>
      </w:r>
      <w:r w:rsidRPr="000F6413">
        <w:rPr>
          <w:rFonts w:ascii="Verdana" w:hAnsi="Verdana"/>
        </w:rPr>
        <w:noBreakHyphen/>
        <w:t>1 перекрыл путь для снабжения шестой немецкой танковой дивизии и блокировал ее почти на два дня. Атаки немецких танков, противотанковые пушки калибра 50 мм и даже атаки пикирующего бомбардировщика остались безуспешными. Обычно очень действенные зенитные пушки 88 мм сработали только на очень близком расстоянии, и то не сразу»</w:t>
      </w:r>
      <w:r w:rsidRPr="000F6413">
        <w:rPr>
          <w:rFonts w:ascii="Verdana" w:hAnsi="Verdana"/>
          <w:position w:val="6"/>
          <w:lang w:val="en-US"/>
        </w:rPr>
        <w:footnoteReference w:id="431"/>
      </w:r>
      <w:r w:rsidRPr="000F6413">
        <w:rPr>
          <w:rFonts w:ascii="Verdana" w:hAnsi="Verdana"/>
        </w:rPr>
        <w:t>.</w:t>
      </w:r>
    </w:p>
    <w:p w:rsidR="00C51E8F" w:rsidRPr="000F6413" w:rsidRDefault="00021A4C">
      <w:pPr>
        <w:rPr>
          <w:rFonts w:ascii="Verdana" w:hAnsi="Verdana"/>
        </w:rPr>
      </w:pPr>
      <w:r w:rsidRPr="000F6413">
        <w:rPr>
          <w:rFonts w:ascii="Verdana" w:hAnsi="Verdana"/>
        </w:rPr>
        <w:t>ТЕХНИЧЕСКИЕ ДАННЫЕ НЕМЕЦКИХ И СОВЕТСКИХ ТАНКОВ В 1941 г.</w:t>
      </w:r>
      <w:r w:rsidRPr="000F6413">
        <w:rPr>
          <w:rFonts w:ascii="Verdana" w:hAnsi="Verdana"/>
          <w:lang w:val="en-US"/>
        </w:rPr>
        <w:t> </w:t>
      </w:r>
      <w:r w:rsidRPr="000F6413">
        <w:rPr>
          <w:rFonts w:ascii="Verdana" w:hAnsi="Verdana"/>
        </w:rPr>
        <w:t>Германия</w:t>
      </w:r>
      <w:r w:rsidRPr="000F6413">
        <w:rPr>
          <w:rFonts w:ascii="Verdana" w:hAnsi="Verdana"/>
          <w:lang w:val="en-US"/>
        </w:rPr>
        <w:t> </w:t>
      </w:r>
      <w:r w:rsidRPr="000F6413">
        <w:rPr>
          <w:rFonts w:ascii="Verdana" w:hAnsi="Verdana"/>
        </w:rPr>
        <w:t>СССР</w:t>
      </w:r>
    </w:p>
    <w:p w:rsidR="00C51E8F" w:rsidRPr="000F6413" w:rsidRDefault="00021A4C">
      <w:pPr>
        <w:rPr>
          <w:rFonts w:ascii="Verdana" w:hAnsi="Verdana"/>
        </w:rPr>
      </w:pPr>
      <w:r w:rsidRPr="000F6413">
        <w:rPr>
          <w:rFonts w:ascii="Verdana" w:hAnsi="Verdana"/>
          <w:lang w:val="en-US"/>
        </w:rPr>
        <w:t>PzKpfw</w:t>
      </w:r>
      <w:r w:rsidRPr="000F6413">
        <w:rPr>
          <w:rFonts w:ascii="Verdana" w:hAnsi="Verdana"/>
        </w:rPr>
        <w:t xml:space="preserve"> </w:t>
      </w:r>
      <w:r w:rsidRPr="000F6413">
        <w:rPr>
          <w:rFonts w:ascii="Verdana" w:hAnsi="Verdana"/>
          <w:lang w:val="en-US"/>
        </w:rPr>
        <w:t>III PzKpfw</w:t>
      </w:r>
      <w:r w:rsidRPr="000F6413">
        <w:rPr>
          <w:rFonts w:ascii="Verdana" w:hAnsi="Verdana"/>
        </w:rPr>
        <w:t xml:space="preserve"> </w:t>
      </w:r>
      <w:r w:rsidRPr="000F6413">
        <w:rPr>
          <w:rFonts w:ascii="Verdana" w:hAnsi="Verdana"/>
          <w:lang w:val="en-US"/>
        </w:rPr>
        <w:t>IV </w:t>
      </w:r>
      <w:r w:rsidRPr="000F6413">
        <w:rPr>
          <w:rFonts w:ascii="Verdana" w:hAnsi="Verdana"/>
        </w:rPr>
        <w:t>Т</w:t>
      </w:r>
      <w:r w:rsidRPr="000F6413">
        <w:rPr>
          <w:rFonts w:ascii="Verdana" w:hAnsi="Verdana"/>
        </w:rPr>
        <w:noBreakHyphen/>
        <w:t>34/76</w:t>
      </w:r>
      <w:r w:rsidRPr="000F6413">
        <w:rPr>
          <w:rFonts w:ascii="Verdana" w:hAnsi="Verdana"/>
          <w:lang w:val="en-US"/>
        </w:rPr>
        <w:t> </w:t>
      </w:r>
      <w:r w:rsidRPr="000F6413">
        <w:rPr>
          <w:rFonts w:ascii="Verdana" w:hAnsi="Verdana"/>
        </w:rPr>
        <w:t>КВ</w:t>
      </w:r>
      <w:r w:rsidRPr="000F6413">
        <w:rPr>
          <w:rFonts w:ascii="Verdana" w:hAnsi="Verdana"/>
        </w:rPr>
        <w:noBreakHyphen/>
        <w:t>1</w:t>
      </w:r>
    </w:p>
    <w:p w:rsidR="00C51E8F" w:rsidRPr="000F6413" w:rsidRDefault="00021A4C">
      <w:pPr>
        <w:rPr>
          <w:rFonts w:ascii="Verdana" w:hAnsi="Verdana"/>
        </w:rPr>
      </w:pPr>
      <w:r w:rsidRPr="000F6413">
        <w:rPr>
          <w:rFonts w:ascii="Verdana" w:hAnsi="Verdana"/>
        </w:rPr>
        <w:t>Вес, в т</w:t>
      </w:r>
      <w:r w:rsidRPr="000F6413">
        <w:rPr>
          <w:rFonts w:ascii="Verdana" w:hAnsi="Verdana"/>
          <w:lang w:val="en-US"/>
        </w:rPr>
        <w:t> </w:t>
      </w:r>
      <w:r w:rsidRPr="000F6413">
        <w:rPr>
          <w:rFonts w:ascii="Verdana" w:hAnsi="Verdana"/>
        </w:rPr>
        <w:t>16,0</w:t>
      </w:r>
      <w:r w:rsidRPr="000F6413">
        <w:rPr>
          <w:rFonts w:ascii="Verdana" w:hAnsi="Verdana"/>
          <w:lang w:val="en-US"/>
        </w:rPr>
        <w:t> </w:t>
      </w:r>
      <w:r w:rsidRPr="000F6413">
        <w:rPr>
          <w:rFonts w:ascii="Verdana" w:hAnsi="Verdana"/>
        </w:rPr>
        <w:t>18,0</w:t>
      </w:r>
      <w:r w:rsidRPr="000F6413">
        <w:rPr>
          <w:rFonts w:ascii="Verdana" w:hAnsi="Verdana"/>
          <w:lang w:val="en-US"/>
        </w:rPr>
        <w:t> </w:t>
      </w:r>
      <w:r w:rsidRPr="000F6413">
        <w:rPr>
          <w:rFonts w:ascii="Verdana" w:hAnsi="Verdana"/>
        </w:rPr>
        <w:t>28,0</w:t>
      </w:r>
      <w:r w:rsidRPr="000F6413">
        <w:rPr>
          <w:rFonts w:ascii="Verdana" w:hAnsi="Verdana"/>
          <w:lang w:val="en-US"/>
        </w:rPr>
        <w:t> </w:t>
      </w:r>
      <w:r w:rsidRPr="000F6413">
        <w:rPr>
          <w:rFonts w:ascii="Verdana" w:hAnsi="Verdana"/>
        </w:rPr>
        <w:t>47,2</w:t>
      </w:r>
    </w:p>
    <w:p w:rsidR="00C51E8F" w:rsidRPr="000F6413" w:rsidRDefault="00021A4C">
      <w:pPr>
        <w:rPr>
          <w:rFonts w:ascii="Verdana" w:hAnsi="Verdana"/>
        </w:rPr>
      </w:pPr>
      <w:r w:rsidRPr="000F6413">
        <w:rPr>
          <w:rFonts w:ascii="Verdana" w:hAnsi="Verdana"/>
        </w:rPr>
        <w:t>Фронтальное бронирование, в мм</w:t>
      </w:r>
      <w:r w:rsidRPr="000F6413">
        <w:rPr>
          <w:rFonts w:ascii="Verdana" w:hAnsi="Verdana"/>
          <w:lang w:val="en-US"/>
        </w:rPr>
        <w:t> </w:t>
      </w:r>
      <w:r w:rsidRPr="000F6413">
        <w:rPr>
          <w:rFonts w:ascii="Verdana" w:hAnsi="Verdana"/>
        </w:rPr>
        <w:t>14,5</w:t>
      </w:r>
      <w:r w:rsidRPr="000F6413">
        <w:rPr>
          <w:rFonts w:ascii="Verdana" w:hAnsi="Verdana"/>
          <w:lang w:val="en-US"/>
        </w:rPr>
        <w:t> </w:t>
      </w:r>
      <w:r w:rsidRPr="000F6413">
        <w:rPr>
          <w:rFonts w:ascii="Verdana" w:hAnsi="Verdana"/>
        </w:rPr>
        <w:t>14,5</w:t>
      </w:r>
      <w:r w:rsidRPr="000F6413">
        <w:rPr>
          <w:rFonts w:ascii="Verdana" w:hAnsi="Verdana"/>
          <w:lang w:val="en-US"/>
        </w:rPr>
        <w:t> </w:t>
      </w:r>
      <w:r w:rsidRPr="000F6413">
        <w:rPr>
          <w:rFonts w:ascii="Verdana" w:hAnsi="Verdana"/>
        </w:rPr>
        <w:t>60</w:t>
      </w:r>
      <w:r w:rsidRPr="000F6413">
        <w:rPr>
          <w:rFonts w:ascii="Verdana" w:hAnsi="Verdana"/>
          <w:lang w:val="en-US"/>
        </w:rPr>
        <w:t> </w:t>
      </w:r>
      <w:r w:rsidRPr="000F6413">
        <w:rPr>
          <w:rFonts w:ascii="Verdana" w:hAnsi="Verdana"/>
        </w:rPr>
        <w:t>110</w:t>
      </w:r>
    </w:p>
    <w:p w:rsidR="00C51E8F" w:rsidRPr="000F6413" w:rsidRDefault="00021A4C">
      <w:pPr>
        <w:rPr>
          <w:rFonts w:ascii="Verdana" w:hAnsi="Verdana"/>
        </w:rPr>
      </w:pPr>
      <w:r w:rsidRPr="000F6413">
        <w:rPr>
          <w:rFonts w:ascii="Verdana" w:hAnsi="Verdana"/>
        </w:rPr>
        <w:t>Калибр вооружения, в мм</w:t>
      </w:r>
      <w:r w:rsidRPr="000F6413">
        <w:rPr>
          <w:rFonts w:ascii="Verdana" w:hAnsi="Verdana"/>
          <w:lang w:val="en-US"/>
        </w:rPr>
        <w:t> </w:t>
      </w:r>
      <w:r w:rsidRPr="000F6413">
        <w:rPr>
          <w:rFonts w:ascii="Verdana" w:hAnsi="Verdana"/>
        </w:rPr>
        <w:t>37</w:t>
      </w:r>
      <w:r w:rsidRPr="000F6413">
        <w:rPr>
          <w:rFonts w:ascii="Verdana" w:hAnsi="Verdana"/>
          <w:lang w:val="en-US"/>
        </w:rPr>
        <w:t> </w:t>
      </w:r>
      <w:r w:rsidRPr="000F6413">
        <w:rPr>
          <w:rFonts w:ascii="Verdana" w:hAnsi="Verdana"/>
        </w:rPr>
        <w:t>75 (37)</w:t>
      </w:r>
      <w:r w:rsidRPr="000F6413">
        <w:rPr>
          <w:rFonts w:ascii="Verdana" w:hAnsi="Verdana"/>
          <w:lang w:val="en-US"/>
        </w:rPr>
        <w:t> </w:t>
      </w:r>
      <w:r w:rsidRPr="000F6413">
        <w:rPr>
          <w:rFonts w:ascii="Verdana" w:hAnsi="Verdana"/>
        </w:rPr>
        <w:t>76,2</w:t>
      </w:r>
      <w:r w:rsidRPr="000F6413">
        <w:rPr>
          <w:rFonts w:ascii="Verdana" w:hAnsi="Verdana"/>
          <w:lang w:val="en-US"/>
        </w:rPr>
        <w:t> </w:t>
      </w:r>
      <w:r w:rsidRPr="000F6413">
        <w:rPr>
          <w:rFonts w:ascii="Verdana" w:hAnsi="Verdana"/>
        </w:rPr>
        <w:t>76,2</w:t>
      </w:r>
    </w:p>
    <w:p w:rsidR="00C51E8F" w:rsidRPr="000F6413" w:rsidRDefault="00021A4C">
      <w:pPr>
        <w:rPr>
          <w:rFonts w:ascii="Verdana" w:hAnsi="Verdana"/>
        </w:rPr>
      </w:pPr>
      <w:r w:rsidRPr="000F6413">
        <w:rPr>
          <w:rFonts w:ascii="Verdana" w:hAnsi="Verdana"/>
        </w:rPr>
        <w:t>Мощность двигателя, в л/с</w:t>
      </w:r>
      <w:r w:rsidRPr="000F6413">
        <w:rPr>
          <w:rFonts w:ascii="Verdana" w:hAnsi="Verdana"/>
          <w:lang w:val="en-US"/>
        </w:rPr>
        <w:t> </w:t>
      </w:r>
      <w:r w:rsidRPr="000F6413">
        <w:rPr>
          <w:rFonts w:ascii="Verdana" w:hAnsi="Verdana"/>
        </w:rPr>
        <w:t>230</w:t>
      </w:r>
      <w:r w:rsidRPr="000F6413">
        <w:rPr>
          <w:rFonts w:ascii="Verdana" w:hAnsi="Verdana"/>
          <w:lang w:val="en-US"/>
        </w:rPr>
        <w:t> </w:t>
      </w:r>
      <w:r w:rsidRPr="000F6413">
        <w:rPr>
          <w:rFonts w:ascii="Verdana" w:hAnsi="Verdana"/>
        </w:rPr>
        <w:t>230</w:t>
      </w:r>
      <w:r w:rsidRPr="000F6413">
        <w:rPr>
          <w:rFonts w:ascii="Verdana" w:hAnsi="Verdana"/>
          <w:lang w:val="en-US"/>
        </w:rPr>
        <w:t> </w:t>
      </w:r>
      <w:r w:rsidRPr="000F6413">
        <w:rPr>
          <w:rFonts w:ascii="Verdana" w:hAnsi="Verdana"/>
        </w:rPr>
        <w:t>500</w:t>
      </w:r>
      <w:r w:rsidRPr="000F6413">
        <w:rPr>
          <w:rFonts w:ascii="Verdana" w:hAnsi="Verdana"/>
          <w:lang w:val="en-US"/>
        </w:rPr>
        <w:t> </w:t>
      </w:r>
      <w:r w:rsidRPr="000F6413">
        <w:rPr>
          <w:rFonts w:ascii="Verdana" w:hAnsi="Verdana"/>
        </w:rPr>
        <w:t>600</w:t>
      </w:r>
    </w:p>
    <w:p w:rsidR="00C51E8F" w:rsidRPr="000F6413" w:rsidRDefault="00C51E8F">
      <w:pPr>
        <w:rPr>
          <w:rFonts w:ascii="Verdana" w:hAnsi="Verdana"/>
        </w:rPr>
      </w:pPr>
    </w:p>
    <w:p w:rsidR="00C51E8F" w:rsidRPr="000F6413" w:rsidRDefault="00021A4C">
      <w:pPr>
        <w:rPr>
          <w:rFonts w:ascii="Verdana" w:hAnsi="Verdana"/>
        </w:rPr>
      </w:pPr>
      <w:r w:rsidRPr="000F6413">
        <w:rPr>
          <w:rFonts w:ascii="Verdana" w:hAnsi="Verdana"/>
        </w:rPr>
        <w:t>Советские танки были по своим техническим возможностям не только либо равны немецким, либо лучше их, но и значительно превосходили их количественно. В то время как вермахт имел на вооружении всего 3350 танков всех типов (рядом с трофейными 35–38</w:t>
      </w:r>
      <w:r w:rsidRPr="000F6413">
        <w:rPr>
          <w:rFonts w:ascii="Verdana" w:hAnsi="Verdana"/>
        </w:rPr>
        <w:noBreakHyphen/>
        <w:t>тонными танками «шкода» действовали многочисленные, полностью устаревшие модели «</w:t>
      </w:r>
      <w:r w:rsidRPr="000F6413">
        <w:rPr>
          <w:rFonts w:ascii="Verdana" w:hAnsi="Verdana"/>
          <w:lang w:val="en-US"/>
        </w:rPr>
        <w:t>Panzer</w:t>
      </w:r>
      <w:r w:rsidRPr="000F6413">
        <w:rPr>
          <w:rFonts w:ascii="Verdana" w:hAnsi="Verdana"/>
        </w:rPr>
        <w:t xml:space="preserve"> </w:t>
      </w:r>
      <w:r w:rsidRPr="000F6413">
        <w:rPr>
          <w:rFonts w:ascii="Verdana" w:hAnsi="Verdana"/>
          <w:lang w:val="en-US"/>
        </w:rPr>
        <w:t>II</w:t>
      </w:r>
      <w:r w:rsidRPr="000F6413">
        <w:rPr>
          <w:rFonts w:ascii="Verdana" w:hAnsi="Verdana"/>
        </w:rPr>
        <w:t>» и «</w:t>
      </w:r>
      <w:r w:rsidRPr="000F6413">
        <w:rPr>
          <w:rFonts w:ascii="Verdana" w:hAnsi="Verdana"/>
          <w:lang w:val="en-US"/>
        </w:rPr>
        <w:t>Panzer</w:t>
      </w:r>
      <w:r w:rsidRPr="000F6413">
        <w:rPr>
          <w:rFonts w:ascii="Verdana" w:hAnsi="Verdana"/>
        </w:rPr>
        <w:t xml:space="preserve"> </w:t>
      </w:r>
      <w:r w:rsidRPr="000F6413">
        <w:rPr>
          <w:rFonts w:ascii="Verdana" w:hAnsi="Verdana"/>
          <w:lang w:val="en-US"/>
        </w:rPr>
        <w:t>III</w:t>
      </w:r>
      <w:r w:rsidRPr="000F6413">
        <w:rPr>
          <w:rFonts w:ascii="Verdana" w:hAnsi="Verdana"/>
        </w:rPr>
        <w:t xml:space="preserve">»), арсенал Сталина выглядел примерно таким образом </w:t>
      </w:r>
      <w:r w:rsidRPr="000F6413">
        <w:rPr>
          <w:rFonts w:ascii="Verdana" w:hAnsi="Verdana"/>
          <w:position w:val="6"/>
          <w:lang w:val="en-US"/>
        </w:rPr>
        <w:footnoteReference w:id="432"/>
      </w:r>
      <w:r w:rsidRPr="000F6413">
        <w:rPr>
          <w:rFonts w:ascii="Verdana" w:hAnsi="Verdana"/>
        </w:rPr>
        <w:t>: Ленинградский военный округ: 1977 танков; Северо</w:t>
      </w:r>
      <w:r w:rsidRPr="000F6413">
        <w:rPr>
          <w:rFonts w:ascii="Verdana" w:hAnsi="Verdana"/>
        </w:rPr>
        <w:noBreakHyphen/>
        <w:t>Западный фронт (Балтийский военный округ): 1646 танков; Западный фронт (Особый западный военный округ): 3345 танков; Юго</w:t>
      </w:r>
      <w:r w:rsidRPr="000F6413">
        <w:rPr>
          <w:rFonts w:ascii="Verdana" w:hAnsi="Verdana"/>
        </w:rPr>
        <w:noBreakHyphen/>
        <w:t>Западный фронт (Особый Киевский военный округ): 5894 танков; Одесский военный округ: 1119 танков.</w:t>
      </w:r>
    </w:p>
    <w:p w:rsidR="00C51E8F" w:rsidRPr="000F6413" w:rsidRDefault="00021A4C">
      <w:pPr>
        <w:rPr>
          <w:rFonts w:ascii="Verdana" w:hAnsi="Verdana"/>
        </w:rPr>
      </w:pPr>
      <w:r w:rsidRPr="000F6413">
        <w:rPr>
          <w:rFonts w:ascii="Verdana" w:hAnsi="Verdana"/>
        </w:rPr>
        <w:t>На примере этих немногих цифр становится ясно, насколько бесперспективным должно было стать для немцев нападение на Россию. Особенно если учесть, что здесь еще не приведены цифры по внутренним военным округам (Московскому, Кавказскому и т.д.).</w:t>
      </w:r>
    </w:p>
    <w:p w:rsidR="00C51E8F" w:rsidRPr="000F6413" w:rsidRDefault="00021A4C">
      <w:pPr>
        <w:rPr>
          <w:rFonts w:ascii="Verdana" w:hAnsi="Verdana"/>
        </w:rPr>
      </w:pPr>
      <w:r w:rsidRPr="000F6413">
        <w:rPr>
          <w:rFonts w:ascii="Verdana" w:hAnsi="Verdana"/>
        </w:rPr>
        <w:t>Теперь обратимся к теме, которая даже в специальной литературе затронута очень мало: гигантской сталинской программе по созданию флота.</w:t>
      </w:r>
    </w:p>
    <w:p w:rsidR="00C51E8F" w:rsidRPr="000F6413" w:rsidRDefault="00021A4C">
      <w:pPr>
        <w:rPr>
          <w:rFonts w:ascii="Verdana" w:hAnsi="Verdana"/>
        </w:rPr>
      </w:pPr>
      <w:r w:rsidRPr="000F6413">
        <w:rPr>
          <w:rFonts w:ascii="Verdana" w:hAnsi="Verdana"/>
        </w:rPr>
        <w:t>Царская Россия никогда не играла большой роли как морская держава. Громадная континентальная империя основное внимание уделяла вооружению сухопутных сил. В любом случае, России не приходилось защищать морские пути, по которым развивалась бы торговля. В СССР морские торговые пути также не играли важной роли. Поэтому и создание большого флота даже с оборонными целями не было необходимым. Тем не менее Сталин разрабатывал грандиозные планы по созданию океанского флота. Если бы планы Сталина осуществились, Советский Союз обладал бы таким военно</w:t>
      </w:r>
      <w:r w:rsidRPr="000F6413">
        <w:rPr>
          <w:rFonts w:ascii="Verdana" w:hAnsi="Verdana"/>
        </w:rPr>
        <w:noBreakHyphen/>
        <w:t>морским флотом, который превосходил бы морские силы обеих традиционно морских держав – Англии и США, вместе взятых!</w:t>
      </w:r>
      <w:r w:rsidRPr="000F6413">
        <w:rPr>
          <w:rFonts w:ascii="Verdana" w:hAnsi="Verdana"/>
          <w:position w:val="6"/>
          <w:lang w:val="en-US"/>
        </w:rPr>
        <w:footnoteReference w:id="433"/>
      </w:r>
      <w:r w:rsidRPr="000F6413">
        <w:rPr>
          <w:rFonts w:ascii="Verdana" w:hAnsi="Verdana"/>
        </w:rPr>
        <w:t xml:space="preserve"> В 1936 г. Советы начали зондировать в США возможность приобрести линкор. Человека, которому было поручено вести переговоры, звали Сэм Карп, он был братом жены Вячеслава Молотова. Сэм Карп родился в России, но жил в Америке.</w:t>
      </w:r>
    </w:p>
    <w:p w:rsidR="00C51E8F" w:rsidRPr="000F6413" w:rsidRDefault="00021A4C">
      <w:pPr>
        <w:rPr>
          <w:rFonts w:ascii="Verdana" w:hAnsi="Verdana"/>
        </w:rPr>
      </w:pPr>
      <w:r w:rsidRPr="000F6413">
        <w:rPr>
          <w:rFonts w:ascii="Verdana" w:hAnsi="Verdana"/>
        </w:rPr>
        <w:t>Сталин ходатайствовал даже перед американским послом Штайнхардтом, чтобы получить разрешение на покупку линкора у правительства США. До этого Штайнхардту в его бытность послом в Москве никак не удавалось встретиться со Сталиным. В конце концов, после долгих улаживаний, президент Рузвельт дал согласие на разработку и поставку линкора в СССР. Этой работой занялась в августе 1937 г. американская фирма «</w:t>
      </w:r>
      <w:r w:rsidRPr="000F6413">
        <w:rPr>
          <w:rFonts w:ascii="Verdana" w:hAnsi="Verdana"/>
          <w:lang w:val="en-US"/>
        </w:rPr>
        <w:t>Gibbs</w:t>
      </w:r>
      <w:r w:rsidRPr="000F6413">
        <w:rPr>
          <w:rFonts w:ascii="Verdana" w:hAnsi="Verdana"/>
        </w:rPr>
        <w:t xml:space="preserve"> &amp; Сох». Кроме одного линкора, Советский Союз должен был получить еще детали и вооружение для второго, чтобы собрать его на своих верфях.</w:t>
      </w:r>
    </w:p>
    <w:p w:rsidR="00C51E8F" w:rsidRPr="000F6413" w:rsidRDefault="00021A4C">
      <w:pPr>
        <w:rPr>
          <w:rFonts w:ascii="Verdana" w:hAnsi="Verdana"/>
        </w:rPr>
      </w:pPr>
      <w:r w:rsidRPr="000F6413">
        <w:rPr>
          <w:rFonts w:ascii="Verdana" w:hAnsi="Verdana"/>
        </w:rPr>
        <w:t>Планы «</w:t>
      </w:r>
      <w:r w:rsidRPr="000F6413">
        <w:rPr>
          <w:rFonts w:ascii="Verdana" w:hAnsi="Verdana"/>
          <w:lang w:val="en-US"/>
        </w:rPr>
        <w:t>Gibbs</w:t>
      </w:r>
      <w:r w:rsidRPr="000F6413">
        <w:rPr>
          <w:rFonts w:ascii="Verdana" w:hAnsi="Verdana"/>
        </w:rPr>
        <w:t xml:space="preserve"> &amp; Сох» на самом деле были исполинскими. Оба корабля должны были быть водоизмещением не менее 66 000 тонн (вариант А) либо даже 74 000 тонн (вариант Б). Для сравнения: немецкий линкор «Бисмарк» имел водоизмещение 42 000 тонн</w:t>
      </w:r>
      <w:r w:rsidRPr="000F6413">
        <w:rPr>
          <w:rFonts w:ascii="Verdana" w:hAnsi="Verdana"/>
          <w:position w:val="6"/>
          <w:lang w:val="en-US"/>
        </w:rPr>
        <w:footnoteReference w:id="434"/>
      </w:r>
      <w:r w:rsidRPr="000F6413">
        <w:rPr>
          <w:rFonts w:ascii="Verdana" w:hAnsi="Verdana"/>
        </w:rPr>
        <w:t>.</w:t>
      </w:r>
    </w:p>
    <w:p w:rsidR="00C51E8F" w:rsidRPr="000F6413" w:rsidRDefault="00021A4C">
      <w:pPr>
        <w:rPr>
          <w:rFonts w:ascii="Verdana" w:hAnsi="Verdana"/>
        </w:rPr>
      </w:pPr>
      <w:r w:rsidRPr="000F6413">
        <w:rPr>
          <w:rFonts w:ascii="Verdana" w:hAnsi="Verdana"/>
        </w:rPr>
        <w:t>Советский Союз рассчитывал и на техническую помощь Италии. Например, двигатель крейсера класса «Киров» был сделан по образцу, купленному в Италии. Двигатели других кораблей этого же класса должны были быть построены по итальянской лицензии. Кроме того, в Италии были куплены чертежи крейсера «</w:t>
      </w:r>
      <w:r w:rsidRPr="000F6413">
        <w:rPr>
          <w:rFonts w:ascii="Verdana" w:hAnsi="Verdana"/>
          <w:lang w:val="en-US"/>
        </w:rPr>
        <w:t>Raimondo</w:t>
      </w:r>
      <w:r w:rsidRPr="000F6413">
        <w:rPr>
          <w:rFonts w:ascii="Verdana" w:hAnsi="Verdana"/>
        </w:rPr>
        <w:t xml:space="preserve"> </w:t>
      </w:r>
      <w:r w:rsidRPr="000F6413">
        <w:rPr>
          <w:rFonts w:ascii="Verdana" w:hAnsi="Verdana"/>
          <w:lang w:val="en-US"/>
        </w:rPr>
        <w:t>Montecuccoli</w:t>
      </w:r>
      <w:r w:rsidRPr="000F6413">
        <w:rPr>
          <w:rFonts w:ascii="Verdana" w:hAnsi="Verdana"/>
        </w:rPr>
        <w:t>».</w:t>
      </w:r>
    </w:p>
    <w:p w:rsidR="00C51E8F" w:rsidRPr="000F6413" w:rsidRDefault="00021A4C">
      <w:pPr>
        <w:rPr>
          <w:rFonts w:ascii="Verdana" w:hAnsi="Verdana"/>
        </w:rPr>
      </w:pPr>
      <w:r w:rsidRPr="000F6413">
        <w:rPr>
          <w:rFonts w:ascii="Verdana" w:hAnsi="Verdana"/>
        </w:rPr>
        <w:t>Итальянские эскадренные миноносцы «</w:t>
      </w:r>
      <w:r w:rsidRPr="000F6413">
        <w:rPr>
          <w:rFonts w:ascii="Verdana" w:hAnsi="Verdana"/>
          <w:lang w:val="en-US"/>
        </w:rPr>
        <w:t>Dardo</w:t>
      </w:r>
      <w:r w:rsidRPr="000F6413">
        <w:rPr>
          <w:rFonts w:ascii="Verdana" w:hAnsi="Verdana"/>
        </w:rPr>
        <w:t>» и «</w:t>
      </w:r>
      <w:r w:rsidRPr="000F6413">
        <w:rPr>
          <w:rFonts w:ascii="Verdana" w:hAnsi="Verdana"/>
          <w:lang w:val="en-US"/>
        </w:rPr>
        <w:t>Baleno</w:t>
      </w:r>
      <w:r w:rsidRPr="000F6413">
        <w:rPr>
          <w:rFonts w:ascii="Verdana" w:hAnsi="Verdana"/>
        </w:rPr>
        <w:t xml:space="preserve">» послужили образцом для советских эсминцев класса «Гневный» (проект 7). Уже в 1929 году на итальянской верфи </w:t>
      </w:r>
      <w:r w:rsidRPr="000F6413">
        <w:rPr>
          <w:rFonts w:ascii="Verdana" w:hAnsi="Verdana"/>
          <w:lang w:val="en-US"/>
        </w:rPr>
        <w:t>Cantieri</w:t>
      </w:r>
      <w:r w:rsidRPr="000F6413">
        <w:rPr>
          <w:rFonts w:ascii="Verdana" w:hAnsi="Verdana"/>
        </w:rPr>
        <w:t xml:space="preserve"> </w:t>
      </w:r>
      <w:r w:rsidRPr="000F6413">
        <w:rPr>
          <w:rFonts w:ascii="Verdana" w:hAnsi="Verdana"/>
          <w:lang w:val="en-US"/>
        </w:rPr>
        <w:t>Riuniti</w:t>
      </w:r>
      <w:r w:rsidRPr="000F6413">
        <w:rPr>
          <w:rFonts w:ascii="Verdana" w:hAnsi="Verdana"/>
        </w:rPr>
        <w:t xml:space="preserve"> </w:t>
      </w:r>
      <w:r w:rsidRPr="000F6413">
        <w:rPr>
          <w:rFonts w:ascii="Verdana" w:hAnsi="Verdana"/>
          <w:lang w:val="en-US"/>
        </w:rPr>
        <w:t>dell</w:t>
      </w:r>
      <w:r w:rsidRPr="000F6413">
        <w:rPr>
          <w:rFonts w:ascii="Verdana" w:hAnsi="Verdana"/>
        </w:rPr>
        <w:t xml:space="preserve">' </w:t>
      </w:r>
      <w:r w:rsidRPr="000F6413">
        <w:rPr>
          <w:rFonts w:ascii="Verdana" w:hAnsi="Verdana"/>
          <w:lang w:val="en-US"/>
        </w:rPr>
        <w:t>Adriatico</w:t>
      </w:r>
      <w:r w:rsidRPr="000F6413">
        <w:rPr>
          <w:rFonts w:ascii="Verdana" w:hAnsi="Verdana"/>
        </w:rPr>
        <w:t xml:space="preserve"> были разработаны планы для советской подводной лодки класса «Декабрист».</w:t>
      </w:r>
    </w:p>
    <w:p w:rsidR="00C51E8F" w:rsidRPr="000F6413" w:rsidRDefault="00021A4C">
      <w:pPr>
        <w:rPr>
          <w:rFonts w:ascii="Verdana" w:hAnsi="Verdana"/>
        </w:rPr>
      </w:pPr>
      <w:r w:rsidRPr="000F6413">
        <w:rPr>
          <w:rFonts w:ascii="Verdana" w:hAnsi="Verdana"/>
        </w:rPr>
        <w:t>Сталин одобрил огромную программу по созданию морского флота, представленную ему Ворошиловым 7 сентября 1937 г. В этой программе было предусмотрено строительство не менее восьми линкоров (четыре – типа Б/проект 25 и четыре – типа А/проект 64), 10 тяжелых крейсеров (проект 22), 22 крейсера (проект 68), два авианосца (проект 71), 20 ведущих эсминцев, 144 эсминца, различные миноукладчики, противоминные тралы, 85 больших, 175 средних и 116 маленьких подводных лодок.</w:t>
      </w:r>
    </w:p>
    <w:p w:rsidR="00C51E8F" w:rsidRPr="000F6413" w:rsidRDefault="00021A4C">
      <w:pPr>
        <w:rPr>
          <w:rFonts w:ascii="Verdana" w:hAnsi="Verdana"/>
        </w:rPr>
      </w:pPr>
      <w:r w:rsidRPr="000F6413">
        <w:rPr>
          <w:rFonts w:ascii="Verdana" w:hAnsi="Verdana"/>
        </w:rPr>
        <w:t>Строительные программы для 10 эсминцев, восьми линейных крейсеров, 14 крейсеров и двух авианосцев были утверждены 27 июля 1940 г.</w:t>
      </w:r>
    </w:p>
    <w:p w:rsidR="00C51E8F" w:rsidRPr="000F6413" w:rsidRDefault="00021A4C">
      <w:pPr>
        <w:rPr>
          <w:rFonts w:ascii="Verdana" w:hAnsi="Verdana"/>
        </w:rPr>
      </w:pPr>
      <w:r w:rsidRPr="000F6413">
        <w:rPr>
          <w:rFonts w:ascii="Verdana" w:hAnsi="Verdana"/>
        </w:rPr>
        <w:t>Это только два примера из обширной советской программы строительства флота, ясно демонстрирующие ее грандиозный объем. Какой смысл имела эта программа для континентального Советского Союза?</w:t>
      </w:r>
    </w:p>
    <w:p w:rsidR="00C51E8F" w:rsidRPr="000F6413" w:rsidRDefault="00021A4C">
      <w:pPr>
        <w:rPr>
          <w:rFonts w:ascii="Verdana" w:hAnsi="Verdana"/>
        </w:rPr>
      </w:pPr>
      <w:r w:rsidRPr="000F6413">
        <w:rPr>
          <w:rFonts w:ascii="Verdana" w:hAnsi="Verdana"/>
        </w:rPr>
        <w:t>Такая программа не могла иметь оборонительный характер, поскольку для защиты побережий она была слишком большой и слишком амбициозно задуманной. Если бы речь шла о следовании оборонительной доктрине, нужно было бы проектировать и строить совсем другой флот.</w:t>
      </w:r>
    </w:p>
    <w:p w:rsidR="00C51E8F" w:rsidRPr="000F6413" w:rsidRDefault="00021A4C">
      <w:pPr>
        <w:rPr>
          <w:rFonts w:ascii="Verdana" w:hAnsi="Verdana"/>
        </w:rPr>
      </w:pPr>
      <w:r w:rsidRPr="000F6413">
        <w:rPr>
          <w:rFonts w:ascii="Verdana" w:hAnsi="Verdana"/>
        </w:rPr>
        <w:t>Роль советского военного флота была предопределена наступательной доктриной. Описание роли флота во «Временном военно</w:t>
      </w:r>
      <w:r w:rsidRPr="000F6413">
        <w:rPr>
          <w:rFonts w:ascii="Verdana" w:hAnsi="Verdana"/>
        </w:rPr>
        <w:noBreakHyphen/>
        <w:t>морском уставе 1937» («Временном уставе морской службы 1937») начинается с наступательных задач: «Наступательные бои в открытом море и в воздушном пространстве над морем, кроме того, у вражеского побережья и вблизи вражеских морских баз, чтобы достичь оперативных целей войны на море...» Флотские командиры должны были проводить наступательные операции, чтобы нанести врагу решающее поражение</w:t>
      </w:r>
      <w:r w:rsidRPr="000F6413">
        <w:rPr>
          <w:rFonts w:ascii="Verdana" w:hAnsi="Verdana"/>
          <w:position w:val="6"/>
          <w:lang w:val="en-US"/>
        </w:rPr>
        <w:footnoteReference w:id="435"/>
      </w:r>
      <w:r w:rsidRPr="000F6413">
        <w:rPr>
          <w:rFonts w:ascii="Verdana" w:hAnsi="Verdana"/>
        </w:rPr>
        <w:t>.</w:t>
      </w:r>
    </w:p>
    <w:p w:rsidR="00C51E8F" w:rsidRPr="000F6413" w:rsidRDefault="00021A4C">
      <w:pPr>
        <w:rPr>
          <w:rFonts w:ascii="Verdana" w:hAnsi="Verdana"/>
        </w:rPr>
      </w:pPr>
      <w:r w:rsidRPr="000F6413">
        <w:rPr>
          <w:rFonts w:ascii="Verdana" w:hAnsi="Verdana"/>
        </w:rPr>
        <w:t>Молотов, ближайшее доверенное лицо Сталина, сказал 14 февраля 1938 года: «Могучему Советскому государству нужен морской и океанский флот, соответствующий его интересам и достойный его великих целей»</w:t>
      </w:r>
      <w:r w:rsidRPr="000F6413">
        <w:rPr>
          <w:rFonts w:ascii="Verdana" w:hAnsi="Verdana"/>
          <w:position w:val="6"/>
          <w:lang w:val="en-US"/>
        </w:rPr>
        <w:footnoteReference w:id="436"/>
      </w:r>
      <w:r w:rsidRPr="000F6413">
        <w:rPr>
          <w:rFonts w:ascii="Verdana" w:hAnsi="Verdana"/>
        </w:rPr>
        <w:t>.</w:t>
      </w:r>
    </w:p>
    <w:p w:rsidR="00C51E8F" w:rsidRPr="000F6413" w:rsidRDefault="00021A4C">
      <w:pPr>
        <w:rPr>
          <w:rFonts w:ascii="Verdana" w:hAnsi="Verdana"/>
        </w:rPr>
      </w:pPr>
      <w:r w:rsidRPr="000F6413">
        <w:rPr>
          <w:rFonts w:ascii="Verdana" w:hAnsi="Verdana"/>
        </w:rPr>
        <w:t>Сталинские планы по строительству флота превышали возможности советских верфей. Поэтому часто сроки спуска судов на воду затягивались. В конечном счете вся эта гигантская программа вооружений так и не смогла быть выполнена вовремя, до начала операции «Барбаросса».</w:t>
      </w:r>
    </w:p>
    <w:p w:rsidR="00C51E8F" w:rsidRPr="000F6413" w:rsidRDefault="00021A4C">
      <w:pPr>
        <w:rPr>
          <w:rFonts w:ascii="Verdana" w:hAnsi="Verdana"/>
        </w:rPr>
      </w:pPr>
      <w:r w:rsidRPr="000F6413">
        <w:rPr>
          <w:rFonts w:ascii="Verdana" w:hAnsi="Verdana"/>
        </w:rPr>
        <w:t>Этот короткий экскурс в область морских вооружений должен послужить очередным штрихом в изучении сталинских намерений перед Второй мировой войной.</w:t>
      </w:r>
    </w:p>
    <w:p w:rsidR="00C51E8F" w:rsidRPr="000F6413" w:rsidRDefault="00021A4C">
      <w:pPr>
        <w:rPr>
          <w:rFonts w:ascii="Verdana" w:hAnsi="Verdana"/>
        </w:rPr>
      </w:pPr>
      <w:r w:rsidRPr="000F6413">
        <w:rPr>
          <w:rFonts w:ascii="Verdana" w:hAnsi="Verdana"/>
        </w:rPr>
        <w:t>Еще одним очень спорным моментом при обосновании экспансионистских планов Советского Союза служат речи Сталина на заседании Политбюро 19 августа 1939 г. и перед выпускниками военных академий 5 мая 1941 г.</w:t>
      </w:r>
    </w:p>
    <w:p w:rsidR="00C51E8F" w:rsidRPr="000F6413" w:rsidRDefault="00021A4C">
      <w:pPr>
        <w:rPr>
          <w:rFonts w:ascii="Verdana" w:hAnsi="Verdana"/>
        </w:rPr>
      </w:pPr>
      <w:r w:rsidRPr="000F6413">
        <w:rPr>
          <w:rFonts w:ascii="Verdana" w:hAnsi="Verdana"/>
        </w:rPr>
        <w:t>Подлинность речи 19 августа 1939 г. многими историками подвергается сомнению. В этой речи Сталин подготавливает высшее руководство партии к заключению пакта с Германской империей. Необычно откровенная, эта речь никак не может соответствовать концепциям историков, оставшихся верным советской линии.</w:t>
      </w:r>
    </w:p>
    <w:p w:rsidR="00C51E8F" w:rsidRPr="000F6413" w:rsidRDefault="00021A4C">
      <w:pPr>
        <w:rPr>
          <w:rFonts w:ascii="Verdana" w:hAnsi="Verdana"/>
        </w:rPr>
      </w:pPr>
      <w:r w:rsidRPr="000F6413">
        <w:rPr>
          <w:rFonts w:ascii="Verdana" w:hAnsi="Verdana"/>
        </w:rPr>
        <w:t>Сталин открыто признается в том, что он намерен использовать пакт с Гитлером, для того чтобы втянуть Германскую империю в изнурительную войну с западными странами. В этом случае Советский Союз сможет сам определить момент своего вступления войну, то есть сам назначить срок нападения. Ослабленные противники тогда упадут в руки Сталина, как «спелые фрукты». Традиционная историческая наука, естественно, никак не может использовать такое откровенное заявление Сталина о собственных планах. Историческая версия, согласно которой Адольф Гитлер был единственным агрессором, в случае признания речи Сталина подлинной рушится.</w:t>
      </w:r>
    </w:p>
    <w:p w:rsidR="00C51E8F" w:rsidRPr="000F6413" w:rsidRDefault="00021A4C">
      <w:pPr>
        <w:rPr>
          <w:rFonts w:ascii="Verdana" w:hAnsi="Verdana"/>
        </w:rPr>
      </w:pPr>
      <w:r w:rsidRPr="000F6413">
        <w:rPr>
          <w:rFonts w:ascii="Verdana" w:hAnsi="Verdana"/>
        </w:rPr>
        <w:t>Однако была ли речь Сталина действительно такой экстраординарной, как принято считать, или просто нам недоступны другие похожие документы из ближайшего сталинского окружения? В действительности мы можем привести множество других доказательств агрессивных намерений Сталина.</w:t>
      </w:r>
    </w:p>
    <w:p w:rsidR="00C51E8F" w:rsidRPr="000F6413" w:rsidRDefault="00021A4C">
      <w:pPr>
        <w:rPr>
          <w:rFonts w:ascii="Verdana" w:hAnsi="Verdana"/>
        </w:rPr>
      </w:pPr>
      <w:r w:rsidRPr="000F6413">
        <w:rPr>
          <w:rFonts w:ascii="Verdana" w:hAnsi="Verdana"/>
        </w:rPr>
        <w:t>Одним из важнейших свидетелей может считаться вождь коммунистического Интернационала болгарин Георгий Димитров, чьи дневники были найдены в одном из архивов Софии.</w:t>
      </w:r>
    </w:p>
    <w:p w:rsidR="00C51E8F" w:rsidRPr="000F6413" w:rsidRDefault="00021A4C">
      <w:pPr>
        <w:rPr>
          <w:rFonts w:ascii="Verdana" w:hAnsi="Verdana"/>
        </w:rPr>
      </w:pPr>
      <w:r w:rsidRPr="000F6413">
        <w:rPr>
          <w:rFonts w:ascii="Verdana" w:hAnsi="Verdana"/>
        </w:rPr>
        <w:t>Особого внимания заслуживает запись от 7 сентября 1939 г.</w:t>
      </w:r>
      <w:r w:rsidRPr="000F6413">
        <w:rPr>
          <w:rFonts w:ascii="Verdana" w:hAnsi="Verdana"/>
          <w:position w:val="6"/>
          <w:lang w:val="en-US"/>
        </w:rPr>
        <w:footnoteReference w:id="437"/>
      </w:r>
      <w:r w:rsidRPr="000F6413">
        <w:rPr>
          <w:rFonts w:ascii="Verdana" w:hAnsi="Verdana"/>
        </w:rPr>
        <w:t>: «Война идет между двумя группами капиталистических стран (бедные и богатые в отношении колоний, сырья и т.п.). За передел мира, за господство над миром! Мы не прочь, чтобы они подрались хорошенько и ослабили друг друга. Неплохо, если бы руками Германии было расшатано положение богатейших капиталистических стран (в особенности Англии). Гитлер, сам этого не понимая и не желая, расшатывает, подрывает капиталистическую систему. &lt;...&gt; Мы можем маневрировать, подталкивать одну сторону против другой, чтобы лучше разодрались. Пакт о ненападении в некоторой степени помогает Германии. Следующий шаг – подталкивать другую сторону. &lt;...&gt; Что плохого было бы, если бы в результате разгрома Польши мы распространили социалистическую систему на новые территории и население?» Эти дневниковые записи Димитрова полностью соответствуют попавшему на Запад тексту речи Сталина 19 августа 1939 г.! Свидетелями высказываний Сталина были, кроме Димитрова, еще Молотов и Жданов.</w:t>
      </w:r>
    </w:p>
    <w:p w:rsidR="00C51E8F" w:rsidRPr="000F6413" w:rsidRDefault="00021A4C">
      <w:pPr>
        <w:rPr>
          <w:rFonts w:ascii="Verdana" w:hAnsi="Verdana"/>
        </w:rPr>
      </w:pPr>
      <w:r w:rsidRPr="000F6413">
        <w:rPr>
          <w:rFonts w:ascii="Verdana" w:hAnsi="Verdana"/>
        </w:rPr>
        <w:t>Обратимся теперь к Андрею Жданову, сталинскому надсмотрщику над идеологией и искусством, секретарю ЦК и члену Политбюро. Могли ли быть такие высказывания Сталина, как приведенные в дневнике Димитрова, неожиданными для Жданова? Ни в коем случае</w:t>
      </w:r>
      <w:r w:rsidRPr="000F6413">
        <w:rPr>
          <w:rFonts w:ascii="Verdana" w:hAnsi="Verdana"/>
          <w:position w:val="6"/>
          <w:lang w:val="en-US"/>
        </w:rPr>
        <w:footnoteReference w:id="438"/>
      </w:r>
      <w:r w:rsidRPr="000F6413">
        <w:rPr>
          <w:rFonts w:ascii="Verdana" w:hAnsi="Verdana"/>
        </w:rPr>
        <w:t>.</w:t>
      </w:r>
    </w:p>
    <w:p w:rsidR="00C51E8F" w:rsidRPr="000F6413" w:rsidRDefault="00021A4C">
      <w:pPr>
        <w:rPr>
          <w:rFonts w:ascii="Verdana" w:hAnsi="Verdana"/>
        </w:rPr>
      </w:pPr>
      <w:r w:rsidRPr="000F6413">
        <w:rPr>
          <w:rFonts w:ascii="Verdana" w:hAnsi="Verdana"/>
        </w:rPr>
        <w:t>Несколько лет назад стало известно секретное выступление Жданова в 1938 г. перед Центральным Комитетом чехословацкой компартии в Праге</w:t>
      </w:r>
      <w:r w:rsidRPr="000F6413">
        <w:rPr>
          <w:rFonts w:ascii="Verdana" w:hAnsi="Verdana"/>
          <w:position w:val="6"/>
          <w:lang w:val="en-US"/>
        </w:rPr>
        <w:footnoteReference w:id="439"/>
      </w:r>
      <w:r w:rsidRPr="000F6413">
        <w:rPr>
          <w:rFonts w:ascii="Verdana" w:hAnsi="Verdana"/>
        </w:rPr>
        <w:t>. Жданов говорил, что хотя долг каждого коммуниста – бороться с фашистским агрессором, однако коммунисты должны одновременно пытаться «со всей силой использовать порожденный войной экономический и политический кризис, чтобы мобилизовать массы и ускорить закат капитализма в Чехословакии». В своей борьбе против Гитлера, а позднее против капитализма коммунисты будут поддержаны Красной Армией, которая станет «важным политическим фактором в этом конфликте».</w:t>
      </w:r>
    </w:p>
    <w:p w:rsidR="00C51E8F" w:rsidRPr="000F6413" w:rsidRDefault="00021A4C">
      <w:pPr>
        <w:rPr>
          <w:rFonts w:ascii="Verdana" w:hAnsi="Verdana"/>
        </w:rPr>
      </w:pPr>
      <w:r w:rsidRPr="000F6413">
        <w:rPr>
          <w:rFonts w:ascii="Verdana" w:hAnsi="Verdana"/>
        </w:rPr>
        <w:t>Еще один документ бросает свет на сталинские политические игры. В документе, попавшем в руки американского консула в Праге, рассказывается о поездке чешских коммунистов в Москву в 1939 г. Делегации были следующим образом объяснены советские мотивы заключения пакта Гитлер–Сталин: «Если бы СССР заключил пакт с западными странами, Германия никогда не смогла бы начать войну, следствием которой станет мировая революция, которую мы так долго готовили... Окруженная Германия никогда бы не начала войну... Мы не можем допустить, чтобы Германия проиграла войну, потому что, если она попадет под контроль Запада и Польша будет воссоздана, мы будем отрезаны от остальной Европы. Нынешняя война должна длиться столько, сколько мы захотим... Оставайтесь спокойными, потому что никогда еще не наступало время, настолько благоприятствующее нашим интересам, как сейчас»</w:t>
      </w:r>
      <w:r w:rsidRPr="000F6413">
        <w:rPr>
          <w:rFonts w:ascii="Verdana" w:hAnsi="Verdana"/>
          <w:position w:val="6"/>
          <w:lang w:val="en-US"/>
        </w:rPr>
        <w:footnoteReference w:id="440"/>
      </w:r>
      <w:r w:rsidRPr="000F6413">
        <w:rPr>
          <w:rFonts w:ascii="Verdana" w:hAnsi="Verdana"/>
        </w:rPr>
        <w:t>.</w:t>
      </w:r>
    </w:p>
    <w:p w:rsidR="00C51E8F" w:rsidRPr="000F6413" w:rsidRDefault="00021A4C">
      <w:pPr>
        <w:rPr>
          <w:rFonts w:ascii="Verdana" w:hAnsi="Verdana"/>
        </w:rPr>
      </w:pPr>
      <w:r w:rsidRPr="000F6413">
        <w:rPr>
          <w:rFonts w:ascii="Verdana" w:hAnsi="Verdana"/>
        </w:rPr>
        <w:t>Еще цитата из товарища Жданова, на этот раз из одной, не предназначенной для публикации речи в Ленинграде: «Политика социалистического правительства состоит в том, чтобы использовать противоречия между империалистами, в данном случае – военные противоречия, для усиления позиций социализма там, где только представляется к этому возможность»</w:t>
      </w:r>
      <w:r w:rsidRPr="000F6413">
        <w:rPr>
          <w:rFonts w:ascii="Verdana" w:hAnsi="Verdana"/>
          <w:position w:val="6"/>
          <w:lang w:val="en-US"/>
        </w:rPr>
        <w:footnoteReference w:id="441"/>
      </w:r>
      <w:r w:rsidRPr="000F6413">
        <w:rPr>
          <w:rFonts w:ascii="Verdana" w:hAnsi="Verdana"/>
        </w:rPr>
        <w:t>.</w:t>
      </w:r>
    </w:p>
    <w:p w:rsidR="00C51E8F" w:rsidRPr="000F6413" w:rsidRDefault="00021A4C">
      <w:pPr>
        <w:rPr>
          <w:rFonts w:ascii="Verdana" w:hAnsi="Verdana"/>
        </w:rPr>
      </w:pPr>
      <w:r w:rsidRPr="000F6413">
        <w:rPr>
          <w:rFonts w:ascii="Verdana" w:hAnsi="Verdana"/>
        </w:rPr>
        <w:t>А вот высказывание Жданова в ноябре 1940 г.: «Наш нейтралитет – это необычный нейтралитет. Мы без боев приобретаем территории (смех в зале). Для поддержания этого нейтралитета важна сила... Мы должны быть достаточно сильны, чтобы защищать позиции социализма как дипломатическими, так и военными средствами». Далее Жданов призывает своих слушателей «не терять ни одного дня, не терять ни одного часа для совершенствования военной технологии, военной организации, при этом должен быть учтен современный наступательный опыт со всеми его методами и средствами нападения»</w:t>
      </w:r>
      <w:r w:rsidRPr="000F6413">
        <w:rPr>
          <w:rFonts w:ascii="Verdana" w:hAnsi="Verdana"/>
          <w:position w:val="6"/>
          <w:lang w:val="en-US"/>
        </w:rPr>
        <w:footnoteReference w:id="442"/>
      </w:r>
      <w:r w:rsidRPr="000F6413">
        <w:rPr>
          <w:rFonts w:ascii="Verdana" w:hAnsi="Verdana"/>
        </w:rPr>
        <w:t>.</w:t>
      </w:r>
    </w:p>
    <w:p w:rsidR="00C51E8F" w:rsidRPr="000F6413" w:rsidRDefault="00021A4C">
      <w:pPr>
        <w:rPr>
          <w:rFonts w:ascii="Verdana" w:hAnsi="Verdana"/>
        </w:rPr>
      </w:pPr>
      <w:r w:rsidRPr="000F6413">
        <w:rPr>
          <w:rFonts w:ascii="Verdana" w:hAnsi="Verdana"/>
        </w:rPr>
        <w:t>И это только немногие из цитат, которые выдают экспансионистские цели Советского Союза при Сталине.</w:t>
      </w:r>
    </w:p>
    <w:p w:rsidR="00C51E8F" w:rsidRPr="000F6413" w:rsidRDefault="00021A4C">
      <w:pPr>
        <w:rPr>
          <w:rFonts w:ascii="Verdana" w:hAnsi="Verdana"/>
        </w:rPr>
      </w:pPr>
      <w:r w:rsidRPr="000F6413">
        <w:rPr>
          <w:rFonts w:ascii="Verdana" w:hAnsi="Verdana"/>
        </w:rPr>
        <w:t>Достоверность речи Сталина перед выпускниками военных академий вечером 5 мая 1941 года тоже долгое время находилась под сомнением</w:t>
      </w:r>
      <w:r w:rsidRPr="000F6413">
        <w:rPr>
          <w:rFonts w:ascii="Verdana" w:hAnsi="Verdana"/>
          <w:position w:val="6"/>
          <w:lang w:val="en-US"/>
        </w:rPr>
        <w:footnoteReference w:id="443"/>
      </w:r>
      <w:r w:rsidRPr="000F6413">
        <w:rPr>
          <w:rFonts w:ascii="Verdana" w:hAnsi="Verdana"/>
        </w:rPr>
        <w:t>. Впоследствии стало известно и содержание этой речи, включая три тоста, которые Сталин произнес на последующем банкете</w:t>
      </w:r>
      <w:r w:rsidRPr="000F6413">
        <w:rPr>
          <w:rFonts w:ascii="Verdana" w:hAnsi="Verdana"/>
          <w:position w:val="6"/>
          <w:lang w:val="en-US"/>
        </w:rPr>
        <w:footnoteReference w:id="444"/>
      </w:r>
      <w:r w:rsidRPr="000F6413">
        <w:rPr>
          <w:rFonts w:ascii="Verdana" w:hAnsi="Verdana"/>
        </w:rPr>
        <w:t>. Сталин заявил, что немецкий вермахт не должен больше рассматриваться как непобедимый. Он хвалил Красную Армию, которая состояла уже из 300 дивизий, треть из которых были механизированными. Вот такими словами он закончил свое выступление: «Красная Армия – современная армия, а современная армия – это армия наступательная».</w:t>
      </w:r>
    </w:p>
    <w:p w:rsidR="00C51E8F" w:rsidRPr="000F6413" w:rsidRDefault="00021A4C">
      <w:pPr>
        <w:rPr>
          <w:rFonts w:ascii="Verdana" w:hAnsi="Verdana"/>
        </w:rPr>
      </w:pPr>
      <w:r w:rsidRPr="000F6413">
        <w:rPr>
          <w:rFonts w:ascii="Verdana" w:hAnsi="Verdana"/>
        </w:rPr>
        <w:t>После речи Сталина 5 мая 1941 г. пропаганда стала еще откровеннее и агрессивней, в первую очередь внутри Красной Армии</w:t>
      </w:r>
      <w:r w:rsidRPr="000F6413">
        <w:rPr>
          <w:rFonts w:ascii="Verdana" w:hAnsi="Verdana"/>
          <w:position w:val="6"/>
          <w:lang w:val="en-US"/>
        </w:rPr>
        <w:footnoteReference w:id="445"/>
      </w:r>
      <w:r w:rsidRPr="000F6413">
        <w:rPr>
          <w:rFonts w:ascii="Verdana" w:hAnsi="Verdana"/>
        </w:rPr>
        <w:t>. Так, например, проект директивы «О задачах политической пропаганды в Красной Армии на ближайшее время» содержал, помимо прочего, следующую формулировку: «Все формы пропаганды, агитации и воспитания направить к единой цели: политической, моральной и боевой подготовке личного состава к ведению справедливой, наступательной и всесокрушающей войны...» И наконец, из доклада «Современное международное положение и внешняя политика СССР» (май 1941 г.): «Германская армия еще не столкнулась с равноценным противником, равным ей как по численности войск, так и по техническому оснащению и боевой выучке. Между тем такое столкновение не за горами». И далее: «Опыт военных действий показал, что оборонительная стратегия никакого успеха не давала и кончалась поражением. Следовательно, против Германии нужно применить ту же наступательную стратегию, подкрепленную мощной техникой». К первой цитате Г.Ф. Александров, руководитель Отдела пропаганды и агитации ЦК, сделал следующую многозначительную пометку: «Этакой формулировки никак нельзя допускать. Это означало бы раскрыть карты врагу». Замечание к второй цитате: «Война с Германией».</w:t>
      </w:r>
    </w:p>
    <w:p w:rsidR="00C51E8F" w:rsidRPr="000F6413" w:rsidRDefault="00021A4C">
      <w:pPr>
        <w:rPr>
          <w:rFonts w:ascii="Verdana" w:hAnsi="Verdana"/>
        </w:rPr>
      </w:pPr>
      <w:r w:rsidRPr="000F6413">
        <w:rPr>
          <w:rFonts w:ascii="Verdana" w:hAnsi="Verdana"/>
        </w:rPr>
        <w:t>Я думаю, нет нужды приводить дальнейшие цитаты, чтобы сделать однозначный вывод о сталинской политике в 1941 г.</w:t>
      </w:r>
    </w:p>
    <w:p w:rsidR="00C51E8F" w:rsidRPr="000F6413" w:rsidRDefault="00021A4C">
      <w:pPr>
        <w:rPr>
          <w:rFonts w:ascii="Verdana" w:hAnsi="Verdana"/>
        </w:rPr>
      </w:pPr>
      <w:r w:rsidRPr="000F6413">
        <w:rPr>
          <w:rFonts w:ascii="Verdana" w:hAnsi="Verdana"/>
        </w:rPr>
        <w:t>В заключение коснемся наступательной стратегии Красной Армии и ее военных приготовлений</w:t>
      </w:r>
      <w:r w:rsidRPr="000F6413">
        <w:rPr>
          <w:rFonts w:ascii="Verdana" w:hAnsi="Verdana"/>
          <w:position w:val="6"/>
          <w:lang w:val="en-US"/>
        </w:rPr>
        <w:footnoteReference w:id="446"/>
      </w:r>
      <w:r w:rsidRPr="000F6413">
        <w:rPr>
          <w:rFonts w:ascii="Verdana" w:hAnsi="Verdana"/>
        </w:rPr>
        <w:t xml:space="preserve"> против Германии летом 1941 г.</w:t>
      </w:r>
    </w:p>
    <w:p w:rsidR="00C51E8F" w:rsidRPr="000F6413" w:rsidRDefault="00021A4C">
      <w:pPr>
        <w:rPr>
          <w:rFonts w:ascii="Verdana" w:hAnsi="Verdana"/>
        </w:rPr>
      </w:pPr>
      <w:r w:rsidRPr="000F6413">
        <w:rPr>
          <w:rFonts w:ascii="Verdana" w:hAnsi="Verdana"/>
        </w:rPr>
        <w:t>Еще Виктор Суворов определил военные приготовления Красной Армии летом 1941 г. как наступательные. Аэродромы были расположены вблизи границ, чтобы суметь нанести внезапный удар по Германии. В начале войны это сыграло роковую роль для военно</w:t>
      </w:r>
      <w:r w:rsidRPr="000F6413">
        <w:rPr>
          <w:rFonts w:ascii="Verdana" w:hAnsi="Verdana"/>
        </w:rPr>
        <w:noBreakHyphen/>
        <w:t>воздушных сил Сталина. Сотни самолетов были уничтожены немецкой авиацией прямо на земле или при попытке взлететь.</w:t>
      </w:r>
    </w:p>
    <w:p w:rsidR="00C51E8F" w:rsidRPr="000F6413" w:rsidRDefault="00021A4C">
      <w:pPr>
        <w:rPr>
          <w:rFonts w:ascii="Verdana" w:hAnsi="Verdana"/>
        </w:rPr>
      </w:pPr>
      <w:r w:rsidRPr="000F6413">
        <w:rPr>
          <w:rFonts w:ascii="Verdana" w:hAnsi="Verdana"/>
        </w:rPr>
        <w:t>Так оценивает ситуацию известный американский историк Е.Ф. Цимке: «После того как была совершена непоправимая ошибка и главные силы красной авиации в ожидании наступательных действий были размещены вблизи границы, она была практически полностью уничтожена на земле и в воздухе еще до наступления темноты 22 июня 1941 г. и полностью так и не оправилась до самого конца войны»</w:t>
      </w:r>
      <w:r w:rsidRPr="000F6413">
        <w:rPr>
          <w:rFonts w:ascii="Verdana" w:hAnsi="Verdana"/>
          <w:position w:val="6"/>
          <w:lang w:val="en-US"/>
        </w:rPr>
        <w:footnoteReference w:id="447"/>
      </w:r>
      <w:r w:rsidRPr="000F6413">
        <w:rPr>
          <w:rFonts w:ascii="Verdana" w:hAnsi="Verdana"/>
        </w:rPr>
        <w:t>.</w:t>
      </w:r>
    </w:p>
    <w:p w:rsidR="00C51E8F" w:rsidRPr="000F6413" w:rsidRDefault="00021A4C">
      <w:pPr>
        <w:rPr>
          <w:rFonts w:ascii="Verdana" w:hAnsi="Verdana"/>
        </w:rPr>
      </w:pPr>
      <w:r w:rsidRPr="000F6413">
        <w:rPr>
          <w:rFonts w:ascii="Verdana" w:hAnsi="Verdana"/>
        </w:rPr>
        <w:t>То же самое произошло и со сконцентрированными во Львовском и Белостокском выступах танковыми войсками Советского Союза. Сконцентрированные там ударные танковые клинья были вермахтом обойдены, окружены и уничтожены.</w:t>
      </w:r>
    </w:p>
    <w:p w:rsidR="00C51E8F" w:rsidRPr="000F6413" w:rsidRDefault="00021A4C">
      <w:pPr>
        <w:rPr>
          <w:rFonts w:ascii="Verdana" w:hAnsi="Verdana"/>
        </w:rPr>
      </w:pPr>
      <w:r w:rsidRPr="000F6413">
        <w:rPr>
          <w:rFonts w:ascii="Verdana" w:hAnsi="Verdana"/>
        </w:rPr>
        <w:t>Для обороны от немецкого нападения эти военные приготовления были полностью непригодны. Благодаря им эти танковые части были преподнесены немцам для уничтожения как на тарелочке. Но Красная Армия и готовилась не к нападению, а к осуществлению внезапного глубокого удара по немецким войскам в оккупированной немцами Польше. Это признают даже А. Кокошин (первый заместитель министра обороны и бывший советник по безопасности президента Ельцина) и генерал</w:t>
      </w:r>
      <w:r w:rsidRPr="000F6413">
        <w:rPr>
          <w:rFonts w:ascii="Verdana" w:hAnsi="Verdana"/>
        </w:rPr>
        <w:noBreakHyphen/>
        <w:t>майор В. Лавринов, авторы предисловия к книге о советской военной стратегии.</w:t>
      </w:r>
      <w:r w:rsidRPr="000F6413">
        <w:rPr>
          <w:rFonts w:ascii="Verdana" w:hAnsi="Verdana"/>
          <w:position w:val="6"/>
          <w:lang w:val="en-US"/>
        </w:rPr>
        <w:footnoteReference w:id="448"/>
      </w:r>
    </w:p>
    <w:p w:rsidR="00C51E8F" w:rsidRPr="000F6413" w:rsidRDefault="00021A4C">
      <w:pPr>
        <w:rPr>
          <w:rFonts w:ascii="Verdana" w:hAnsi="Verdana"/>
        </w:rPr>
      </w:pPr>
      <w:r w:rsidRPr="000F6413">
        <w:rPr>
          <w:rFonts w:ascii="Verdana" w:hAnsi="Verdana"/>
        </w:rPr>
        <w:t>Эван Моудсли тоже приходит к похожему выводу</w:t>
      </w:r>
      <w:r w:rsidRPr="000F6413">
        <w:rPr>
          <w:rFonts w:ascii="Verdana" w:hAnsi="Verdana"/>
          <w:position w:val="6"/>
          <w:lang w:val="en-US"/>
        </w:rPr>
        <w:footnoteReference w:id="449"/>
      </w:r>
      <w:r w:rsidRPr="000F6413">
        <w:rPr>
          <w:rFonts w:ascii="Verdana" w:hAnsi="Verdana"/>
        </w:rPr>
        <w:t>: «За планированием 1940–1941 гг. стояла наступательная доктрина Красной Армии», «Наступательная советская доктрина означала не только то, что силы Красной Армии были выведены далеко вперед. Это означало еще, что они были сконцентрированы не у того региона границы»</w:t>
      </w:r>
      <w:r w:rsidRPr="000F6413">
        <w:rPr>
          <w:rFonts w:ascii="Verdana" w:hAnsi="Verdana"/>
          <w:position w:val="6"/>
          <w:lang w:val="en-US"/>
        </w:rPr>
        <w:footnoteReference w:id="450"/>
      </w:r>
      <w:r w:rsidRPr="000F6413">
        <w:rPr>
          <w:rFonts w:ascii="Verdana" w:hAnsi="Verdana"/>
        </w:rPr>
        <w:t>.</w:t>
      </w:r>
    </w:p>
    <w:p w:rsidR="00C51E8F" w:rsidRPr="000F6413" w:rsidRDefault="00021A4C">
      <w:pPr>
        <w:rPr>
          <w:rFonts w:ascii="Verdana" w:hAnsi="Verdana"/>
        </w:rPr>
      </w:pPr>
      <w:r w:rsidRPr="000F6413">
        <w:rPr>
          <w:rFonts w:ascii="Verdana" w:hAnsi="Verdana"/>
        </w:rPr>
        <w:t>Советский военный план от 15 мая 1941 г. предполагал удар по южной Польше из Украины для того, чтобы отрезать Германию от нефтяного района Плоешти. Поэтому сильнейшие советские танковые части были сконцентрированы на Украине</w:t>
      </w:r>
      <w:r w:rsidRPr="000F6413">
        <w:rPr>
          <w:rFonts w:ascii="Verdana" w:hAnsi="Verdana"/>
          <w:position w:val="6"/>
          <w:lang w:val="en-US"/>
        </w:rPr>
        <w:footnoteReference w:id="451"/>
      </w:r>
      <w:r w:rsidRPr="000F6413">
        <w:rPr>
          <w:rFonts w:ascii="Verdana" w:hAnsi="Verdana"/>
        </w:rPr>
        <w:t>.</w:t>
      </w:r>
    </w:p>
    <w:p w:rsidR="00C51E8F" w:rsidRPr="000F6413" w:rsidRDefault="00021A4C">
      <w:pPr>
        <w:rPr>
          <w:rFonts w:ascii="Verdana" w:hAnsi="Verdana"/>
        </w:rPr>
      </w:pPr>
      <w:r w:rsidRPr="000F6413">
        <w:rPr>
          <w:rFonts w:ascii="Verdana" w:hAnsi="Verdana"/>
        </w:rPr>
        <w:t>Военный план от 15 мая 1941 г. можно рассматривать как самый сенсационный документ предвоенного времени. Пятнадцатистраничный документ, озаглавленный как «Соображения по плану стратегического развертывания сил Советского Союза на случай войны с Германией и ее союзниками» содержит предложения по нанесению превентивного удара по Германии.</w:t>
      </w:r>
    </w:p>
    <w:p w:rsidR="00C51E8F" w:rsidRPr="000F6413" w:rsidRDefault="00021A4C">
      <w:pPr>
        <w:rPr>
          <w:rFonts w:ascii="Verdana" w:hAnsi="Verdana"/>
        </w:rPr>
      </w:pPr>
      <w:r w:rsidRPr="000F6413">
        <w:rPr>
          <w:rFonts w:ascii="Verdana" w:hAnsi="Verdana"/>
        </w:rPr>
        <w:t>Соответствующая формулировка гласит: «Чтобы предотвратить это, считаю необходимым ни в коем случае не давать инициативы действий германскому командованию, упредить противника в развертывании и атаковать германскую армию в тот момент, когда она будет находиться в стадии развертывания и не успеет еще организовать фронт и взаимодействие родов войск».</w:t>
      </w:r>
    </w:p>
    <w:p w:rsidR="00C51E8F" w:rsidRPr="000F6413" w:rsidRDefault="00021A4C">
      <w:pPr>
        <w:rPr>
          <w:rFonts w:ascii="Verdana" w:hAnsi="Verdana"/>
        </w:rPr>
      </w:pPr>
      <w:r w:rsidRPr="000F6413">
        <w:rPr>
          <w:rFonts w:ascii="Verdana" w:hAnsi="Verdana"/>
        </w:rPr>
        <w:t>Этот план был предложен Сталину наркомом обороны маршалом Тимошенко и начальником Генерального штаба генералом армии Жуковым. Написан документ рукой генерала Василевского, начальника отдела планирования советского Генерального штаба.</w:t>
      </w:r>
    </w:p>
    <w:p w:rsidR="00C51E8F" w:rsidRPr="000F6413" w:rsidRDefault="00021A4C">
      <w:pPr>
        <w:rPr>
          <w:rFonts w:ascii="Verdana" w:hAnsi="Verdana"/>
        </w:rPr>
      </w:pPr>
      <w:r w:rsidRPr="000F6413">
        <w:rPr>
          <w:rFonts w:ascii="Verdana" w:hAnsi="Verdana"/>
        </w:rPr>
        <w:t>Хотя этот план не был подписан Сталиным, предложенные в нем мероприятия проводились в жизнь вплоть до самого начала войны. Сталин обычно не подписывал подобные документы лично, на предыдущих военных планах (например, ноября 1940 и марта 1941 гг.) тоже нет его подписи.</w:t>
      </w:r>
    </w:p>
    <w:p w:rsidR="00C51E8F" w:rsidRPr="000F6413" w:rsidRDefault="00021A4C">
      <w:pPr>
        <w:rPr>
          <w:rFonts w:ascii="Verdana" w:hAnsi="Verdana"/>
        </w:rPr>
      </w:pPr>
      <w:r w:rsidRPr="000F6413">
        <w:rPr>
          <w:rFonts w:ascii="Verdana" w:hAnsi="Verdana"/>
        </w:rPr>
        <w:t>Эти планы ни в коем случае не были лишь играми Генерального штаба, как охотно утверждают некоторые специалисты. Так, например, на военном плане марта 1941 г. можно найти примечание генерал</w:t>
      </w:r>
      <w:r w:rsidRPr="000F6413">
        <w:rPr>
          <w:rFonts w:ascii="Verdana" w:hAnsi="Verdana"/>
        </w:rPr>
        <w:noBreakHyphen/>
        <w:t>лейтенанта Николая Ватутина: «Наступление начать 12.6.». Как известно, Ватутин был не просто некий генерал</w:t>
      </w:r>
      <w:r w:rsidRPr="000F6413">
        <w:rPr>
          <w:rFonts w:ascii="Verdana" w:hAnsi="Verdana"/>
        </w:rPr>
        <w:noBreakHyphen/>
        <w:t>лейтенант, а заместитель начальника Генерального штаба Красной Армии.</w:t>
      </w:r>
    </w:p>
    <w:p w:rsidR="00C51E8F" w:rsidRPr="000F6413" w:rsidRDefault="00021A4C">
      <w:pPr>
        <w:rPr>
          <w:rFonts w:ascii="Verdana" w:hAnsi="Verdana"/>
        </w:rPr>
      </w:pPr>
      <w:r w:rsidRPr="000F6413">
        <w:rPr>
          <w:rFonts w:ascii="Verdana" w:hAnsi="Verdana"/>
        </w:rPr>
        <w:t>Также абсурдно мнение о том, что планы наступления были разработаны без ведома Сталина или против его воли. Решился бы Генштаб в 1940–1941 гг. на приведение в действие такого далеко идущего плана без ведома Сталина или без его приказа? Естественно, в Советском Союзе 1941 года это было невозможно. Тот, кто настаивает на этом, делает вид, что никогда не было только что закончившихся кровавых чисток среди офицерского состава Красной Армии. Сталин бросил бы непокорных ему генералов в подвалы Лубянки, не размышляя ни секунды.</w:t>
      </w:r>
    </w:p>
    <w:p w:rsidR="00C51E8F" w:rsidRPr="000F6413" w:rsidRDefault="00021A4C">
      <w:pPr>
        <w:rPr>
          <w:rFonts w:ascii="Verdana" w:hAnsi="Verdana"/>
        </w:rPr>
      </w:pPr>
      <w:r w:rsidRPr="000F6413">
        <w:rPr>
          <w:rFonts w:ascii="Verdana" w:hAnsi="Verdana"/>
        </w:rPr>
        <w:t>Интересна позиция по отношению к тезисам В. Суворова двух известных на Западе авторов – полковника Давида Э. Глантца</w:t>
      </w:r>
      <w:r w:rsidRPr="000F6413">
        <w:rPr>
          <w:rFonts w:ascii="Verdana" w:hAnsi="Verdana"/>
          <w:position w:val="6"/>
          <w:lang w:val="en-US"/>
        </w:rPr>
        <w:footnoteReference w:id="452"/>
      </w:r>
      <w:r w:rsidRPr="000F6413">
        <w:rPr>
          <w:rFonts w:ascii="Verdana" w:hAnsi="Verdana"/>
        </w:rPr>
        <w:t xml:space="preserve"> (издатель журнала «</w:t>
      </w:r>
      <w:r w:rsidRPr="000F6413">
        <w:rPr>
          <w:rFonts w:ascii="Verdana" w:hAnsi="Verdana"/>
          <w:lang w:val="en-US"/>
        </w:rPr>
        <w:t>Journal</w:t>
      </w:r>
      <w:r w:rsidRPr="000F6413">
        <w:rPr>
          <w:rFonts w:ascii="Verdana" w:hAnsi="Verdana"/>
        </w:rPr>
        <w:t xml:space="preserve"> </w:t>
      </w:r>
      <w:r w:rsidRPr="000F6413">
        <w:rPr>
          <w:rFonts w:ascii="Verdana" w:hAnsi="Verdana"/>
          <w:lang w:val="en-US"/>
        </w:rPr>
        <w:t>of</w:t>
      </w:r>
      <w:r w:rsidRPr="000F6413">
        <w:rPr>
          <w:rFonts w:ascii="Verdana" w:hAnsi="Verdana"/>
        </w:rPr>
        <w:t xml:space="preserve"> </w:t>
      </w:r>
      <w:r w:rsidRPr="000F6413">
        <w:rPr>
          <w:rFonts w:ascii="Verdana" w:hAnsi="Verdana"/>
          <w:lang w:val="en-US"/>
        </w:rPr>
        <w:t>Slavic</w:t>
      </w:r>
      <w:r w:rsidRPr="000F6413">
        <w:rPr>
          <w:rFonts w:ascii="Verdana" w:hAnsi="Verdana"/>
        </w:rPr>
        <w:t xml:space="preserve"> </w:t>
      </w:r>
      <w:r w:rsidRPr="000F6413">
        <w:rPr>
          <w:rFonts w:ascii="Verdana" w:hAnsi="Verdana"/>
          <w:lang w:val="en-US"/>
        </w:rPr>
        <w:t>Military</w:t>
      </w:r>
      <w:r w:rsidRPr="000F6413">
        <w:rPr>
          <w:rFonts w:ascii="Verdana" w:hAnsi="Verdana"/>
        </w:rPr>
        <w:t xml:space="preserve"> </w:t>
      </w:r>
      <w:r w:rsidRPr="000F6413">
        <w:rPr>
          <w:rFonts w:ascii="Verdana" w:hAnsi="Verdana"/>
          <w:lang w:val="en-US"/>
        </w:rPr>
        <w:t>Studies</w:t>
      </w:r>
      <w:r w:rsidRPr="000F6413">
        <w:rPr>
          <w:rFonts w:ascii="Verdana" w:hAnsi="Verdana"/>
        </w:rPr>
        <w:t>»), и Габриеля Городецкого</w:t>
      </w:r>
      <w:r w:rsidRPr="000F6413">
        <w:rPr>
          <w:rFonts w:ascii="Verdana" w:hAnsi="Verdana"/>
          <w:position w:val="6"/>
          <w:lang w:val="en-US"/>
        </w:rPr>
        <w:footnoteReference w:id="453"/>
      </w:r>
      <w:r w:rsidRPr="000F6413">
        <w:rPr>
          <w:rFonts w:ascii="Verdana" w:hAnsi="Verdana"/>
        </w:rPr>
        <w:t xml:space="preserve"> (университет Тель</w:t>
      </w:r>
      <w:r w:rsidRPr="000F6413">
        <w:rPr>
          <w:rFonts w:ascii="Verdana" w:hAnsi="Verdana"/>
        </w:rPr>
        <w:noBreakHyphen/>
        <w:t>Авива).</w:t>
      </w:r>
    </w:p>
    <w:p w:rsidR="00C51E8F" w:rsidRPr="000F6413" w:rsidRDefault="00021A4C">
      <w:pPr>
        <w:rPr>
          <w:rFonts w:ascii="Verdana" w:hAnsi="Verdana"/>
        </w:rPr>
      </w:pPr>
      <w:r w:rsidRPr="000F6413">
        <w:rPr>
          <w:rFonts w:ascii="Verdana" w:hAnsi="Verdana"/>
        </w:rPr>
        <w:t>Несмотря на то что вряд ли кто</w:t>
      </w:r>
      <w:r w:rsidRPr="000F6413">
        <w:rPr>
          <w:rFonts w:ascii="Verdana" w:hAnsi="Verdana"/>
        </w:rPr>
        <w:noBreakHyphen/>
        <w:t>то опубликовал больше материалов на тему «План «Барбаросса», чем Давид Глантц, в его книгах нет практически ничего, касающегося советских военных планов 1940–1941 гг. Если он и упоминает об этом, то в лучшем случае одним или двумя короткими абзацами. Он также упорно избегает цитирования ключевых документов по советскому военному планированию, хотя в других случаях публикует каждую мелочь, какую только можно себе представить.</w:t>
      </w:r>
    </w:p>
    <w:p w:rsidR="00C51E8F" w:rsidRPr="000F6413" w:rsidRDefault="00021A4C">
      <w:pPr>
        <w:rPr>
          <w:rFonts w:ascii="Verdana" w:hAnsi="Verdana"/>
        </w:rPr>
      </w:pPr>
      <w:r w:rsidRPr="000F6413">
        <w:rPr>
          <w:rFonts w:ascii="Verdana" w:hAnsi="Verdana"/>
        </w:rPr>
        <w:t>Похоже ведет себя и Габриель Городецкий. Городецкий не только не признает достоверность речи Сталина 19 августа 1939 г., но и считает советские наступательные планы 1940–1941 гг. совершенно безобидными. Он утверждает, что эти планы – в лучшем случае внутренние документы Генштаба, каковые имеются в любом Генштабе мира. Даже оккупация и аннексия Сталиным Бессарабии, Литвы, Латвии и Эстонии представлены Городецким как чисто защитная мера! Роль Сталина при разделе Польши его тоже особенно не огорчает. Расширение границ Германии Гитлером всегда выглядит нападением, расширение границ СССР Красной Армии, по Городецкому, преследовало только оборонительные цели.</w:t>
      </w:r>
    </w:p>
    <w:p w:rsidR="00C51E8F" w:rsidRPr="000F6413" w:rsidRDefault="00021A4C">
      <w:pPr>
        <w:rPr>
          <w:rFonts w:ascii="Verdana" w:hAnsi="Verdana"/>
        </w:rPr>
      </w:pPr>
      <w:r w:rsidRPr="000F6413">
        <w:rPr>
          <w:rFonts w:ascii="Verdana" w:hAnsi="Verdana"/>
        </w:rPr>
        <w:t>Можно только надеяться, что в будущем станут доступны новые документы из бывших советских архивов дадут возможность следующим поколениям историков приходить к более взвешенным заключениям.</w:t>
      </w:r>
    </w:p>
    <w:p w:rsidR="00C51E8F" w:rsidRPr="000F6413" w:rsidRDefault="00C51E8F">
      <w:pPr>
        <w:rPr>
          <w:rFonts w:ascii="Verdana" w:hAnsi="Verdana"/>
        </w:rPr>
      </w:pPr>
    </w:p>
    <w:p w:rsidR="00C51E8F" w:rsidRPr="000F6413" w:rsidRDefault="00021A4C">
      <w:pPr>
        <w:pStyle w:val="Heading2"/>
        <w:rPr>
          <w:rFonts w:ascii="Verdana" w:hAnsi="Verdana"/>
        </w:rPr>
      </w:pPr>
      <w:r w:rsidRPr="000F6413">
        <w:rPr>
          <w:rFonts w:ascii="Verdana" w:hAnsi="Verdana"/>
        </w:rPr>
        <w:t>Дальше</w:t>
      </w:r>
    </w:p>
    <w:p w:rsidR="00C51E8F" w:rsidRPr="000F6413" w:rsidRDefault="00C51E8F">
      <w:pPr>
        <w:jc w:val="left"/>
        <w:rPr>
          <w:rFonts w:ascii="Verdana" w:hAnsi="Verdana"/>
        </w:rPr>
      </w:pPr>
    </w:p>
    <w:p w:rsidR="00C51E8F" w:rsidRPr="000F6413" w:rsidRDefault="00021A4C">
      <w:pPr>
        <w:rPr>
          <w:rFonts w:ascii="Verdana" w:hAnsi="Verdana"/>
        </w:rPr>
      </w:pPr>
      <w:r w:rsidRPr="000F6413">
        <w:rPr>
          <w:rFonts w:ascii="Verdana" w:hAnsi="Verdana"/>
        </w:rPr>
        <w:t>Содержание«Военная Литература»Исследования</w:t>
      </w:r>
    </w:p>
    <w:p w:rsidR="00C51E8F" w:rsidRPr="000F6413" w:rsidRDefault="00021A4C">
      <w:pPr>
        <w:rPr>
          <w:rFonts w:ascii="Verdana" w:hAnsi="Verdana"/>
        </w:rPr>
      </w:pPr>
      <w:r w:rsidRPr="000F6413">
        <w:rPr>
          <w:rFonts w:ascii="Verdana" w:hAnsi="Verdana"/>
        </w:rPr>
        <w:t>Дмитрий Хмельницкий</w:t>
      </w:r>
    </w:p>
    <w:p w:rsidR="00C51E8F" w:rsidRPr="000F6413" w:rsidRDefault="00021A4C">
      <w:pPr>
        <w:rPr>
          <w:rFonts w:ascii="Verdana" w:hAnsi="Verdana"/>
        </w:rPr>
      </w:pPr>
      <w:r w:rsidRPr="000F6413">
        <w:rPr>
          <w:rFonts w:ascii="Verdana" w:hAnsi="Verdana"/>
        </w:rPr>
        <w:t>О пугливом Сталине и научно</w:t>
      </w:r>
      <w:r w:rsidRPr="000F6413">
        <w:rPr>
          <w:rFonts w:ascii="Verdana" w:hAnsi="Verdana"/>
        </w:rPr>
        <w:noBreakHyphen/>
        <w:t>историческом патриотизме</w:t>
      </w:r>
    </w:p>
    <w:p w:rsidR="00C51E8F" w:rsidRPr="000F6413" w:rsidRDefault="00021A4C">
      <w:pPr>
        <w:rPr>
          <w:rFonts w:ascii="Verdana" w:hAnsi="Verdana"/>
        </w:rPr>
      </w:pPr>
      <w:r w:rsidRPr="000F6413">
        <w:rPr>
          <w:rFonts w:ascii="Verdana" w:hAnsi="Verdana"/>
        </w:rPr>
        <w:t>Исторические сочинения Суворова интересны вдвойне – сами по себе и в связи с общественной реакцией на них, совершенно необычной для сугубо специальных исследований. Российский читатель, бурно реагируя на тексты Суворова, выдает свои собственные сокровенные мысли о родной истории. Историк Суворов может быть прав или ошибаться (на мой взгляд, прав) – судить об этом, в конце концов, его коллегам. Провокатор Суворов заставляет людей высказываться на темы, более чем болезненные для советского исторического сознания. Для социологов</w:t>
      </w:r>
      <w:r w:rsidRPr="000F6413">
        <w:rPr>
          <w:rFonts w:ascii="Verdana" w:hAnsi="Verdana"/>
        </w:rPr>
        <w:noBreakHyphen/>
        <w:t>советологов споры о Суворове – золотое дно.</w:t>
      </w:r>
    </w:p>
    <w:p w:rsidR="00C51E8F" w:rsidRPr="000F6413" w:rsidRDefault="00021A4C">
      <w:pPr>
        <w:rPr>
          <w:rFonts w:ascii="Verdana" w:hAnsi="Verdana"/>
        </w:rPr>
      </w:pPr>
      <w:r w:rsidRPr="000F6413">
        <w:rPr>
          <w:rFonts w:ascii="Verdana" w:hAnsi="Verdana"/>
        </w:rPr>
        <w:t>Общественные дискуссии вокруг книг Суворова проходят почти всегда по одному и тому же сценарию. Его ключевые тезисы, например о том, что сталинская политика 30</w:t>
      </w:r>
      <w:r w:rsidRPr="000F6413">
        <w:rPr>
          <w:rFonts w:ascii="Verdana" w:hAnsi="Verdana"/>
        </w:rPr>
        <w:noBreakHyphen/>
        <w:t>х гг. в принципе была направлена на подготовку агрессивной войны в Европе, или о том, что подготовка к нападению на Германию летом 1941 г. реально велась и легко доказуема, не становятся предметом обсуждения. Опровергаются в основном второстепенные и третьестепенные данные Суворова вроде тактико</w:t>
      </w:r>
      <w:r w:rsidRPr="000F6413">
        <w:rPr>
          <w:rFonts w:ascii="Verdana" w:hAnsi="Verdana"/>
        </w:rPr>
        <w:noBreakHyphen/>
        <w:t>технических данных тех или иных видов вооружений, малозначительные (в контексте темы) статистические выкладки или просто применяемая им терминология. Но опровергается все это с такой страстью и с таким желанием дискредитировать автора, что становится ясно – не забота о научной точности движет людьми, а глубокое, органическое несогласие с самой сутью его книг – с его взглядом на Советский Союз и советскую историю.</w:t>
      </w:r>
    </w:p>
    <w:p w:rsidR="00C51E8F" w:rsidRPr="000F6413" w:rsidRDefault="00021A4C">
      <w:pPr>
        <w:rPr>
          <w:rFonts w:ascii="Verdana" w:hAnsi="Verdana"/>
        </w:rPr>
      </w:pPr>
      <w:r w:rsidRPr="000F6413">
        <w:rPr>
          <w:rFonts w:ascii="Verdana" w:hAnsi="Verdana"/>
        </w:rPr>
        <w:t>Эта – социологическая! – сторона проблемы, поднятой книгами Суворова, не менее интересна и важна, чем собственно научно</w:t>
      </w:r>
      <w:r w:rsidRPr="000F6413">
        <w:rPr>
          <w:rFonts w:ascii="Verdana" w:hAnsi="Verdana"/>
        </w:rPr>
        <w:noBreakHyphen/>
        <w:t>историческая.</w:t>
      </w:r>
    </w:p>
    <w:p w:rsidR="00C51E8F" w:rsidRPr="000F6413" w:rsidRDefault="00021A4C">
      <w:pPr>
        <w:rPr>
          <w:rFonts w:ascii="Verdana" w:hAnsi="Verdana"/>
        </w:rPr>
      </w:pPr>
      <w:r w:rsidRPr="000F6413">
        <w:rPr>
          <w:rFonts w:ascii="Verdana" w:hAnsi="Verdana"/>
        </w:rPr>
        <w:t>Первый раз мне пришлось присутствовать на открытой дискуссии по Суворову в Берлине в 1995 году. Бывший восточногерманский профессор читал в эмигрантском клубе лекцию о советско</w:t>
      </w:r>
      <w:r w:rsidRPr="000F6413">
        <w:rPr>
          <w:rFonts w:ascii="Verdana" w:hAnsi="Verdana"/>
        </w:rPr>
        <w:noBreakHyphen/>
        <w:t>германских дипломатических отношениях в тридцатые годы. Суворова он обойти не смог. Сам показал публике только что вышедшую книгу «День</w:t>
      </w:r>
      <w:r w:rsidRPr="000F6413">
        <w:rPr>
          <w:rFonts w:ascii="Verdana" w:hAnsi="Verdana"/>
        </w:rPr>
        <w:noBreakHyphen/>
        <w:t>М» и высказался следующим образом – написано убедительно, очень возможно, что с военной точки зрения все так и было, подготовка к советской агрессии против Германии действительно велась. Но он, профессор, не поверит в это до тех пор, пока ему не покажут подписанный Сталиным приказ о нападении на Германию.</w:t>
      </w:r>
    </w:p>
    <w:p w:rsidR="00C51E8F" w:rsidRPr="000F6413" w:rsidRDefault="00021A4C">
      <w:pPr>
        <w:rPr>
          <w:rFonts w:ascii="Verdana" w:hAnsi="Verdana"/>
        </w:rPr>
      </w:pPr>
      <w:r w:rsidRPr="000F6413">
        <w:rPr>
          <w:rFonts w:ascii="Verdana" w:hAnsi="Verdana"/>
        </w:rPr>
        <w:t>Он, надо полагать, и в секретный протокол к пакту Молотова–Риббентропа послушно не верил, пока компетентные советские органы в этом сами не признались.</w:t>
      </w:r>
    </w:p>
    <w:p w:rsidR="00C51E8F" w:rsidRPr="000F6413" w:rsidRDefault="00021A4C">
      <w:pPr>
        <w:rPr>
          <w:rFonts w:ascii="Verdana" w:hAnsi="Verdana"/>
        </w:rPr>
      </w:pPr>
      <w:r w:rsidRPr="000F6413">
        <w:rPr>
          <w:rFonts w:ascii="Verdana" w:hAnsi="Verdana"/>
        </w:rPr>
        <w:t>А ведущий вечера, советский профессор</w:t>
      </w:r>
      <w:r w:rsidRPr="000F6413">
        <w:rPr>
          <w:rFonts w:ascii="Verdana" w:hAnsi="Verdana"/>
        </w:rPr>
        <w:noBreakHyphen/>
        <w:t>эмигрант, взял книжку, полистал ее и сказал брезгливо – ну какая же это, граждане, наука! Я Суворова не читал, но как ученый могу с полной ответственностью сказать – научные книги выглядят иначе. Публика, большей частью состоявшая из ветеранов войны и пенсионеров, была явно обрадована. Этими двумя точками зрения, корректной по форме, но советской по содержанию и некорректной и по форме, и по содержанию, как правило, исчерпывается отрицательная критика Суворова. Полгода спустя я из чистого любопытства сам организовал обсуждение книг Суворова в том же клубе и столкнулся буквально с волной ненависти. Участников дискуссии трясло от злости при одном упоминании о том, что СССР мог хотеть напасть на Германию. Создавалось впечатление, будто именно эта довольно очевидная мысль подрывала смысл существования и национальную гордость советских людей, а вовсе не конец коммунистической идеологии и развал СССР. Последнее они пережили довольно легко. Об аргументах речи не было. Суворов был враг, которого нужно было заткнуть, растоптать, не слышать...</w:t>
      </w:r>
    </w:p>
    <w:p w:rsidR="00C51E8F" w:rsidRPr="000F6413" w:rsidRDefault="00021A4C">
      <w:pPr>
        <w:rPr>
          <w:rFonts w:ascii="Verdana" w:hAnsi="Verdana"/>
        </w:rPr>
      </w:pPr>
      <w:r w:rsidRPr="000F6413">
        <w:rPr>
          <w:rFonts w:ascii="Verdana" w:hAnsi="Verdana"/>
        </w:rPr>
        <w:t>Некоторые интеллигентные, но несогласные читатели вменяют в вину Суворову ненаучность стиля. По сути, это комплимент. Если основная претензия к нескольким томам, набитым интереснейшими фактами и их оригинальным истолкованием, – стилевая, автор может праздновать победу. Интересно, что другой книге, написанной в том же жанре, – «Архипелагу ГУЛАГ», – ненаучность стиля в вину не вменяется. Скорее наоборот. Думаю, что значение книг Суворова именно в научном смысле больше, чем значение «ГУЛАГа». С Солженицыным никто не спорил, даже КГБ. Он не совершил научного открытия. Он детально обрисовал явление, о котором все, кто хотел, и так догадывались.</w:t>
      </w:r>
    </w:p>
    <w:p w:rsidR="00C51E8F" w:rsidRPr="000F6413" w:rsidRDefault="00021A4C">
      <w:pPr>
        <w:rPr>
          <w:rFonts w:ascii="Verdana" w:hAnsi="Verdana"/>
        </w:rPr>
      </w:pPr>
      <w:r w:rsidRPr="000F6413">
        <w:rPr>
          <w:rFonts w:ascii="Verdana" w:hAnsi="Verdana"/>
        </w:rPr>
        <w:t>Суворов открытие совершил. Он опрокинул общепринятые (и в СССР, и, как ни странно, на Западе) концепции развития советской истории. Перечеркнул работу сотен настоящих, обладающих «научным стилем» ученых. Причем сделал это темпераментно, страстно, язвительно, литературно увлекательно – то есть «ненаучно». И параллельно вытащил на всеобщее обозрение постоянно действующий феномен постсоветского сознания: примириться с мыслью, что в СССР людей убивали десятками миллионов, оказалось легче, чем признать, что цель этих мероприятий была проста до похабства – агрессия против всех и вся. И никакого идеализма. Приговор Солженицына «Сталин – убийца» восприняли безоговорочно. Приговор Суворова «Сталин – агрессор» – переварить не получается. Психологически реакция понятна. Если Сталин убийца, то мы – жертвы. Если Сталин агрессор, то мы – соучастники.</w:t>
      </w:r>
    </w:p>
    <w:p w:rsidR="006B4384" w:rsidRPr="000F6413" w:rsidRDefault="006B4384">
      <w:pPr>
        <w:rPr>
          <w:rFonts w:ascii="Verdana" w:hAnsi="Verdana"/>
        </w:rPr>
      </w:pPr>
    </w:p>
    <w:p w:rsidR="00C51E8F" w:rsidRPr="000F6413" w:rsidRDefault="00021A4C" w:rsidP="006B4384">
      <w:pPr>
        <w:jc w:val="center"/>
        <w:rPr>
          <w:rFonts w:ascii="Verdana" w:hAnsi="Verdana"/>
        </w:rPr>
      </w:pPr>
      <w:r w:rsidRPr="000F6413">
        <w:rPr>
          <w:rFonts w:ascii="Verdana" w:hAnsi="Verdana"/>
        </w:rPr>
        <w:t>* * *</w:t>
      </w:r>
    </w:p>
    <w:p w:rsidR="006B4384" w:rsidRPr="000F6413" w:rsidRDefault="006B4384">
      <w:pPr>
        <w:rPr>
          <w:rFonts w:ascii="Verdana" w:hAnsi="Verdana"/>
        </w:rPr>
      </w:pPr>
    </w:p>
    <w:p w:rsidR="00C51E8F" w:rsidRPr="000F6413" w:rsidRDefault="00021A4C">
      <w:pPr>
        <w:rPr>
          <w:rFonts w:ascii="Verdana" w:hAnsi="Verdana"/>
        </w:rPr>
      </w:pPr>
      <w:r w:rsidRPr="000F6413">
        <w:rPr>
          <w:rFonts w:ascii="Verdana" w:hAnsi="Verdana"/>
        </w:rPr>
        <w:t>Характерным примером такого подхода может служить один из первых откликов на книги Суворова – статья доктора исторических наук, профессора Арона Черняка «Глазами участника и историка», опубликованная в № 93 израильского журнала «Двадцать два» в 1994 г., вскоре после выхода двух первых книг Суворова на русском языке. Профессор Черняк – специалист по истории артиллерии и военной промышленности, фронтовик, прошедший всю войну с начала до конца. Логика и методика спора Черняка типичны для множества дискуссий, будоражащих постсоветскую общественность уже больше 10 лет.</w:t>
      </w:r>
    </w:p>
    <w:p w:rsidR="00C51E8F" w:rsidRPr="000F6413" w:rsidRDefault="00021A4C">
      <w:pPr>
        <w:rPr>
          <w:rFonts w:ascii="Verdana" w:hAnsi="Verdana"/>
        </w:rPr>
      </w:pPr>
      <w:r w:rsidRPr="000F6413">
        <w:rPr>
          <w:rFonts w:ascii="Verdana" w:hAnsi="Verdana"/>
        </w:rPr>
        <w:t>Черняк не согласен с Суворовым категорически, считает его теорию недоказанной и ненаучной, а сами книги – образцом мистификации. И первое, что возмущает Черняка, – это терминология Суворова, который считает «Великую Отечественную войну» лишь эпизодом Второй мировой войны, агрессивно начатой СССР в 1939 году.</w:t>
      </w:r>
    </w:p>
    <w:p w:rsidR="00C51E8F" w:rsidRPr="000F6413" w:rsidRDefault="00021A4C">
      <w:pPr>
        <w:rPr>
          <w:rFonts w:ascii="Verdana" w:hAnsi="Verdana"/>
        </w:rPr>
      </w:pPr>
      <w:r w:rsidRPr="000F6413">
        <w:rPr>
          <w:rFonts w:ascii="Verdana" w:hAnsi="Verdana"/>
        </w:rPr>
        <w:t>Черняк пишет: «...если автор говорит о том, что он разрушает «память о справедливой войне», «освободительной», то какова же она в глазах Суворова? Понятно – несправедливая, неосвободительная, захватническая. Но тут же встает сакраментальный, быть может, самый главный вопрос: кто же тогда десятки миллионов, погибших на фронтах, в тылу, фашистских концлагерях – как их теперь называть? Защитниками своей Родины или захватчиками? Героями или преступниками?.. Что за захватническая война, которая начинается с сильно затянувшегося оборонительного периода? Как это захватчик обороняется от обороняющегося противника?.. Рассуждения Суворова о характере Великой Отечественной войны – это образец нравственного абсурда, и они делают его книги глубоко безнравственными – от этого вывода уйти никуда нельзя»</w:t>
      </w:r>
      <w:r w:rsidRPr="000F6413">
        <w:rPr>
          <w:rFonts w:ascii="Verdana" w:hAnsi="Verdana"/>
          <w:position w:val="6"/>
          <w:lang w:val="en-US"/>
        </w:rPr>
        <w:footnoteReference w:id="454"/>
      </w:r>
      <w:r w:rsidRPr="000F6413">
        <w:rPr>
          <w:rFonts w:ascii="Verdana" w:hAnsi="Verdana"/>
        </w:rPr>
        <w:t>.</w:t>
      </w:r>
    </w:p>
    <w:p w:rsidR="00C51E8F" w:rsidRPr="000F6413" w:rsidRDefault="00021A4C">
      <w:pPr>
        <w:rPr>
          <w:rFonts w:ascii="Verdana" w:hAnsi="Verdana"/>
        </w:rPr>
      </w:pPr>
      <w:r w:rsidRPr="000F6413">
        <w:rPr>
          <w:rFonts w:ascii="Verdana" w:hAnsi="Verdana"/>
        </w:rPr>
        <w:t>Стоп, а при чем здесь Суворов? Разве Суворов впервые рассказал нам, что СССР начал Вторую мировую войну одновременно с Третьим рейхом нападением на Польшу, Финляндию и Прибалтику и что этому предшествовал пакт, поделивший весь мир на сферы влияния Германии и СССР? Что СССР насильственно установил коммунистические режимы в оккупированных им странах Восточной Европы и поддерживал их существование с помощью Советской Армии, периодически устраивая вооруженные интервенции, вплоть до 1990 года? Если профессор Черняк услышал об этом не впервые, то его рассуждения о безнравственности книг Суворова – чистой воды демагогия.</w:t>
      </w:r>
    </w:p>
    <w:p w:rsidR="00C51E8F" w:rsidRPr="000F6413" w:rsidRDefault="00021A4C">
      <w:pPr>
        <w:rPr>
          <w:rFonts w:ascii="Verdana" w:hAnsi="Verdana"/>
        </w:rPr>
      </w:pPr>
      <w:r w:rsidRPr="000F6413">
        <w:rPr>
          <w:rFonts w:ascii="Verdana" w:hAnsi="Verdana"/>
        </w:rPr>
        <w:t>Апелляция к нравственности немедленно превращает дискуссию из научной в идеологическую и высвечивает главную проблему, созданную книгами Суворова сразу для нескольких поколений советских людей.</w:t>
      </w:r>
    </w:p>
    <w:p w:rsidR="00C51E8F" w:rsidRPr="000F6413" w:rsidRDefault="00021A4C">
      <w:pPr>
        <w:rPr>
          <w:rFonts w:ascii="Verdana" w:hAnsi="Verdana"/>
        </w:rPr>
      </w:pPr>
      <w:r w:rsidRPr="000F6413">
        <w:rPr>
          <w:rFonts w:ascii="Verdana" w:hAnsi="Verdana"/>
        </w:rPr>
        <w:t>Воспоминания о благородной роли советского народа в мировой войне – единственное светлое пятно в истории СССР. Единственный раз за 70 лет советским людям разрешили сопротивляться врагу и ненавидеть его. До и после войны потери населения тоже исчислялись миллионами, но убийц в лице органов и партии положено было любить. А тут впервые налицо оказался реальный, не придуманный враг, чужой и жестокий, ненависть к которому не нужно было в себе давить. Светлая идея победы над фашизмом косвенно оправдывала все – все потери, военные, довоенные и послевоенные, рабский труд, нищету, ГУЛАГ. Поэтому отказаться от нее оказалось психологически гораздо труднее, чем распроститься с самой коммунистической идеологией.</w:t>
      </w:r>
    </w:p>
    <w:p w:rsidR="00C51E8F" w:rsidRPr="000F6413" w:rsidRDefault="00021A4C">
      <w:pPr>
        <w:rPr>
          <w:rFonts w:ascii="Verdana" w:hAnsi="Verdana"/>
        </w:rPr>
      </w:pPr>
      <w:r w:rsidRPr="000F6413">
        <w:rPr>
          <w:rFonts w:ascii="Verdana" w:hAnsi="Verdana"/>
        </w:rPr>
        <w:t>Теория Суворова – будь она доказана – лишает массу людей нравственного оправдания тягот собственной жизни. Если он прав, то они – не спасители мира от фашизма, а агрессоры. То, что советский народ уже был к тому моменту агрессором по отношению к Польше, Финляндии и Прибалтике, в сознании обычно не откладывается.</w:t>
      </w:r>
    </w:p>
    <w:p w:rsidR="00C51E8F" w:rsidRPr="000F6413" w:rsidRDefault="00021A4C">
      <w:pPr>
        <w:rPr>
          <w:rFonts w:ascii="Verdana" w:hAnsi="Verdana"/>
        </w:rPr>
      </w:pPr>
      <w:r w:rsidRPr="000F6413">
        <w:rPr>
          <w:rFonts w:ascii="Verdana" w:hAnsi="Verdana"/>
        </w:rPr>
        <w:t>Риторический вопрос – кто были советские люди в войне: защитники или захватчики – лишен смысла. Были последовательно и теми, и другими.</w:t>
      </w:r>
    </w:p>
    <w:p w:rsidR="00C51E8F" w:rsidRPr="000F6413" w:rsidRDefault="00021A4C">
      <w:pPr>
        <w:rPr>
          <w:rFonts w:ascii="Verdana" w:hAnsi="Verdana"/>
        </w:rPr>
      </w:pPr>
      <w:r w:rsidRPr="000F6413">
        <w:rPr>
          <w:rFonts w:ascii="Verdana" w:hAnsi="Verdana"/>
        </w:rPr>
        <w:t>Можно было бы задать более разумный вопрос – были ли они антифашистами? Антифашизм определяется не просто позицией в драке, это образ мышления, неприятие государственных режимов фашистского типа. То есть антифашизм – это борьба за демократию, а не наоборот. Красная Армия была сталинистской и поэтому антифашистской быть по определению не могла. Политические цели у советского правительства, а следовательно, у Красной Армии, были преступными независимо от того, нападала она, оборонялась или мирно выжидала удобного момента. Цель была: установить коммунистический режим насильственным путем там, куда удастся дотянуться. Вторгалась в Польшу и Прибалтику, оборонялась от Германии, давила сопротивление в восточноевропейских странах, подавляла восстание в Венгрии одна и та же армия, буквально одни и те же люди.</w:t>
      </w:r>
    </w:p>
    <w:p w:rsidR="00C51E8F" w:rsidRPr="000F6413" w:rsidRDefault="00021A4C">
      <w:pPr>
        <w:rPr>
          <w:rFonts w:ascii="Verdana" w:hAnsi="Verdana"/>
        </w:rPr>
      </w:pPr>
      <w:r w:rsidRPr="000F6413">
        <w:rPr>
          <w:rFonts w:ascii="Verdana" w:hAnsi="Verdana"/>
        </w:rPr>
        <w:t>Следующая претензия Черняка к Суворову – методологическая. Он полагает, что раз Суворов сам заявил, что почти не использует архивных материалов, а пользуется в основном открытыми советскими материалами, то его книги ненаучны. В доказательство перечисляет несколько не использованных Суворовым известных зарубежных изданий о Второй мировой войне.</w:t>
      </w:r>
    </w:p>
    <w:p w:rsidR="00C51E8F" w:rsidRPr="000F6413" w:rsidRDefault="00021A4C">
      <w:pPr>
        <w:rPr>
          <w:rFonts w:ascii="Verdana" w:hAnsi="Verdana"/>
        </w:rPr>
      </w:pPr>
      <w:r w:rsidRPr="000F6413">
        <w:rPr>
          <w:rFonts w:ascii="Verdana" w:hAnsi="Verdana"/>
        </w:rPr>
        <w:t>Аргумент этот имеет смысл только в том случае, если удалось доказать, что использованных автором материалов недостаточно для доказательств его теории, а самому критику известны архивные материалы, этой теории противоречащие.</w:t>
      </w:r>
    </w:p>
    <w:p w:rsidR="00C51E8F" w:rsidRPr="000F6413" w:rsidRDefault="00021A4C">
      <w:pPr>
        <w:rPr>
          <w:rFonts w:ascii="Verdana" w:hAnsi="Verdana"/>
        </w:rPr>
      </w:pPr>
      <w:r w:rsidRPr="000F6413">
        <w:rPr>
          <w:rFonts w:ascii="Verdana" w:hAnsi="Verdana"/>
        </w:rPr>
        <w:t>Ничего подобного мы здесь не видим. Основную массу приведенных фактов Черняк просто не замечает, а собственных источников также не цитирует. Его рассуждения носят привычно общий характер и, как правило, были уже приведены, разобраны и опровергнуты Суворовым в его книгах, чего Черняк тоже как бы не замечает.</w:t>
      </w:r>
    </w:p>
    <w:p w:rsidR="00C51E8F" w:rsidRPr="000F6413" w:rsidRDefault="00021A4C">
      <w:pPr>
        <w:rPr>
          <w:rFonts w:ascii="Verdana" w:hAnsi="Verdana"/>
        </w:rPr>
      </w:pPr>
      <w:r w:rsidRPr="000F6413">
        <w:rPr>
          <w:rFonts w:ascii="Verdana" w:hAnsi="Verdana"/>
        </w:rPr>
        <w:t>Архивы Генерального штаба – единственное место, где Суворов мог бы найти письменные доказательства своей теории, – ему и его сторонникам недоступны. Впрочем, и его противники только там могут найти аргументы в свою пользу. Могут, но почему</w:t>
      </w:r>
      <w:r w:rsidRPr="000F6413">
        <w:rPr>
          <w:rFonts w:ascii="Verdana" w:hAnsi="Verdana"/>
        </w:rPr>
        <w:noBreakHyphen/>
        <w:t>то не находят, хотя сами архивы находятся практически в их руках.</w:t>
      </w:r>
    </w:p>
    <w:p w:rsidR="00C51E8F" w:rsidRPr="000F6413" w:rsidRDefault="00021A4C">
      <w:pPr>
        <w:rPr>
          <w:rFonts w:ascii="Verdana" w:hAnsi="Verdana"/>
        </w:rPr>
      </w:pPr>
      <w:r w:rsidRPr="000F6413">
        <w:rPr>
          <w:rFonts w:ascii="Verdana" w:hAnsi="Verdana"/>
        </w:rPr>
        <w:t>Конечно, Суворов не может предъявить собственноручных приказов Сталина или Жукова о подготовке агрессии, но он анализирует сам процесс подготовки. И это оказывается совсем не сложно. Процесс налицо, и доказательств в избытке. Как раз основной блок суворовской аргументации – ключевые доказательства подготовки Красной Армии к нападению на Германию весной 1941 г. – его противники не пытаются оспаривать.</w:t>
      </w:r>
    </w:p>
    <w:p w:rsidR="00C51E8F" w:rsidRPr="000F6413" w:rsidRDefault="00021A4C">
      <w:pPr>
        <w:rPr>
          <w:rFonts w:ascii="Verdana" w:hAnsi="Verdana"/>
        </w:rPr>
      </w:pPr>
      <w:r w:rsidRPr="000F6413">
        <w:rPr>
          <w:rFonts w:ascii="Verdana" w:hAnsi="Verdana"/>
        </w:rPr>
        <w:t>Цепляются к мелочам, и, как правило, очень неудачно. Скажем, Черняк полагает, что если бы план нападения на Германию существовал, то «командиры дивизий, корпусов, армий и фронтов, а также командующие флотами и руководители военной промышленности... обязаны были бы знать об этом плане в деталях, принимать активное участие в подготовке, иначе план был бы обречен на неудачу. Отсюда вывод: сохранить в тайне план развязывания Второй мировой войны невозможно; значит, такого плана не существовало».</w:t>
      </w:r>
    </w:p>
    <w:p w:rsidR="00C51E8F" w:rsidRPr="000F6413" w:rsidRDefault="00021A4C">
      <w:pPr>
        <w:rPr>
          <w:rFonts w:ascii="Verdana" w:hAnsi="Verdana"/>
        </w:rPr>
      </w:pPr>
      <w:r w:rsidRPr="000F6413">
        <w:rPr>
          <w:rFonts w:ascii="Verdana" w:hAnsi="Verdana"/>
        </w:rPr>
        <w:t>Очень неубедительно. Во</w:t>
      </w:r>
      <w:r w:rsidRPr="000F6413">
        <w:rPr>
          <w:rFonts w:ascii="Verdana" w:hAnsi="Verdana"/>
        </w:rPr>
        <w:noBreakHyphen/>
        <w:t>первых, с какой стати командиры всех уровней обязаны были знать абсолютно секретный стратегический план во всех деталях? Это все равно что рассказать о нем журналистам.</w:t>
      </w:r>
    </w:p>
    <w:p w:rsidR="00C51E8F" w:rsidRPr="000F6413" w:rsidRDefault="00021A4C">
      <w:pPr>
        <w:rPr>
          <w:rFonts w:ascii="Verdana" w:hAnsi="Verdana"/>
        </w:rPr>
      </w:pPr>
      <w:r w:rsidRPr="000F6413">
        <w:rPr>
          <w:rFonts w:ascii="Verdana" w:hAnsi="Verdana"/>
        </w:rPr>
        <w:t>Полностью в план нападения на Германию могли быть посвящены всего несколько главных разработчиков во главе со Сталиным, Жуковым и Шапошниковым. До нижестоящих командиров план доводился в виде конкретных приказов о передислокации и т.п. Тем не менее многим было ясно по характеру этих приказов, что речь идет отнюдь не об учениях. Суворов приводит массу примеров того, что, отправляясь якобы на маневры весной и летом 1941 года, офицеры догадывались, что предстоит война. И уж никак не оборонительная. Я позволю себе повторить только одну цитату, слова генерал</w:t>
      </w:r>
      <w:r w:rsidRPr="000F6413">
        <w:rPr>
          <w:rFonts w:ascii="Verdana" w:hAnsi="Verdana"/>
        </w:rPr>
        <w:noBreakHyphen/>
        <w:t>лейтенанта Телегина: «Поскольку предполагалось, что война будет вестись на территории противника, находившиеся в предвоенное время в пределах округа склады с мобилизационными запасами вооружения, имущества и боеприпасов были передислоцированы в приграничные военные округа».</w:t>
      </w:r>
    </w:p>
    <w:p w:rsidR="00C51E8F" w:rsidRPr="000F6413" w:rsidRDefault="00021A4C">
      <w:pPr>
        <w:rPr>
          <w:rFonts w:ascii="Verdana" w:hAnsi="Verdana"/>
        </w:rPr>
      </w:pPr>
      <w:r w:rsidRPr="000F6413">
        <w:rPr>
          <w:rFonts w:ascii="Verdana" w:hAnsi="Verdana"/>
        </w:rPr>
        <w:t>Забавно и характерно, что, судя по приведенным выше словам Черняка про «план развязывания Второй мировой войны», он считает началом Второй мировой войны нападение Германии на СССР, а не Германии и СССР на Польшу. Для советского историка это естественно, для нормального – странно.</w:t>
      </w:r>
    </w:p>
    <w:p w:rsidR="00C51E8F" w:rsidRPr="000F6413" w:rsidRDefault="00021A4C">
      <w:pPr>
        <w:rPr>
          <w:rFonts w:ascii="Verdana" w:hAnsi="Verdana"/>
        </w:rPr>
      </w:pPr>
      <w:r w:rsidRPr="000F6413">
        <w:rPr>
          <w:rFonts w:ascii="Verdana" w:hAnsi="Verdana"/>
        </w:rPr>
        <w:t>Критике конкретных аргументов Суворова профессор Черняк уделяет крайне мало места, и она какая</w:t>
      </w:r>
      <w:r w:rsidRPr="000F6413">
        <w:rPr>
          <w:rFonts w:ascii="Verdana" w:hAnsi="Verdana"/>
        </w:rPr>
        <w:noBreakHyphen/>
        <w:t>то странная. Вот Суворов пишет о том, что до войны советское танкостроение ориентировалось в основном на выпуск легких, быстроходных танков БТ Это был танк</w:t>
      </w:r>
      <w:r w:rsidRPr="000F6413">
        <w:rPr>
          <w:rFonts w:ascii="Verdana" w:hAnsi="Verdana"/>
        </w:rPr>
        <w:noBreakHyphen/>
        <w:t>агрессор, рассчитанный на стремительные прорывы по хорошим дорогам, которые тогда были только в Германии.</w:t>
      </w:r>
    </w:p>
    <w:p w:rsidR="00C51E8F" w:rsidRPr="000F6413" w:rsidRDefault="00021A4C">
      <w:pPr>
        <w:rPr>
          <w:rFonts w:ascii="Verdana" w:hAnsi="Verdana"/>
        </w:rPr>
      </w:pPr>
      <w:r w:rsidRPr="000F6413">
        <w:rPr>
          <w:rFonts w:ascii="Verdana" w:hAnsi="Verdana"/>
        </w:rPr>
        <w:t>Черняк возражает: «...эту цель можно было осуществить с одним условием: если по БТ никто стрелять не будет. Максимальная толщина его брони составляла 20 мм, то есть пробивалась крупнокалиберным пулеметом». Но если для прорывов в тылы противника БТ, по мнению авторитетного критика, не годился, то для обороны тем более, тут броня еще важнее. Для чего же его вообще выпускали?</w:t>
      </w:r>
    </w:p>
    <w:p w:rsidR="00C51E8F" w:rsidRPr="000F6413" w:rsidRDefault="00021A4C">
      <w:pPr>
        <w:rPr>
          <w:rFonts w:ascii="Verdana" w:hAnsi="Verdana"/>
        </w:rPr>
      </w:pPr>
      <w:r w:rsidRPr="000F6413">
        <w:rPr>
          <w:rFonts w:ascii="Verdana" w:hAnsi="Verdana"/>
        </w:rPr>
        <w:t>То же и с авиацией. Суворов приводит массу убедительных фактов о том, что перед войной упор был сделан на наступательную бомбардировочную авиацию, которая вся оказалась сосредоточена у самых границ с Германией, что разумно только при наступлении и самоубийственно при обороне. Он описывает гигантские масштабы подготовки военных летчиков в два предвоенных года. Их было так много, что им перестали присваивать офицерские звания, а сроки обучения сократили с трех лет до девяти, шести и даже четырех месяцев. То есть выпускали недоучек, способных только взлететь, отбомбиться и вернуться на аэродром. Вести воздушные бои их не учили, так как советская военная доктрина предполагала, что авиация противника будет в начале войны подавлена на аэродромах.</w:t>
      </w:r>
    </w:p>
    <w:p w:rsidR="00C51E8F" w:rsidRPr="000F6413" w:rsidRDefault="00021A4C">
      <w:pPr>
        <w:rPr>
          <w:rFonts w:ascii="Verdana" w:hAnsi="Verdana"/>
        </w:rPr>
      </w:pPr>
      <w:r w:rsidRPr="000F6413">
        <w:rPr>
          <w:rFonts w:ascii="Verdana" w:hAnsi="Verdana"/>
        </w:rPr>
        <w:t>Критик удивляется последнему факту, а возражает так: «...большинство самолетов были устарелыми. С 1939 года по 22 июня 1941 года армия получила 17 745 самолетов, но из них новых типов – около 20 процентов». Возможно, но каких типов? Прав Суворов или нет? Неясно.</w:t>
      </w:r>
    </w:p>
    <w:p w:rsidR="00C51E8F" w:rsidRPr="000F6413" w:rsidRDefault="00021A4C">
      <w:pPr>
        <w:rPr>
          <w:rFonts w:ascii="Verdana" w:hAnsi="Verdana"/>
        </w:rPr>
      </w:pPr>
      <w:r w:rsidRPr="000F6413">
        <w:rPr>
          <w:rFonts w:ascii="Verdana" w:hAnsi="Verdana"/>
        </w:rPr>
        <w:t>Суворов пишет о формировании в СССР перед войной с Германией 10 воздушно</w:t>
      </w:r>
      <w:r w:rsidRPr="000F6413">
        <w:rPr>
          <w:rFonts w:ascii="Verdana" w:hAnsi="Verdana"/>
        </w:rPr>
        <w:noBreakHyphen/>
        <w:t>десантных корпусов, что служит явным доказательством агрессивных военных планов. Черняк возражает: «Такие корпуса могли служить и средством сдерживания напавшего противника».</w:t>
      </w:r>
    </w:p>
    <w:p w:rsidR="00C51E8F" w:rsidRPr="000F6413" w:rsidRDefault="00021A4C">
      <w:pPr>
        <w:rPr>
          <w:rFonts w:ascii="Verdana" w:hAnsi="Verdana"/>
        </w:rPr>
      </w:pPr>
      <w:r w:rsidRPr="000F6413">
        <w:rPr>
          <w:rFonts w:ascii="Verdana" w:hAnsi="Verdana"/>
        </w:rPr>
        <w:t>А зачем сдерживать именно таким образом? Кстати, Суворов и пишет о превращении после нападения немцев уцелевших десантных частей в обычные пехотные. Опять Суворов логичнее.</w:t>
      </w:r>
    </w:p>
    <w:p w:rsidR="00C51E8F" w:rsidRPr="000F6413" w:rsidRDefault="00021A4C">
      <w:pPr>
        <w:rPr>
          <w:rFonts w:ascii="Verdana" w:hAnsi="Verdana"/>
        </w:rPr>
      </w:pPr>
      <w:r w:rsidRPr="000F6413">
        <w:rPr>
          <w:rFonts w:ascii="Verdana" w:hAnsi="Verdana"/>
        </w:rPr>
        <w:t>Совершенно неясно, что дало профессору Черняку право с такой уверенностью заявить в завершение статьи, что книги Суворова «не выдерживают квалифицированной критики» и являются «образцом мистификации». Доказать это ему не удалось. Как, впрочем, и никому больше.</w:t>
      </w:r>
    </w:p>
    <w:p w:rsidR="00C51E8F" w:rsidRPr="000F6413" w:rsidRDefault="00021A4C">
      <w:pPr>
        <w:rPr>
          <w:rFonts w:ascii="Verdana" w:hAnsi="Verdana"/>
        </w:rPr>
      </w:pPr>
      <w:r w:rsidRPr="000F6413">
        <w:rPr>
          <w:rFonts w:ascii="Verdana" w:hAnsi="Verdana"/>
        </w:rPr>
        <w:t>Чтобы судить о добросовестности научной дискуссии, не обязательно быть специалистом в данной области. У меня есть любимая книга «Стенограмма заседания августовской сессии ВАСХНИИЛ 1949 года». Это когда в СССР надолго покончили с генетикой. Партия сказала тогда свое слово только в последний день заседания. А первые три дня «менделисты</w:t>
      </w:r>
      <w:r w:rsidRPr="000F6413">
        <w:rPr>
          <w:rFonts w:ascii="Verdana" w:hAnsi="Verdana"/>
        </w:rPr>
        <w:noBreakHyphen/>
        <w:t>морганисты» вовсю и в открытую рубились с лысенковцами. И не нужно было быть биологом, чтобы просто по характеру аргументов и методике спора определить, кто добросовестен, а кто нет. Кто апеллирует к науке, а кто защищает «политически верную концепцию». Здесь ситуация похожа.</w:t>
      </w:r>
    </w:p>
    <w:p w:rsidR="00C51E8F" w:rsidRPr="000F6413" w:rsidRDefault="00021A4C">
      <w:pPr>
        <w:rPr>
          <w:rFonts w:ascii="Verdana" w:hAnsi="Verdana"/>
        </w:rPr>
      </w:pPr>
      <w:r w:rsidRPr="000F6413">
        <w:rPr>
          <w:rFonts w:ascii="Verdana" w:hAnsi="Verdana"/>
        </w:rPr>
        <w:t>Ущербность позиции подобных критиков Суворова не только в слабости контраргументов, но и в отсутствии альтернативной концепции.</w:t>
      </w:r>
    </w:p>
    <w:p w:rsidR="00C51E8F" w:rsidRPr="000F6413" w:rsidRDefault="00021A4C">
      <w:pPr>
        <w:rPr>
          <w:rFonts w:ascii="Verdana" w:hAnsi="Verdana"/>
        </w:rPr>
      </w:pPr>
      <w:r w:rsidRPr="000F6413">
        <w:rPr>
          <w:rFonts w:ascii="Verdana" w:hAnsi="Verdana"/>
        </w:rPr>
        <w:t>Предположим, что Суворов не прав и Сталин не собирался нападать на Германию в июле 1941 года. Тогда возможны три варианта:</w:t>
      </w:r>
    </w:p>
    <w:p w:rsidR="00C51E8F" w:rsidRPr="000F6413" w:rsidRDefault="00021A4C">
      <w:pPr>
        <w:rPr>
          <w:rFonts w:ascii="Verdana" w:hAnsi="Verdana"/>
        </w:rPr>
      </w:pPr>
      <w:r w:rsidRPr="000F6413">
        <w:rPr>
          <w:rFonts w:ascii="Verdana" w:hAnsi="Verdana"/>
        </w:rPr>
        <w:t>1. Сталин собирался напасть позже, например в 1942 году.</w:t>
      </w:r>
    </w:p>
    <w:p w:rsidR="00C51E8F" w:rsidRPr="000F6413" w:rsidRDefault="00021A4C">
      <w:pPr>
        <w:rPr>
          <w:rFonts w:ascii="Verdana" w:hAnsi="Verdana"/>
        </w:rPr>
      </w:pPr>
      <w:r w:rsidRPr="000F6413">
        <w:rPr>
          <w:rFonts w:ascii="Verdana" w:hAnsi="Verdana"/>
        </w:rPr>
        <w:t>2. Сталин не собирался нападать вообще и готовился только к обороне.</w:t>
      </w:r>
    </w:p>
    <w:p w:rsidR="00C51E8F" w:rsidRPr="000F6413" w:rsidRDefault="00021A4C">
      <w:pPr>
        <w:rPr>
          <w:rFonts w:ascii="Verdana" w:hAnsi="Verdana"/>
        </w:rPr>
      </w:pPr>
      <w:r w:rsidRPr="000F6413">
        <w:rPr>
          <w:rFonts w:ascii="Verdana" w:hAnsi="Verdana"/>
        </w:rPr>
        <w:t>3. Сталин поверил Гитлеру и ни к обороне, ни тем более к нападению не готовился, а занимался другими проблемами.</w:t>
      </w:r>
    </w:p>
    <w:p w:rsidR="00C51E8F" w:rsidRPr="000F6413" w:rsidRDefault="00021A4C">
      <w:pPr>
        <w:rPr>
          <w:rFonts w:ascii="Verdana" w:hAnsi="Verdana"/>
        </w:rPr>
      </w:pPr>
      <w:r w:rsidRPr="000F6413">
        <w:rPr>
          <w:rFonts w:ascii="Verdana" w:hAnsi="Verdana"/>
        </w:rPr>
        <w:t>Первую версию Суворов подробно разобрал в «Ледоколе» и аргументированно отверг.</w:t>
      </w:r>
    </w:p>
    <w:p w:rsidR="00C51E8F" w:rsidRPr="000F6413" w:rsidRDefault="00021A4C">
      <w:pPr>
        <w:rPr>
          <w:rFonts w:ascii="Verdana" w:hAnsi="Verdana"/>
        </w:rPr>
      </w:pPr>
      <w:r w:rsidRPr="000F6413">
        <w:rPr>
          <w:rFonts w:ascii="Verdana" w:hAnsi="Verdana"/>
        </w:rPr>
        <w:t>Доказательств того, что Сталин в 1941 г. был озабочен оборонительными мероприятиями, до сих не обнаружено никаких. Видимо, их не существует в природе. Версию о полной незаинтересованности Сталина в военных проблемах можно не рассматривать за бессмысленностью.</w:t>
      </w:r>
    </w:p>
    <w:p w:rsidR="00C51E8F" w:rsidRPr="000F6413" w:rsidRDefault="00021A4C">
      <w:pPr>
        <w:rPr>
          <w:rFonts w:ascii="Verdana" w:hAnsi="Verdana"/>
        </w:rPr>
      </w:pPr>
      <w:r w:rsidRPr="000F6413">
        <w:rPr>
          <w:rFonts w:ascii="Verdana" w:hAnsi="Verdana"/>
        </w:rPr>
        <w:t>Две последние версии в разных сочетаниях нам настойчиво внушались последние тридцать лет. Они были удобны, так как политически безболезненно объясняли катастрофу 1941 года. Но опирались в основном на веру советского человека в истинность печатного слова. Этот эффект срабатывал на удивление долго. Но теперь, когда Суворов создал и аргументировал свою концепцию, от его противников тоже потребовались аргументы. Оказалось, что нет не только контраргументов, но и самой контрконцепции.</w:t>
      </w:r>
    </w:p>
    <w:p w:rsidR="00C51E8F" w:rsidRPr="000F6413" w:rsidRDefault="00021A4C">
      <w:pPr>
        <w:rPr>
          <w:rFonts w:ascii="Verdana" w:hAnsi="Verdana"/>
        </w:rPr>
      </w:pPr>
      <w:r w:rsidRPr="000F6413">
        <w:rPr>
          <w:rFonts w:ascii="Verdana" w:hAnsi="Verdana"/>
        </w:rPr>
        <w:t>То есть на вопрос, а чем, собственно, занимался Сталин в предвоенное время, если не подготовкой нападения на Гитлера и Европу, ответа нет. Никакого. Вместо этого – яростное цепляние за второстепенные детали и обрывки прежней идеологии.</w:t>
      </w:r>
    </w:p>
    <w:p w:rsidR="00C51E8F" w:rsidRPr="000F6413" w:rsidRDefault="00021A4C">
      <w:pPr>
        <w:rPr>
          <w:rFonts w:ascii="Verdana" w:hAnsi="Verdana"/>
        </w:rPr>
      </w:pPr>
      <w:r w:rsidRPr="000F6413">
        <w:rPr>
          <w:rFonts w:ascii="Verdana" w:hAnsi="Verdana"/>
        </w:rPr>
        <w:t>Профессор Черняк сквозь зубы признает теоретическую возможность нападения Сталина на Гитлера когда</w:t>
      </w:r>
      <w:r w:rsidRPr="000F6413">
        <w:rPr>
          <w:rFonts w:ascii="Verdana" w:hAnsi="Verdana"/>
        </w:rPr>
        <w:noBreakHyphen/>
        <w:t>нибудь, но при этом не утверждает, что подготовка к этому велась. Не утверждает он также, что она и не велась. Он утверждает, что СССР к войне был не готов из</w:t>
      </w:r>
      <w:r w:rsidRPr="000F6413">
        <w:rPr>
          <w:rFonts w:ascii="Verdana" w:hAnsi="Verdana"/>
        </w:rPr>
        <w:noBreakHyphen/>
        <w:t>за репрессий против военных в конце тридцатых годов. Привычный аргумент, но неубедительный – если репрессии не помешали Сталину выиграть войну после страшного поражения 41</w:t>
      </w:r>
      <w:r w:rsidRPr="000F6413">
        <w:rPr>
          <w:rFonts w:ascii="Verdana" w:hAnsi="Verdana"/>
        </w:rPr>
        <w:noBreakHyphen/>
        <w:t>го года, то тем более не помешали бы победить в гораздо более благоприятных условиях – при внезапном нападении на Германию.</w:t>
      </w:r>
    </w:p>
    <w:p w:rsidR="00C51E8F" w:rsidRPr="000F6413" w:rsidRDefault="00021A4C">
      <w:pPr>
        <w:rPr>
          <w:rFonts w:ascii="Verdana" w:hAnsi="Verdana"/>
        </w:rPr>
      </w:pPr>
      <w:r w:rsidRPr="000F6413">
        <w:rPr>
          <w:rFonts w:ascii="Verdana" w:hAnsi="Verdana"/>
        </w:rPr>
        <w:t>Каковы были действительные планы Сталина и к чему в конце тридцатых годов готовился СССР – к войне, к обороне или ни к чему не готовился – этого профессор Черняк не объясняет. Что не мешает ему с уверенностью заявить: «...Суворов не понял в Сталине главного: не подлинные интересы страны, а животный страх за свою власть руководили им. Сталин неплохо знал историю и очень боялся Гитлера: понимал, что начать неподготовленную войну с ним смертельно опасно...» Того, что Сталин руководствовался «подлинными интересами страны», Суворов не утверждал. Наоборот, утверждал обратное – Сталин всегда руководствовался только собственными людоедскими интересами. Интересно другое – откуда взялся миф о патологическом страхе Сталина перед Гитлером, страхе, помешавшем ему даже организовать оборону? Исторических свидетельств этому не существует.</w:t>
      </w:r>
    </w:p>
    <w:p w:rsidR="00C51E8F" w:rsidRPr="000F6413" w:rsidRDefault="00021A4C">
      <w:pPr>
        <w:rPr>
          <w:rFonts w:ascii="Verdana" w:hAnsi="Verdana"/>
        </w:rPr>
      </w:pPr>
      <w:r w:rsidRPr="000F6413">
        <w:rPr>
          <w:rFonts w:ascii="Verdana" w:hAnsi="Verdana"/>
        </w:rPr>
        <w:t>Статья Черняка – это типичный пример псевдонаучной, а по существу идеологической, чисто советской критики книг Суворова. Материалов такого типа можно найти в изобилии в прессе, а еще больше – в Интернете. Будучи редактором исторического отдела крупной газеты, я получал их кипами. Как правило, авторы таких статей – люди старшего поколения, военного или послевоенного, часто с научными степенями. Движет ими не научный интерес, а оскорбленное патриотическое чувство.</w:t>
      </w:r>
    </w:p>
    <w:p w:rsidR="006B4384" w:rsidRPr="000F6413" w:rsidRDefault="006B4384">
      <w:pPr>
        <w:rPr>
          <w:rFonts w:ascii="Verdana" w:hAnsi="Verdana"/>
        </w:rPr>
      </w:pPr>
    </w:p>
    <w:p w:rsidR="00C51E8F" w:rsidRPr="000F6413" w:rsidRDefault="00021A4C" w:rsidP="006B4384">
      <w:pPr>
        <w:jc w:val="center"/>
        <w:rPr>
          <w:rFonts w:ascii="Verdana" w:hAnsi="Verdana"/>
        </w:rPr>
      </w:pPr>
      <w:r w:rsidRPr="000F6413">
        <w:rPr>
          <w:rFonts w:ascii="Verdana" w:hAnsi="Verdana"/>
        </w:rPr>
        <w:t>* * *</w:t>
      </w:r>
    </w:p>
    <w:p w:rsidR="006B4384" w:rsidRPr="000F6413" w:rsidRDefault="006B4384">
      <w:pPr>
        <w:rPr>
          <w:rFonts w:ascii="Verdana" w:hAnsi="Verdana"/>
        </w:rPr>
      </w:pPr>
    </w:p>
    <w:p w:rsidR="00C51E8F" w:rsidRPr="000F6413" w:rsidRDefault="00021A4C">
      <w:pPr>
        <w:rPr>
          <w:rFonts w:ascii="Verdana" w:hAnsi="Verdana"/>
        </w:rPr>
      </w:pPr>
      <w:r w:rsidRPr="000F6413">
        <w:rPr>
          <w:rFonts w:ascii="Verdana" w:hAnsi="Verdana"/>
        </w:rPr>
        <w:t>Очень резко против книг Суворова выступил писатель Георгий Владимов, сам автор замечательных книг, в том числе и о войне. Владимов опубликовал в газете «Московские новости» (№ 5, 1999) статью «Была ли та война Отечественной?». Раздражение писателя вызвал не столько сам Суворов, сколько полученная им от других поддержка. В частности, историк Юрий Каграманов, который в большой статье о советском внешнеполитическом мышлении, опубликованной в журнале «Континент»</w:t>
      </w:r>
      <w:r w:rsidRPr="000F6413">
        <w:rPr>
          <w:rFonts w:ascii="Verdana" w:hAnsi="Verdana"/>
          <w:position w:val="6"/>
          <w:lang w:val="en-US"/>
        </w:rPr>
        <w:footnoteReference w:id="455"/>
      </w:r>
      <w:r w:rsidRPr="000F6413">
        <w:rPr>
          <w:rFonts w:ascii="Verdana" w:hAnsi="Verdana"/>
        </w:rPr>
        <w:t>, использовал выводы Суворова об агрессивных мотивах вступления СССР во Вторую мировую войну как несомненные и доказанные. Владимов считает теорию Суворова курьезом и на двух газетных полосах опровергает ее. Занятие довольно опасное.</w:t>
      </w:r>
    </w:p>
    <w:p w:rsidR="00C51E8F" w:rsidRPr="000F6413" w:rsidRDefault="00021A4C">
      <w:pPr>
        <w:rPr>
          <w:rFonts w:ascii="Verdana" w:hAnsi="Verdana"/>
        </w:rPr>
      </w:pPr>
      <w:r w:rsidRPr="000F6413">
        <w:rPr>
          <w:rFonts w:ascii="Verdana" w:hAnsi="Verdana"/>
        </w:rPr>
        <w:t>Для того чтобы опровергнуть Суворова, нужно доказать, что либо его сведения неверны, либо что неверен анализ. И в любом случае следует привести доказательства того, что в 1941 году СССР готовился не к агрессии, а к обороне. Владимов затрагивает только некоторые выводы Суворова, далеко не ключевые. Вглядимся в аргументы.</w:t>
      </w:r>
    </w:p>
    <w:p w:rsidR="00C51E8F" w:rsidRPr="000F6413" w:rsidRDefault="00021A4C">
      <w:pPr>
        <w:rPr>
          <w:rFonts w:ascii="Verdana" w:hAnsi="Verdana"/>
        </w:rPr>
      </w:pPr>
      <w:r w:rsidRPr="000F6413">
        <w:rPr>
          <w:rFonts w:ascii="Verdana" w:hAnsi="Verdana"/>
        </w:rPr>
        <w:t>На довольно второстепенное замечание Суворова о том, что, готовясь к обороне, не стоило переходить в 1940 году Неман, обороняться лучше за водной преградой, Владимов отвечает – формально да, но бывают исключения. И долго рассказывает, как под Сталинградом советские войска оборонялись, имея за спиной Волгу, и победили. Все.</w:t>
      </w:r>
    </w:p>
    <w:p w:rsidR="00C51E8F" w:rsidRPr="000F6413" w:rsidRDefault="00021A4C">
      <w:pPr>
        <w:rPr>
          <w:rFonts w:ascii="Verdana" w:hAnsi="Verdana"/>
        </w:rPr>
      </w:pPr>
      <w:r w:rsidRPr="000F6413">
        <w:rPr>
          <w:rFonts w:ascii="Verdana" w:hAnsi="Verdana"/>
        </w:rPr>
        <w:t>Не читавшие Суворова остаются в убеждении, что этот эпизод с Неманом был единственным его аргументом. На нарисованную Суворовым в двух книгах картину многоступенчатой подготовки к нападению – гигантскую концентрацию живой силы, танков и военных аэродромов прямо на границе, подготовку плацдармов для нападения на румынские нефтепромыслы и занятую немцами часть Польши, срочное формирование воздушно</w:t>
      </w:r>
      <w:r w:rsidRPr="000F6413">
        <w:rPr>
          <w:rFonts w:ascii="Verdana" w:hAnsi="Verdana"/>
        </w:rPr>
        <w:noBreakHyphen/>
        <w:t>десантных корпусов, передислокацию в приграничную зону военных складов и т.д. и т.п. – Владимов просто не реагирует. Как будто не читал.</w:t>
      </w:r>
    </w:p>
    <w:p w:rsidR="00C51E8F" w:rsidRPr="000F6413" w:rsidRDefault="00021A4C">
      <w:pPr>
        <w:rPr>
          <w:rFonts w:ascii="Verdana" w:hAnsi="Verdana"/>
        </w:rPr>
      </w:pPr>
      <w:r w:rsidRPr="000F6413">
        <w:rPr>
          <w:rFonts w:ascii="Verdana" w:hAnsi="Verdana"/>
        </w:rPr>
        <w:t>Строительство перед войной легких танков БТ</w:t>
      </w:r>
      <w:r w:rsidRPr="000F6413">
        <w:rPr>
          <w:rFonts w:ascii="Verdana" w:hAnsi="Verdana"/>
        </w:rPr>
        <w:noBreakHyphen/>
        <w:t>А, которые могли сбрасывать гусеницы и мчаться на колесах по автострадам, имевшимся тогда только в Западной Европе (по Суворову – доказательство агрессивных намерений), Владимов объясняет просто – «обезьянничанье». Дескать, придумал эти танки американец, а «мы у него слизывали, переняли и нежную заботу о европейском асфальте». Довольно странный и обидный для советских инженеров и специалистов из Генерального штаба упрек в идиотизме. Почему</w:t>
      </w:r>
      <w:r w:rsidRPr="000F6413">
        <w:rPr>
          <w:rFonts w:ascii="Verdana" w:hAnsi="Verdana"/>
        </w:rPr>
        <w:noBreakHyphen/>
        <w:t>то за эти злосчастные автострадные танки чаще всего безуспешно цепляются критики Суворова из числа возмущенной общественности. Аргумент, конечно, любопытный и убедительный, но совершенно не ключевой.</w:t>
      </w:r>
    </w:p>
    <w:p w:rsidR="00C51E8F" w:rsidRPr="000F6413" w:rsidRDefault="00021A4C">
      <w:pPr>
        <w:rPr>
          <w:rFonts w:ascii="Verdana" w:hAnsi="Verdana"/>
        </w:rPr>
      </w:pPr>
      <w:r w:rsidRPr="000F6413">
        <w:rPr>
          <w:rFonts w:ascii="Verdana" w:hAnsi="Verdana"/>
        </w:rPr>
        <w:t>Бомбардировочную авиацию дальнего действия Владимов не считает оружием наступательным и приводит пример, когда советские войска в начале войны отступали, а прорвавшиеся бомбардировщики внезапно отбомбились в Берлине. Действительно, был такой героический и не имевший никакого значения для обороны случай. Правильное применение дальних бомбардировщиков продемонстрировали в конце войны американцы и англичане, снеся с лица земли многие немецкие города.</w:t>
      </w:r>
    </w:p>
    <w:p w:rsidR="00C51E8F" w:rsidRPr="000F6413" w:rsidRDefault="00021A4C">
      <w:pPr>
        <w:rPr>
          <w:rFonts w:ascii="Verdana" w:hAnsi="Verdana"/>
        </w:rPr>
      </w:pPr>
      <w:r w:rsidRPr="000F6413">
        <w:rPr>
          <w:rFonts w:ascii="Verdana" w:hAnsi="Verdana"/>
        </w:rPr>
        <w:t>Владимов считает, что оружие, в принципе, на наступательное и оборонительное не делится: «...в сущности, всякое оружие универсально – и значит, безразлично к версии Суворова». Конечно, можно микроскопом орехи колоть, но вряд ли это признак универсальности микроскопа. Логика вызывающе непрофессиональная.</w:t>
      </w:r>
    </w:p>
    <w:p w:rsidR="00C51E8F" w:rsidRPr="000F6413" w:rsidRDefault="00021A4C">
      <w:pPr>
        <w:rPr>
          <w:rFonts w:ascii="Verdana" w:hAnsi="Verdana"/>
        </w:rPr>
      </w:pPr>
      <w:r w:rsidRPr="000F6413">
        <w:rPr>
          <w:rFonts w:ascii="Verdana" w:hAnsi="Verdana"/>
        </w:rPr>
        <w:t>Гигантское превосходство СССР в самолетах Владимов считает фактором несущественным и не говорящим об агрессивности советских намерений: «Если немецкий пилот за войну сбивает 352 самолета, а наш самый успешный трижды герой – 62, будем ли сравнивать, у кого их больше, у кого они лучше?» Конечно, будем, если не решим, что Сталин сознательно планировал массовую гибель самолетов при обороне.</w:t>
      </w:r>
    </w:p>
    <w:p w:rsidR="00C51E8F" w:rsidRPr="000F6413" w:rsidRDefault="00021A4C">
      <w:pPr>
        <w:rPr>
          <w:rFonts w:ascii="Verdana" w:hAnsi="Verdana"/>
        </w:rPr>
      </w:pPr>
      <w:r w:rsidRPr="000F6413">
        <w:rPr>
          <w:rFonts w:ascii="Verdana" w:hAnsi="Verdana"/>
        </w:rPr>
        <w:t>Как и многие другие критики Суворова, Владимов почему</w:t>
      </w:r>
      <w:r w:rsidRPr="000F6413">
        <w:rPr>
          <w:rFonts w:ascii="Verdana" w:hAnsi="Verdana"/>
        </w:rPr>
        <w:noBreakHyphen/>
        <w:t>то считает отсутствие официального приказа о подготовке нападения на Германию доказательством неагрессивных намерений Сталина. Отсутствие документов, подтверждающих подготовку страны к обороне, критика, однако, не смущает. А аргументов в пользу массированной подготовки к нападению, которые Суворов приводит в избытке, Владимов даже не упоминает.</w:t>
      </w:r>
    </w:p>
    <w:p w:rsidR="00C51E8F" w:rsidRPr="000F6413" w:rsidRDefault="00021A4C">
      <w:pPr>
        <w:rPr>
          <w:rFonts w:ascii="Verdana" w:hAnsi="Verdana"/>
        </w:rPr>
      </w:pPr>
      <w:r w:rsidRPr="000F6413">
        <w:rPr>
          <w:rFonts w:ascii="Verdana" w:hAnsi="Verdana"/>
        </w:rPr>
        <w:t>Владимов утверждает, что Сталин даже если и хотел, то не мог бы напасть на Германию раньше 1945 года. Почему? Из</w:t>
      </w:r>
      <w:r w:rsidRPr="000F6413">
        <w:rPr>
          <w:rFonts w:ascii="Verdana" w:hAnsi="Verdana"/>
        </w:rPr>
        <w:noBreakHyphen/>
        <w:t>за террора в армии в 1938 году. Суворов этой проблеме посвятил целую книгу, ни одного аргумента из которой Владимов не упоминает и не опровергает.</w:t>
      </w:r>
    </w:p>
    <w:p w:rsidR="00C51E8F" w:rsidRPr="000F6413" w:rsidRDefault="00021A4C">
      <w:pPr>
        <w:rPr>
          <w:rFonts w:ascii="Verdana" w:hAnsi="Verdana"/>
        </w:rPr>
      </w:pPr>
      <w:r w:rsidRPr="000F6413">
        <w:rPr>
          <w:rFonts w:ascii="Verdana" w:hAnsi="Verdana"/>
        </w:rPr>
        <w:t>Владимов повторяет старый советский тезис о том, что война с «малонаселенной Финляндией» показала слабость Красной Армии, никак не объясняя, почему не прав Суворов, развернуто доказывавший обратное. Критикой такую критику назвать трудно.</w:t>
      </w:r>
    </w:p>
    <w:p w:rsidR="00C51E8F" w:rsidRPr="000F6413" w:rsidRDefault="00021A4C">
      <w:pPr>
        <w:rPr>
          <w:rFonts w:ascii="Verdana" w:hAnsi="Verdana"/>
        </w:rPr>
      </w:pPr>
      <w:r w:rsidRPr="000F6413">
        <w:rPr>
          <w:rFonts w:ascii="Verdana" w:hAnsi="Verdana"/>
        </w:rPr>
        <w:t>Самое интересное в статье Владимова – это его оценка предвоенных советских стихов и песен. Он начисто отказывает им в воинственности и агрессивности.</w:t>
      </w:r>
    </w:p>
    <w:p w:rsidR="00C51E8F" w:rsidRPr="000F6413" w:rsidRDefault="00021A4C">
      <w:pPr>
        <w:rPr>
          <w:rFonts w:ascii="Verdana" w:hAnsi="Verdana"/>
        </w:rPr>
      </w:pPr>
      <w:r w:rsidRPr="000F6413">
        <w:rPr>
          <w:rFonts w:ascii="Verdana" w:hAnsi="Verdana"/>
        </w:rPr>
        <w:t>«...Чужой земли мы не хотим ни пяди, но и своей вершка не отдадим». Катюша о чем просит своего «сизого орла»? «Пусть он землю бережет родную». А что у нас в пропеллерах дышит? «Спокойствие наших границ». А как там наша броня? «Броня крепка, и танки наши быстры», так что «заводов труд и труд колхозных пашен мы защитим». Если и слышится угроза, то это «если в край наш спокойный хлынут новые войны»... ну тогда мы «песню споем боевую», и то – оборонного свойства: «встанем грудью за родину свою». Так не готовят нацию к вторжению в чужеземье».</w:t>
      </w:r>
    </w:p>
    <w:p w:rsidR="00C51E8F" w:rsidRPr="000F6413" w:rsidRDefault="00021A4C">
      <w:pPr>
        <w:rPr>
          <w:rFonts w:ascii="Verdana" w:hAnsi="Verdana"/>
        </w:rPr>
      </w:pPr>
      <w:r w:rsidRPr="000F6413">
        <w:rPr>
          <w:rFonts w:ascii="Verdana" w:hAnsi="Verdana"/>
        </w:rPr>
        <w:t>Увы, именно так и готовят. Напрасно Владимов полагает, что если бы готовили к агрессии, то призывали бы в песнях – «давайте захватим чужую территорию и поработим соседние народы». Опять – необоснованое подозрение Сталина в идиотизме. Это же был очевидный пропагандистский принцип – чтобы поднять на агрессию, нужно призывать к защите. И в песнях, и в речах.</w:t>
      </w:r>
    </w:p>
    <w:p w:rsidR="00C51E8F" w:rsidRPr="000F6413" w:rsidRDefault="00021A4C">
      <w:pPr>
        <w:rPr>
          <w:rFonts w:ascii="Verdana" w:hAnsi="Verdana"/>
        </w:rPr>
      </w:pPr>
      <w:r w:rsidRPr="000F6413">
        <w:rPr>
          <w:rFonts w:ascii="Verdana" w:hAnsi="Verdana"/>
        </w:rPr>
        <w:t>Семнадцатого сентября тридцать девятого года, в день нападения на Польшу, Молотов призвал советских солдат защитить единокровных братьев – западных украинцев и белорусов. Когда в сороковом отнимали у Румынии Бессарабию, то защищали страдавших под чужеземным игом братьев</w:t>
      </w:r>
      <w:r w:rsidRPr="000F6413">
        <w:rPr>
          <w:rFonts w:ascii="Verdana" w:hAnsi="Verdana"/>
        </w:rPr>
        <w:noBreakHyphen/>
        <w:t>молдаван. От агрессивной Финляндии тоже только защищались. Песни и стихи сработали великолепно. За полтора года после пакта Молотова–Риббентропа СССР успел напасть на всех своих европейских соседей и оккупировать территории с населением 23 миллиона человек. Советские люди, между тем, и через пятьдесят лет после победы в большинстве уверены, что вступили во Вторую мировую войну 22 июня 1941 года. Для советских военных историков</w:t>
      </w:r>
      <w:r w:rsidRPr="000F6413">
        <w:rPr>
          <w:rFonts w:ascii="Verdana" w:hAnsi="Verdana"/>
        </w:rPr>
        <w:noBreakHyphen/>
        <w:t>генштабистов такая позиция естественна. То, что ее разделял Георгий Владимов, серьезный писатель и последовательный диссидент, – удивительно.</w:t>
      </w:r>
    </w:p>
    <w:p w:rsidR="00C51E8F" w:rsidRPr="000F6413" w:rsidRDefault="00021A4C">
      <w:pPr>
        <w:rPr>
          <w:rFonts w:ascii="Verdana" w:hAnsi="Verdana"/>
        </w:rPr>
      </w:pPr>
      <w:r w:rsidRPr="000F6413">
        <w:rPr>
          <w:rFonts w:ascii="Verdana" w:hAnsi="Verdana"/>
        </w:rPr>
        <w:t>Такого рода претензии к теории Суворова только внешне выглядят как исторические дискуссии. Как правило, за ними скрывается моральный конфликт. Идет борьба не за историческую правду, а за право на историческую гордость. Владимов сформулировал это четко – «оставим наших ветеранов при сознании, что они защитили родину, а не сумасбродный замысел своего правителя».</w:t>
      </w:r>
    </w:p>
    <w:p w:rsidR="00C51E8F" w:rsidRPr="000F6413" w:rsidRDefault="00021A4C">
      <w:pPr>
        <w:rPr>
          <w:rFonts w:ascii="Verdana" w:hAnsi="Verdana"/>
        </w:rPr>
      </w:pPr>
      <w:r w:rsidRPr="000F6413">
        <w:rPr>
          <w:rFonts w:ascii="Verdana" w:hAnsi="Verdana"/>
        </w:rPr>
        <w:t>Можно оставить. Можно и дальше говорить о воинах Красной Армии как о бескорыстных освободителях. Для этого придется забыть о бесчисленных агрессиях и преступлениях против человечности, совершенных Красной Армией и советским режимом. О расстреле 24 000 польских офицеров в «мирное» лето сорокового года, о диком политическом терроре на освобожденных от немцев территориях, о Заксенхаузене, превращенном в часть ГУЛАГа, о людоедских режимах в восточноевропейских странах. О Ким Ир Сене, Мао Цзэдуне и Берлинской стене. Придется врать дальше.</w:t>
      </w:r>
    </w:p>
    <w:p w:rsidR="00C51E8F" w:rsidRPr="000F6413" w:rsidRDefault="00021A4C">
      <w:pPr>
        <w:rPr>
          <w:rFonts w:ascii="Verdana" w:hAnsi="Verdana"/>
        </w:rPr>
      </w:pPr>
      <w:r w:rsidRPr="000F6413">
        <w:rPr>
          <w:rFonts w:ascii="Verdana" w:hAnsi="Verdana"/>
        </w:rPr>
        <w:t>Проблема в том, что Владимов и его единомышленники призывают обманывать не только стариков</w:t>
      </w:r>
      <w:r w:rsidRPr="000F6413">
        <w:rPr>
          <w:rFonts w:ascii="Verdana" w:hAnsi="Verdana"/>
        </w:rPr>
        <w:noBreakHyphen/>
        <w:t>фронтовиков из сострадания, а всех вообще из патриотизма. Душевного благородства в этом, к сожалению, нет никакого.</w:t>
      </w:r>
    </w:p>
    <w:p w:rsidR="00C51E8F" w:rsidRPr="000F6413" w:rsidRDefault="00021A4C">
      <w:pPr>
        <w:rPr>
          <w:rFonts w:ascii="Verdana" w:hAnsi="Verdana"/>
        </w:rPr>
      </w:pPr>
      <w:r w:rsidRPr="000F6413">
        <w:rPr>
          <w:rFonts w:ascii="Verdana" w:hAnsi="Verdana"/>
        </w:rPr>
        <w:t>Еще одну статью против Суворова Георгий Владимов опубликовал в 1999 г. в газете «Русская мысль»</w:t>
      </w:r>
      <w:r w:rsidRPr="000F6413">
        <w:rPr>
          <w:rFonts w:ascii="Verdana" w:hAnsi="Verdana"/>
          <w:position w:val="6"/>
          <w:lang w:val="en-US"/>
        </w:rPr>
        <w:footnoteReference w:id="456"/>
      </w:r>
      <w:r w:rsidRPr="000F6413">
        <w:rPr>
          <w:rFonts w:ascii="Verdana" w:hAnsi="Verdana"/>
        </w:rPr>
        <w:t>. Опять Владимова больше, чем сам Суворов, раздражают его единомышленники, в частности Анатолий Копейкин, Тимур Мурзаев и автор этих строк, выступившие в той же «Русской мысли» в поддержку Суворова. Суворова и «суворовцев» писатель считает профессиональными еретиками, из чистого азарта ставящими вверх ногами давно устоявшиеся истины – «Каспийское море впадает в Волгу, овес кушает лошадей – вот истинный Суворов».</w:t>
      </w:r>
    </w:p>
    <w:p w:rsidR="00C51E8F" w:rsidRPr="000F6413" w:rsidRDefault="00021A4C">
      <w:pPr>
        <w:rPr>
          <w:rFonts w:ascii="Verdana" w:hAnsi="Verdana"/>
        </w:rPr>
      </w:pPr>
      <w:r w:rsidRPr="000F6413">
        <w:rPr>
          <w:rFonts w:ascii="Verdana" w:hAnsi="Verdana"/>
        </w:rPr>
        <w:t>К тому же они еще и молодые циники – «не размякнут перед обидой участника ВОВ, когда ему доказывают, что не родину он защитил, а преступный агрессивный замысел».</w:t>
      </w:r>
    </w:p>
    <w:p w:rsidR="00C51E8F" w:rsidRPr="000F6413" w:rsidRDefault="00021A4C">
      <w:pPr>
        <w:rPr>
          <w:rFonts w:ascii="Verdana" w:hAnsi="Verdana"/>
        </w:rPr>
      </w:pPr>
      <w:r w:rsidRPr="000F6413">
        <w:rPr>
          <w:rFonts w:ascii="Verdana" w:hAnsi="Verdana"/>
        </w:rPr>
        <w:t>Последний упрек – мне персонально. Отвечаю – размякну. Очень жалко несчастных, обманутых людей. Но и размякнув, не смогу считать «участника ВОВ», подавлявшего танками парламентское движение в оккупированной Восточной Европе, антифашистом и освободителем. Потому что взгляд на такие вещи определяется не возрастом и чувствительностью, а совестью и здравым смыслом. Потому что знаю, что очень немногие «участники ВОВ» размякли бы перед обидой узников Заксенхаузена 1945–1950 годов. Или перед обидой сотен тысяч собственных соотечественников из перемещенных лиц, с их помощью отправленных в ГУЛАГ в 1945</w:t>
      </w:r>
      <w:r w:rsidRPr="000F6413">
        <w:rPr>
          <w:rFonts w:ascii="Verdana" w:hAnsi="Verdana"/>
        </w:rPr>
        <w:noBreakHyphen/>
        <w:t>м. От этого их еще больше жалко.</w:t>
      </w:r>
    </w:p>
    <w:p w:rsidR="00C51E8F" w:rsidRPr="000F6413" w:rsidRDefault="00021A4C">
      <w:pPr>
        <w:rPr>
          <w:rFonts w:ascii="Verdana" w:hAnsi="Verdana"/>
        </w:rPr>
      </w:pPr>
      <w:r w:rsidRPr="000F6413">
        <w:rPr>
          <w:rFonts w:ascii="Verdana" w:hAnsi="Verdana"/>
        </w:rPr>
        <w:t>До Владимова против Суворова не менее эмоционально, но не более убедительно выступил Наум Коржавин</w:t>
      </w:r>
      <w:r w:rsidRPr="000F6413">
        <w:rPr>
          <w:rFonts w:ascii="Verdana" w:hAnsi="Verdana"/>
          <w:position w:val="6"/>
          <w:lang w:val="en-US"/>
        </w:rPr>
        <w:footnoteReference w:id="457"/>
      </w:r>
      <w:r w:rsidRPr="000F6413">
        <w:rPr>
          <w:rFonts w:ascii="Verdana" w:hAnsi="Verdana"/>
        </w:rPr>
        <w:t>. Советский военный патриотизм у фронтовиков</w:t>
      </w:r>
      <w:r w:rsidRPr="000F6413">
        <w:rPr>
          <w:rFonts w:ascii="Verdana" w:hAnsi="Verdana"/>
        </w:rPr>
        <w:noBreakHyphen/>
        <w:t>диссидентов иногда странным образом соседствует с сознательным антисоветизмом. Но не у всех.</w:t>
      </w:r>
    </w:p>
    <w:p w:rsidR="00C51E8F" w:rsidRPr="000F6413" w:rsidRDefault="00021A4C">
      <w:pPr>
        <w:rPr>
          <w:rFonts w:ascii="Verdana" w:hAnsi="Verdana"/>
        </w:rPr>
      </w:pPr>
      <w:r w:rsidRPr="000F6413">
        <w:rPr>
          <w:rFonts w:ascii="Verdana" w:hAnsi="Verdana"/>
        </w:rPr>
        <w:t>На риторический вопрос Владимова: «Была ли та война отечественной?» – еще в 1981 году ответил Виктор Некрасов: «За правое дело!» Так называлась книга большого русского писателя Василия Гроссмана... Проснись он сейчас, Василий Семенович, мурашки пошли б у него по телу от одного этого названия. Он умный, даже мудрый, много знавший, чего не знали мы, предельно правдивый, даже он считал, что мы воевали тогда за правое дело. Враг будет разбит! Победа будет за нами! Но дело наше оказалось неправое. В этом трагедия моего поколения. И моя в том числе...» Булат Окуджава, тоже, как хорошо известно, фронтовик, сказал в интервью «Литературной газете»: «Суворова прочитал с интересом... Мне трудно усомниться в том, что мы тоже готовились к захватническому маршу, просто нас опередили, и мы вынуждены были встать на защиту своей страны»</w:t>
      </w:r>
      <w:r w:rsidRPr="000F6413">
        <w:rPr>
          <w:rFonts w:ascii="Verdana" w:hAnsi="Verdana"/>
          <w:position w:val="6"/>
          <w:lang w:val="en-US"/>
        </w:rPr>
        <w:footnoteReference w:id="458"/>
      </w:r>
      <w:r w:rsidRPr="000F6413">
        <w:rPr>
          <w:rFonts w:ascii="Verdana" w:hAnsi="Verdana"/>
        </w:rPr>
        <w:t>.</w:t>
      </w:r>
    </w:p>
    <w:p w:rsidR="00C51E8F" w:rsidRPr="000F6413" w:rsidRDefault="00021A4C">
      <w:pPr>
        <w:rPr>
          <w:rFonts w:ascii="Verdana" w:hAnsi="Verdana"/>
        </w:rPr>
      </w:pPr>
      <w:r w:rsidRPr="000F6413">
        <w:rPr>
          <w:rFonts w:ascii="Verdana" w:hAnsi="Verdana"/>
        </w:rPr>
        <w:t>Юрий Нагибин в романе «Свет в конце туннеля» писал: «Он (Сталин. –Д.Х.) просчитался с Гитлером не потому, что свято верил ему или был по уши влюблен – это годится для сатиры, гротеска (Гитлер, конечно, импонировал ему, как и он Гитлеру), а потому, что случай нарушил точный расчет. Все было сделано безукоризненно: он запудрил мозги Адольфу договором о дружбе, дележом Польши, всемерной помощью сражающемуся рейху, одновременно заказал нашей промышленности танки на резиновом ходу – для гладких европейских дорог и самолеты</w:t>
      </w:r>
      <w:r w:rsidRPr="000F6413">
        <w:rPr>
          <w:rFonts w:ascii="Verdana" w:hAnsi="Verdana"/>
        </w:rPr>
        <w:noBreakHyphen/>
        <w:t>штурмовики без заднего прикрытия – все только на атаку, на мгновенный сокрушительный удар. Раздавить Гитлера и пройти, как нагретый нож сквозь масло, уже распотрошенную его временным другом и союзником Европу – вот в чем состоял сталинский план. Ему не хватило какого</w:t>
      </w:r>
      <w:r w:rsidRPr="000F6413">
        <w:rPr>
          <w:rFonts w:ascii="Verdana" w:hAnsi="Verdana"/>
        </w:rPr>
        <w:noBreakHyphen/>
        <w:t>то темпа, Гитлер опередил его себе на погибель»</w:t>
      </w:r>
      <w:r w:rsidRPr="000F6413">
        <w:rPr>
          <w:rFonts w:ascii="Verdana" w:hAnsi="Verdana"/>
          <w:position w:val="6"/>
          <w:lang w:val="en-US"/>
        </w:rPr>
        <w:footnoteReference w:id="459"/>
      </w:r>
      <w:r w:rsidRPr="000F6413">
        <w:rPr>
          <w:rFonts w:ascii="Verdana" w:hAnsi="Verdana"/>
        </w:rPr>
        <w:t>.</w:t>
      </w:r>
    </w:p>
    <w:p w:rsidR="00C51E8F" w:rsidRPr="000F6413" w:rsidRDefault="00021A4C">
      <w:pPr>
        <w:rPr>
          <w:rFonts w:ascii="Verdana" w:hAnsi="Verdana"/>
        </w:rPr>
      </w:pPr>
      <w:r w:rsidRPr="000F6413">
        <w:rPr>
          <w:rFonts w:ascii="Verdana" w:hAnsi="Verdana"/>
        </w:rPr>
        <w:t>«Стратегия наших военачальников сводилась к забиванию немецких стволов русским мясом. Жуков был просто мясником. Рухнула под ударами англо</w:t>
      </w:r>
      <w:r w:rsidRPr="000F6413">
        <w:rPr>
          <w:rFonts w:ascii="Verdana" w:hAnsi="Verdana"/>
        </w:rPr>
        <w:noBreakHyphen/>
        <w:t>американских бомбовозов немецкая оборонная промышленность, и немцы сдались. А пока этого не случилось, на авансцене битвы народов кривлялись двое отвратительных, кровавых и пошлых фигляров: Гитлер и Сталин. Им подыгрывали на вторых ролях два прожженных политика: Черчилль и Рузвельт. И все время шел какой</w:t>
      </w:r>
      <w:r w:rsidRPr="000F6413">
        <w:rPr>
          <w:rFonts w:ascii="Verdana" w:hAnsi="Verdana"/>
        </w:rPr>
        <w:noBreakHyphen/>
        <w:t>то омерзительный торг на крови, на жизнях тех, кто еще уцелел, делили земли, народы, вели новые пограничные линии по человеческим сердцам, и все гуще валил дым из газовых печей. А потом оказалось, что спор шел не между фашизмом и всем остальным человечеством, а между двумя фашистскими системами. Фашизм был побежден, фашизм победил»</w:t>
      </w:r>
      <w:r w:rsidRPr="000F6413">
        <w:rPr>
          <w:rFonts w:ascii="Verdana" w:hAnsi="Verdana"/>
          <w:position w:val="6"/>
          <w:lang w:val="en-US"/>
        </w:rPr>
        <w:footnoteReference w:id="460"/>
      </w:r>
      <w:r w:rsidRPr="000F6413">
        <w:rPr>
          <w:rFonts w:ascii="Verdana" w:hAnsi="Verdana"/>
        </w:rPr>
        <w:t>.</w:t>
      </w:r>
    </w:p>
    <w:p w:rsidR="00C51E8F" w:rsidRPr="000F6413" w:rsidRDefault="00021A4C">
      <w:pPr>
        <w:rPr>
          <w:rFonts w:ascii="Verdana" w:hAnsi="Verdana"/>
        </w:rPr>
      </w:pPr>
      <w:r w:rsidRPr="000F6413">
        <w:rPr>
          <w:rFonts w:ascii="Verdana" w:hAnsi="Verdana"/>
        </w:rPr>
        <w:t>Юрий Нагибин писал под явным влиянием книг Суворова, это видно из упоминания танков на резиновом ходу. Но дело тут опять же не в убедительности аргументации Суворова, а в способе исторического мышления. «Фашизм победил» Нагибина не совместим с призывом Владимова оставить ветеранов</w:t>
      </w:r>
      <w:r w:rsidRPr="000F6413">
        <w:rPr>
          <w:rFonts w:ascii="Verdana" w:hAnsi="Verdana"/>
        </w:rPr>
        <w:noBreakHyphen/>
        <w:t>фронтовиков в сознании своей правоты. Это не научный, не исторический конфликт, а идеологический. Фронтовик Нагибин на 11 лет старше диссидента Владимова, но освободиться от штампов советского воспитания ему, как и Окуджаве, Виктору Некрасову и прочим – немногим! – фронтовикам, оказалось легче.</w:t>
      </w:r>
    </w:p>
    <w:p w:rsidR="00C51E8F" w:rsidRPr="000F6413" w:rsidRDefault="00021A4C">
      <w:pPr>
        <w:rPr>
          <w:rFonts w:ascii="Verdana" w:hAnsi="Verdana"/>
        </w:rPr>
      </w:pPr>
      <w:r w:rsidRPr="000F6413">
        <w:rPr>
          <w:rFonts w:ascii="Verdana" w:hAnsi="Verdana"/>
        </w:rPr>
        <w:t>Этот конфликт не решаем научными аргументами. Те, кто не хочет их видеть, – не видят.</w:t>
      </w:r>
    </w:p>
    <w:p w:rsidR="00C51E8F" w:rsidRPr="000F6413" w:rsidRDefault="00021A4C">
      <w:pPr>
        <w:rPr>
          <w:rFonts w:ascii="Verdana" w:hAnsi="Verdana"/>
        </w:rPr>
      </w:pPr>
      <w:r w:rsidRPr="000F6413">
        <w:rPr>
          <w:rFonts w:ascii="Verdana" w:hAnsi="Verdana"/>
        </w:rPr>
        <w:t>Доказательств того, что СССР в конце тридцатых вообще, а в 1941 г. в частности усиленно готовился к агрессивной войне, вокруг нас полно и без сугубо научных военно</w:t>
      </w:r>
      <w:r w:rsidRPr="000F6413">
        <w:rPr>
          <w:rFonts w:ascii="Verdana" w:hAnsi="Verdana"/>
        </w:rPr>
        <w:noBreakHyphen/>
        <w:t>исторических исследований. Эта подготовка ведь касалась не только армии, а всей жизни бесправного населения до предела милитаризованной страны.</w:t>
      </w:r>
    </w:p>
    <w:p w:rsidR="00C51E8F" w:rsidRPr="000F6413" w:rsidRDefault="00021A4C">
      <w:pPr>
        <w:rPr>
          <w:rFonts w:ascii="Verdana" w:hAnsi="Verdana"/>
        </w:rPr>
      </w:pPr>
      <w:r w:rsidRPr="000F6413">
        <w:rPr>
          <w:rFonts w:ascii="Verdana" w:hAnsi="Verdana"/>
        </w:rPr>
        <w:t>Вот один пример. Когда мне в начале 90</w:t>
      </w:r>
      <w:r w:rsidRPr="000F6413">
        <w:rPr>
          <w:rFonts w:ascii="Verdana" w:hAnsi="Verdana"/>
        </w:rPr>
        <w:noBreakHyphen/>
        <w:t>х первый раз попался в руки «Ледокол» Суворова, наполненный ссылками на мемуары фронтовиков, то первая мысль была – а где еще можно найти такие свидетельства? В советское время практически не издавались добросовестные воспоминания о предвоенном времени, а среди относительно добросовестных самой известной (если не единственной) была книга Ильи Эренбурга «Люди, годы, жизнь». Открываю четвертую часть, относящуюся к весне 1941 года, и глазам своим не верю.</w:t>
      </w:r>
    </w:p>
    <w:p w:rsidR="00C51E8F" w:rsidRPr="000F6413" w:rsidRDefault="00021A4C">
      <w:pPr>
        <w:rPr>
          <w:rFonts w:ascii="Verdana" w:hAnsi="Verdana"/>
        </w:rPr>
      </w:pPr>
      <w:r w:rsidRPr="000F6413">
        <w:rPr>
          <w:rFonts w:ascii="Verdana" w:hAnsi="Verdana"/>
        </w:rPr>
        <w:t>24 апреля 1941 года Эренбургу звонит Сталин. Хвалит первую опубликованную часть его романа «Падение Парижа» и осведомляется, не собирается ли Эренбург показать в книге немецких фашистов. Да, отвечает Эренбург, собирается, но боится, что цензура не пропустит. Сталин шутит: «А вы пишите, мы с вами постараемся протолкнуть...» На вопросы родных о разговоре мрачный Эренбург отвечает: «Скоро война...» И добавляет: «...я сразу понял, что дело не в литературе, Сталин знает, что о таком звонке будут говорить повсюду, – хотел предупредить».</w:t>
      </w:r>
    </w:p>
    <w:p w:rsidR="00C51E8F" w:rsidRPr="000F6413" w:rsidRDefault="00021A4C">
      <w:pPr>
        <w:rPr>
          <w:rFonts w:ascii="Verdana" w:hAnsi="Verdana"/>
        </w:rPr>
      </w:pPr>
      <w:r w:rsidRPr="000F6413">
        <w:rPr>
          <w:rFonts w:ascii="Verdana" w:hAnsi="Verdana"/>
        </w:rPr>
        <w:t>Итак, в апреле 1941</w:t>
      </w:r>
      <w:r w:rsidRPr="000F6413">
        <w:rPr>
          <w:rFonts w:ascii="Verdana" w:hAnsi="Verdana"/>
        </w:rPr>
        <w:noBreakHyphen/>
        <w:t>го Сталин лично сообщил Эренбургу, что собирается напасть на Германию, и ему понадобится пропагандистский материал. И даже срок указал, месяца через три – столько приблизительно времени требуется на подготовку к изданию и выпуск книги. А лично позвонил для убедительности – посреднику осторожный Эренбург мог бы и не поверить, решить, что провокация. То, что речь идет о нападении, – однозначно. Иного варианта советская военная доктрина тех лет не допускала.</w:t>
      </w:r>
    </w:p>
    <w:p w:rsidR="00C51E8F" w:rsidRPr="000F6413" w:rsidRDefault="00021A4C">
      <w:pPr>
        <w:rPr>
          <w:rFonts w:ascii="Verdana" w:hAnsi="Verdana"/>
        </w:rPr>
      </w:pPr>
      <w:r w:rsidRPr="000F6413">
        <w:rPr>
          <w:rFonts w:ascii="Verdana" w:hAnsi="Verdana"/>
        </w:rPr>
        <w:t>И мрачность Эренбурга понятна. Наверное, после 22 июня он, несмотря на катастрофичность ситуации, вздохнул с облегчением. Так и не пришлось ему стать трубадуром агрессии. Бог миловал. Все</w:t>
      </w:r>
      <w:r w:rsidRPr="000F6413">
        <w:rPr>
          <w:rFonts w:ascii="Verdana" w:hAnsi="Verdana"/>
        </w:rPr>
        <w:noBreakHyphen/>
        <w:t>таки обличать агрессоров порядочному человеку психологически легче.</w:t>
      </w:r>
    </w:p>
    <w:p w:rsidR="00C51E8F" w:rsidRPr="000F6413" w:rsidRDefault="00021A4C">
      <w:pPr>
        <w:rPr>
          <w:rFonts w:ascii="Verdana" w:hAnsi="Verdana"/>
        </w:rPr>
      </w:pPr>
      <w:r w:rsidRPr="000F6413">
        <w:rPr>
          <w:rFonts w:ascii="Verdana" w:hAnsi="Verdana"/>
        </w:rPr>
        <w:t>Главное, весной 1941 года Эренбург все знал. И знание свое пронес через всю жизнь, ни с кем напрямую не поделившись. А может, надеялся, что вдумчивому читателю и написанного достаточно, чтобы догадаться. Зря надеялся. Интересно, а сколько их еще было, знавших?</w:t>
      </w:r>
    </w:p>
    <w:p w:rsidR="00BB30DF" w:rsidRDefault="00BB30DF">
      <w:pPr>
        <w:rPr>
          <w:rFonts w:ascii="Verdana" w:hAnsi="Verdana"/>
        </w:rPr>
      </w:pPr>
    </w:p>
    <w:p w:rsidR="00C51E8F" w:rsidRPr="000F6413" w:rsidRDefault="00021A4C" w:rsidP="00BB30DF">
      <w:pPr>
        <w:jc w:val="center"/>
        <w:rPr>
          <w:rFonts w:ascii="Verdana" w:hAnsi="Verdana"/>
        </w:rPr>
      </w:pPr>
      <w:r w:rsidRPr="000F6413">
        <w:rPr>
          <w:rFonts w:ascii="Verdana" w:hAnsi="Verdana"/>
        </w:rPr>
        <w:t>* * *</w:t>
      </w:r>
    </w:p>
    <w:p w:rsidR="00BB30DF" w:rsidRDefault="00BB30DF">
      <w:pPr>
        <w:rPr>
          <w:rFonts w:ascii="Verdana" w:hAnsi="Verdana"/>
        </w:rPr>
      </w:pPr>
    </w:p>
    <w:p w:rsidR="00C51E8F" w:rsidRPr="000F6413" w:rsidRDefault="00021A4C">
      <w:pPr>
        <w:rPr>
          <w:rFonts w:ascii="Verdana" w:hAnsi="Verdana"/>
        </w:rPr>
      </w:pPr>
      <w:r w:rsidRPr="000F6413">
        <w:rPr>
          <w:rFonts w:ascii="Verdana" w:hAnsi="Verdana"/>
        </w:rPr>
        <w:t>Для историка сталинской архитектуры, каковым я являюсь, книги Суворова – ценный и абсолютно непротиворечивый материал, склеивающий воедино во многом еще мозаичную и неясную картину сталинской культуры и сталинского государства. Вождь был действительно гений, он моделировал свое общество тщательно и во всех деталях, никогда не упуская из виду главную цель. На эту цель работали инженеры, генералы, архитекторы, писатели и режиссеры.</w:t>
      </w:r>
    </w:p>
    <w:p w:rsidR="00C51E8F" w:rsidRPr="000F6413" w:rsidRDefault="00021A4C">
      <w:pPr>
        <w:rPr>
          <w:rFonts w:ascii="Verdana" w:hAnsi="Verdana"/>
        </w:rPr>
      </w:pPr>
      <w:r w:rsidRPr="000F6413">
        <w:rPr>
          <w:rFonts w:ascii="Verdana" w:hAnsi="Verdana"/>
        </w:rPr>
        <w:t>В апреле 1941 года журнал «Архитектура СССР» публиковал материалы архитектурного конкурса, в котором приняли участие все ведущие зодчие СССР. Тема – «Здание для панорамы «Штурм Перекопа». Гигантская панорама, посвященная победе Красной Армии в 1920 г. (130</w:t>
      </w:r>
      <w:r w:rsidRPr="000F6413">
        <w:rPr>
          <w:rFonts w:ascii="Verdana" w:hAnsi="Verdana"/>
          <w:lang w:val="en-US"/>
        </w:rPr>
        <w:t>x</w:t>
      </w:r>
      <w:r w:rsidRPr="000F6413">
        <w:rPr>
          <w:rFonts w:ascii="Verdana" w:hAnsi="Verdana"/>
        </w:rPr>
        <w:t>18 м), писалась группой художников с 1934 по 1941 год. Это был последний крупный архитектурный конкурс перед началом советско</w:t>
      </w:r>
      <w:r w:rsidRPr="000F6413">
        <w:rPr>
          <w:rFonts w:ascii="Verdana" w:hAnsi="Verdana"/>
        </w:rPr>
        <w:noBreakHyphen/>
        <w:t>германской войны.</w:t>
      </w:r>
    </w:p>
    <w:p w:rsidR="00C51E8F" w:rsidRPr="000F6413" w:rsidRDefault="00021A4C">
      <w:pPr>
        <w:rPr>
          <w:rFonts w:ascii="Verdana" w:hAnsi="Verdana"/>
        </w:rPr>
      </w:pPr>
      <w:r w:rsidRPr="000F6413">
        <w:rPr>
          <w:rFonts w:ascii="Verdana" w:hAnsi="Verdana"/>
        </w:rPr>
        <w:t>Может, это, конечно, чистая случайность, что именно весной сорок первого Сталину понадобилась разработка архитектурных символов побед Красной Армии.</w:t>
      </w:r>
    </w:p>
    <w:p w:rsidR="00C51E8F" w:rsidRPr="000F6413" w:rsidRDefault="00021A4C">
      <w:pPr>
        <w:rPr>
          <w:rFonts w:ascii="Verdana" w:hAnsi="Verdana"/>
        </w:rPr>
      </w:pPr>
      <w:r w:rsidRPr="000F6413">
        <w:rPr>
          <w:rFonts w:ascii="Verdana" w:hAnsi="Verdana"/>
        </w:rPr>
        <w:t>Но мне так не кажется.</w:t>
      </w:r>
    </w:p>
    <w:p w:rsidR="00C51E8F" w:rsidRPr="000F6413" w:rsidRDefault="00C51E8F">
      <w:pPr>
        <w:rPr>
          <w:rFonts w:ascii="Verdana" w:hAnsi="Verdana"/>
        </w:rPr>
      </w:pPr>
    </w:p>
    <w:p w:rsidR="00C51E8F" w:rsidRPr="000F6413" w:rsidRDefault="00021A4C">
      <w:pPr>
        <w:pStyle w:val="Heading2"/>
        <w:rPr>
          <w:rFonts w:ascii="Verdana" w:hAnsi="Verdana"/>
        </w:rPr>
      </w:pPr>
      <w:r w:rsidRPr="000F6413">
        <w:rPr>
          <w:rFonts w:ascii="Verdana" w:hAnsi="Verdana"/>
        </w:rPr>
        <w:t>Танки за хлеб. Американские корни советской военной промышленности</w:t>
      </w:r>
    </w:p>
    <w:p w:rsidR="00C51E8F" w:rsidRPr="000F6413" w:rsidRDefault="00C51E8F">
      <w:pPr>
        <w:jc w:val="left"/>
        <w:rPr>
          <w:rFonts w:ascii="Verdana" w:hAnsi="Verdana"/>
        </w:rPr>
      </w:pPr>
    </w:p>
    <w:p w:rsidR="00C51E8F" w:rsidRPr="000F6413" w:rsidRDefault="00021A4C">
      <w:pPr>
        <w:rPr>
          <w:rFonts w:ascii="Verdana" w:hAnsi="Verdana"/>
        </w:rPr>
      </w:pPr>
      <w:r w:rsidRPr="000F6413">
        <w:rPr>
          <w:rFonts w:ascii="Verdana" w:hAnsi="Verdana"/>
        </w:rPr>
        <w:t>«...Нельзя забывать и того факта, что правители современной России, это – запятнавшие себя кровью низкие преступники, это – накипь человеческая, которая воспользовалась благоприятным для нее стечением обстоятельств, захватила врасплох громадное государство, произвела дикую расправу над миллионами передовых интеллигентных людей, фактически истребила интеллигенцию и теперь, вот уже скоро десять лет, осуществляет самую жестокую тиранию, какую когда</w:t>
      </w:r>
      <w:r w:rsidRPr="000F6413">
        <w:rPr>
          <w:rFonts w:ascii="Verdana" w:hAnsi="Verdana"/>
        </w:rPr>
        <w:noBreakHyphen/>
        <w:t>либо только знала история».</w:t>
      </w:r>
    </w:p>
    <w:p w:rsidR="00C51E8F" w:rsidRPr="000F6413" w:rsidRDefault="00021A4C">
      <w:pPr>
        <w:rPr>
          <w:rFonts w:ascii="Verdana" w:hAnsi="Verdana"/>
        </w:rPr>
      </w:pPr>
      <w:r w:rsidRPr="000F6413">
        <w:rPr>
          <w:rFonts w:ascii="Verdana" w:hAnsi="Verdana"/>
        </w:rPr>
        <w:t>Попробуйте угадать автора этого страстного и вполне справедливого антисоветского пассажа. Не Солженицын, не Авторханов, не Оруэлл... Это Гитлер, «Моя борьба»</w:t>
      </w:r>
      <w:r w:rsidRPr="000F6413">
        <w:rPr>
          <w:rFonts w:ascii="Verdana" w:hAnsi="Verdana"/>
          <w:position w:val="6"/>
          <w:lang w:val="en-US"/>
        </w:rPr>
        <w:footnoteReference w:id="461"/>
      </w:r>
      <w:r w:rsidRPr="000F6413">
        <w:rPr>
          <w:rFonts w:ascii="Verdana" w:hAnsi="Verdana"/>
        </w:rPr>
        <w:t>.</w:t>
      </w:r>
    </w:p>
    <w:p w:rsidR="00C51E8F" w:rsidRPr="000F6413" w:rsidRDefault="00021A4C">
      <w:pPr>
        <w:rPr>
          <w:rFonts w:ascii="Verdana" w:hAnsi="Verdana"/>
        </w:rPr>
      </w:pPr>
      <w:r w:rsidRPr="000F6413">
        <w:rPr>
          <w:rFonts w:ascii="Verdana" w:hAnsi="Verdana"/>
        </w:rPr>
        <w:t>Цитата иллюстрирует характерную особенность тоталитарной идеологии. Друг про друга нацисты и коммунисты писали, в общем</w:t>
      </w:r>
      <w:r w:rsidRPr="000F6413">
        <w:rPr>
          <w:rFonts w:ascii="Verdana" w:hAnsi="Verdana"/>
        </w:rPr>
        <w:noBreakHyphen/>
        <w:t>то, правду, а врали в первую очередь про себя, про свои действия и намерения. Из книг, изданных в советское время, можно узнать много достоверного о нацистской Германии и ее преступлениях и совершенно ничего правдивого о советском режиме. Приблизительно так же выглядела и нацистская пропаганда. Обе стороны выдавали себя за спасителей человечества от смертельного врага, и обе были более или менее правы только в моральной оценке противника.</w:t>
      </w:r>
    </w:p>
    <w:p w:rsidR="00C51E8F" w:rsidRPr="000F6413" w:rsidRDefault="00021A4C">
      <w:pPr>
        <w:rPr>
          <w:rFonts w:ascii="Verdana" w:hAnsi="Verdana"/>
        </w:rPr>
      </w:pPr>
      <w:r w:rsidRPr="000F6413">
        <w:rPr>
          <w:rFonts w:ascii="Verdana" w:hAnsi="Verdana"/>
        </w:rPr>
        <w:t>В этом состояла в первую очередь идеологическая опасность нацистской пропаганды в СССР. Безумная расовая теория вряд ли могла увлечь кого</w:t>
      </w:r>
      <w:r w:rsidRPr="000F6413">
        <w:rPr>
          <w:rFonts w:ascii="Verdana" w:hAnsi="Verdana"/>
        </w:rPr>
        <w:noBreakHyphen/>
        <w:t>либо из представителей «низших рас» за пределами Рейха, но открыть глаза советским гражданам на собственный режим она вполне могла. Поэтому никакая нацистская литература не была доступна в СССР даже ученым.</w:t>
      </w:r>
    </w:p>
    <w:p w:rsidR="00C51E8F" w:rsidRPr="000F6413" w:rsidRDefault="00021A4C">
      <w:pPr>
        <w:rPr>
          <w:rFonts w:ascii="Verdana" w:hAnsi="Verdana"/>
        </w:rPr>
      </w:pPr>
      <w:r w:rsidRPr="000F6413">
        <w:rPr>
          <w:rFonts w:ascii="Verdana" w:hAnsi="Verdana"/>
        </w:rPr>
        <w:t>Только в одном</w:t>
      </w:r>
      <w:r w:rsidRPr="000F6413">
        <w:rPr>
          <w:rFonts w:ascii="Verdana" w:hAnsi="Verdana"/>
        </w:rPr>
        <w:noBreakHyphen/>
        <w:t>единственном случае советские ученые традиционно ссылались на мнение Гитлера – когда речь шла о причинах нападения Германии на Советский Союз 22 июня 1941 года. На очевидный вопрос, зачем Гитлеру, захватившему к 1941 г. половину Европы, втянутому в затяжную и бесперспективную войну с Англией, за которой маячила зловещая перспектива скорой войны с США, понадобилось нарушать союзный договор с СССР и открывать второй фронт на востоке, – на этот вопрос следует традиционный ответ: он же сам написал, что нападет на Россию. Вот и напал.</w:t>
      </w:r>
    </w:p>
    <w:p w:rsidR="00C51E8F" w:rsidRPr="000F6413" w:rsidRDefault="00021A4C">
      <w:pPr>
        <w:rPr>
          <w:rFonts w:ascii="Verdana" w:hAnsi="Verdana"/>
        </w:rPr>
      </w:pPr>
      <w:r w:rsidRPr="000F6413">
        <w:rPr>
          <w:rFonts w:ascii="Verdana" w:hAnsi="Verdana"/>
        </w:rPr>
        <w:t>Как раз этому объяснению и не стоит верить с ходу. Потому что в «Майн Кампф» Гитлер написал не только это. И даже не совсем это.</w:t>
      </w:r>
    </w:p>
    <w:p w:rsidR="00C51E8F" w:rsidRPr="000F6413" w:rsidRDefault="00021A4C">
      <w:pPr>
        <w:rPr>
          <w:rFonts w:ascii="Verdana" w:hAnsi="Verdana"/>
        </w:rPr>
      </w:pPr>
      <w:r w:rsidRPr="000F6413">
        <w:rPr>
          <w:rFonts w:ascii="Verdana" w:hAnsi="Verdana"/>
        </w:rPr>
        <w:t>Гитлер писал свою печально знаменитую книгу в тюрьме в 1923–1924 гг. после провала путча. О грядущей победе он тогда мог только мечтать. Строго говоря, его книга – не пропагандистская литература, а партийная теория, которая должна была в будущем лечь в основу массового движения. Это искренние размышления потерпевшего на тот момент поражение крайне правого экстремистского политика о судьбе Германии.</w:t>
      </w:r>
    </w:p>
    <w:p w:rsidR="00C51E8F" w:rsidRPr="000F6413" w:rsidRDefault="00021A4C">
      <w:pPr>
        <w:rPr>
          <w:rFonts w:ascii="Verdana" w:hAnsi="Verdana"/>
        </w:rPr>
      </w:pPr>
      <w:r w:rsidRPr="000F6413">
        <w:rPr>
          <w:rFonts w:ascii="Verdana" w:hAnsi="Verdana"/>
        </w:rPr>
        <w:t>Главная цель Германии видится ему в отказе от борьбы за колонии в пользу завоевания новых земель в Европе: «Пока нашему государству не удалось обеспечить каждого своего сына на столетия вперед достаточным количеством земли, вы не должны считать, что положение наше прочно. Никогда не забывайте, что самым священным правом является право владеть достаточным количеством земли, которую мы сами будем обрабатывать. Не забывайте никогда, что самой священной является та кровь, которую мы проливаем в борьбе за землю»</w:t>
      </w:r>
      <w:r w:rsidRPr="000F6413">
        <w:rPr>
          <w:rFonts w:ascii="Verdana" w:hAnsi="Verdana"/>
          <w:position w:val="6"/>
          <w:lang w:val="en-US"/>
        </w:rPr>
        <w:footnoteReference w:id="462"/>
      </w:r>
      <w:r w:rsidRPr="000F6413">
        <w:rPr>
          <w:rFonts w:ascii="Verdana" w:hAnsi="Verdana"/>
        </w:rPr>
        <w:t>.</w:t>
      </w:r>
    </w:p>
    <w:p w:rsidR="00C51E8F" w:rsidRPr="000F6413" w:rsidRDefault="00021A4C">
      <w:pPr>
        <w:rPr>
          <w:rFonts w:ascii="Verdana" w:hAnsi="Verdana"/>
        </w:rPr>
      </w:pPr>
      <w:r w:rsidRPr="000F6413">
        <w:rPr>
          <w:rFonts w:ascii="Verdana" w:hAnsi="Verdana"/>
        </w:rPr>
        <w:t>Гитлер планирует завоевательные войны, но при всем отвращении как к большевистскому режиму, так и к западным демократиям им двигают не политические мотивы, а сугубо меркантильные – поднятые, правда, на уровень высоких духовных ценностей. Вести завоевательную войну одновременно на Западе и на Востоке для Германии невозможно физически. Война возможна только при условии союза либо с Западом против СССР, либо с СССР против Запада. Оба варианта допустимы, если ведут к успеху.</w:t>
      </w:r>
    </w:p>
    <w:p w:rsidR="00C51E8F" w:rsidRPr="000F6413" w:rsidRDefault="00021A4C">
      <w:pPr>
        <w:rPr>
          <w:rFonts w:ascii="Verdana" w:hAnsi="Verdana"/>
        </w:rPr>
      </w:pPr>
      <w:r w:rsidRPr="000F6413">
        <w:rPr>
          <w:rFonts w:ascii="Verdana" w:hAnsi="Verdana"/>
        </w:rPr>
        <w:t>Гитлер обдумывает варианты и высказывается в пользу первого – союз с Западом против СССР – по сугубо практическим соображениям: «С чисто военной точки зрения война Германии–России против Западной Европы (а вернее сказать в данном случае, против всего остального мира) была бы настоящей катастрофой для нас. Ведь вся борьба разыгралась бы не на русской, а на германской территории, причем Германия не могла бы даже рассчитывать на сколько</w:t>
      </w:r>
      <w:r w:rsidRPr="000F6413">
        <w:rPr>
          <w:rFonts w:ascii="Verdana" w:hAnsi="Verdana"/>
        </w:rPr>
        <w:noBreakHyphen/>
        <w:t>нибудь серьезную поддержку со стороны России...»</w:t>
      </w:r>
      <w:r w:rsidRPr="000F6413">
        <w:rPr>
          <w:rFonts w:ascii="Verdana" w:hAnsi="Verdana"/>
          <w:position w:val="6"/>
          <w:lang w:val="en-US"/>
        </w:rPr>
        <w:footnoteReference w:id="463"/>
      </w:r>
      <w:r w:rsidRPr="000F6413">
        <w:rPr>
          <w:rFonts w:ascii="Verdana" w:hAnsi="Verdana"/>
        </w:rPr>
        <w:t xml:space="preserve"> Россия, по мнению Гитлера, – слабый, плохо вооруженный союзник. «Прибавьте к этому еще тот факт, что между Германией и Россией расположено Польское государство, целиком находящееся в руках Франции. В случае войны Германии–России против Западной Европы Россия, раньше чем отправить хоть одного солдата на немецкий фронт, должна была бы выдержать победоносную борьбу с Польшей. В такой войне дело вообще было бы не столько в солдатах, сколько в техническом вооружении»</w:t>
      </w:r>
      <w:r w:rsidRPr="000F6413">
        <w:rPr>
          <w:rFonts w:ascii="Verdana" w:hAnsi="Verdana"/>
          <w:position w:val="6"/>
          <w:lang w:val="en-US"/>
        </w:rPr>
        <w:footnoteReference w:id="464"/>
      </w:r>
      <w:r w:rsidRPr="000F6413">
        <w:rPr>
          <w:rFonts w:ascii="Verdana" w:hAnsi="Verdana"/>
        </w:rPr>
        <w:t>.</w:t>
      </w:r>
    </w:p>
    <w:p w:rsidR="00C51E8F" w:rsidRPr="000F6413" w:rsidRDefault="00021A4C">
      <w:pPr>
        <w:rPr>
          <w:rFonts w:ascii="Verdana" w:hAnsi="Verdana"/>
        </w:rPr>
      </w:pPr>
      <w:r w:rsidRPr="000F6413">
        <w:rPr>
          <w:rFonts w:ascii="Verdana" w:hAnsi="Verdana"/>
        </w:rPr>
        <w:t>Военный союз с СССР грозит Германии, по мнению Гитлера, повторением Первой мировой войны. Не менее опасен и союз с Россией, не преследующий немедленных военных целей: «Обыкновенно на это возражают, что союз с Россией вовсе не должен еще означать немедленной войны или что к такой войне мы можем предварительно как следует подготовиться. Нет, это не так! Союз, который не ставит себе целью войну, бессмыслен и бесполезен. Союзы создаются только в целях борьбы... Одно из двух: либо германско</w:t>
      </w:r>
      <w:r w:rsidRPr="000F6413">
        <w:rPr>
          <w:rFonts w:ascii="Verdana" w:hAnsi="Verdana"/>
        </w:rPr>
        <w:noBreakHyphen/>
        <w:t>русская коалиция осталась бы только на бумаге, а тем самым потеряла бы для нас всякую ценность и значение; либо такой союз перестал бы быть только бумажкой и был бы реализован, и тогда весь остальной мир неизбежно увидел бы в этом предостережение для себя. Совершенно наивно думать, будто Англия и Франция в таком случае стали бы спокойно ждать, скажем, десяток лет, пока немецко</w:t>
      </w:r>
      <w:r w:rsidRPr="000F6413">
        <w:rPr>
          <w:rFonts w:ascii="Verdana" w:hAnsi="Verdana"/>
        </w:rPr>
        <w:noBreakHyphen/>
        <w:t>русский союз сделает все необходимые технические приготовления для войны. Нет, в этом случае гроза разразилась бы над Германией с невероятной быстротой»</w:t>
      </w:r>
      <w:r w:rsidRPr="000F6413">
        <w:rPr>
          <w:rFonts w:ascii="Verdana" w:hAnsi="Verdana"/>
          <w:position w:val="6"/>
          <w:lang w:val="en-US"/>
        </w:rPr>
        <w:footnoteReference w:id="465"/>
      </w:r>
      <w:r w:rsidRPr="000F6413">
        <w:rPr>
          <w:rFonts w:ascii="Verdana" w:hAnsi="Verdana"/>
        </w:rPr>
        <w:t>.</w:t>
      </w:r>
    </w:p>
    <w:p w:rsidR="00C51E8F" w:rsidRPr="000F6413" w:rsidRDefault="00021A4C">
      <w:pPr>
        <w:rPr>
          <w:rFonts w:ascii="Verdana" w:hAnsi="Verdana"/>
        </w:rPr>
      </w:pPr>
      <w:r w:rsidRPr="000F6413">
        <w:rPr>
          <w:rFonts w:ascii="Verdana" w:hAnsi="Verdana"/>
        </w:rPr>
        <w:t>И еще один, второстепенный, но важный аргумент: «Современные владыки России совершенно не помышляют о заключении честного союза с Германией, а тем более о его выполнении, если бы они его заключили»</w:t>
      </w:r>
      <w:r w:rsidRPr="000F6413">
        <w:rPr>
          <w:rFonts w:ascii="Verdana" w:hAnsi="Verdana"/>
          <w:position w:val="6"/>
          <w:lang w:val="en-US"/>
        </w:rPr>
        <w:footnoteReference w:id="466"/>
      </w:r>
      <w:r w:rsidRPr="000F6413">
        <w:rPr>
          <w:rFonts w:ascii="Verdana" w:hAnsi="Verdana"/>
        </w:rPr>
        <w:t>.</w:t>
      </w:r>
    </w:p>
    <w:p w:rsidR="00C51E8F" w:rsidRPr="000F6413" w:rsidRDefault="00021A4C">
      <w:pPr>
        <w:rPr>
          <w:rFonts w:ascii="Verdana" w:hAnsi="Verdana"/>
        </w:rPr>
      </w:pPr>
      <w:r w:rsidRPr="000F6413">
        <w:rPr>
          <w:rFonts w:ascii="Verdana" w:hAnsi="Verdana"/>
        </w:rPr>
        <w:t>Гитлер делает вывод – договор с Россией против Запада бессмыслен и опасен, а «действительно полезным и открывающим нам крупные перспективы союзом был бы только союз с Англией и Италией»</w:t>
      </w:r>
      <w:r w:rsidRPr="000F6413">
        <w:rPr>
          <w:rFonts w:ascii="Verdana" w:hAnsi="Verdana"/>
          <w:position w:val="6"/>
          <w:lang w:val="en-US"/>
        </w:rPr>
        <w:footnoteReference w:id="467"/>
      </w:r>
      <w:r w:rsidRPr="000F6413">
        <w:rPr>
          <w:rFonts w:ascii="Verdana" w:hAnsi="Verdana"/>
        </w:rPr>
        <w:t>. Такой союз Германии выгоден: «Я признаюсь открыто, что уже в довоенное время считал, что Германия поступила бы гораздо более правильно, если бы, отказавшись от бессмысленной колониальной политики, от создания военного флота и усиления своей мировой торговли, она вступила бы в союз с Англией против России»</w:t>
      </w:r>
      <w:r w:rsidRPr="000F6413">
        <w:rPr>
          <w:rFonts w:ascii="Verdana" w:hAnsi="Verdana"/>
          <w:position w:val="6"/>
          <w:lang w:val="en-US"/>
        </w:rPr>
        <w:footnoteReference w:id="468"/>
      </w:r>
      <w:r w:rsidRPr="000F6413">
        <w:rPr>
          <w:rFonts w:ascii="Verdana" w:hAnsi="Verdana"/>
        </w:rPr>
        <w:t>.</w:t>
      </w:r>
    </w:p>
    <w:p w:rsidR="00C51E8F" w:rsidRPr="000F6413" w:rsidRDefault="00021A4C">
      <w:pPr>
        <w:rPr>
          <w:rFonts w:ascii="Verdana" w:hAnsi="Verdana"/>
        </w:rPr>
      </w:pPr>
      <w:r w:rsidRPr="000F6413">
        <w:rPr>
          <w:rFonts w:ascii="Verdana" w:hAnsi="Verdana"/>
        </w:rPr>
        <w:t>Итак, попытки завоеваний на Западе бесперспективны из</w:t>
      </w:r>
      <w:r w:rsidRPr="000F6413">
        <w:rPr>
          <w:rFonts w:ascii="Verdana" w:hAnsi="Verdana"/>
        </w:rPr>
        <w:noBreakHyphen/>
        <w:t>за отсутствия сильного союзника, а путь на Восток открыт, так как потенциальный сильный союзник на Западе имеется, а Россия слаба.</w:t>
      </w:r>
    </w:p>
    <w:p w:rsidR="00C51E8F" w:rsidRPr="000F6413" w:rsidRDefault="00021A4C">
      <w:pPr>
        <w:rPr>
          <w:rFonts w:ascii="Verdana" w:hAnsi="Verdana"/>
        </w:rPr>
      </w:pPr>
      <w:r w:rsidRPr="000F6413">
        <w:rPr>
          <w:rFonts w:ascii="Verdana" w:hAnsi="Verdana"/>
        </w:rPr>
        <w:t>Резюме: «Мы хотим приостановить вечное германское стремление на юг и запад Европы и определенно указываем пальцем в сторону территорий, расположенных на востоке. Мы окончательно рвем с колониальной и торговой политикой довоенного времени и сознательно переходим к политике завоевания новых земель в Европе. Когда мы говорим о завоевании новых земель в Европе, мы, конечно, можем иметь в виду в первую очередь только Россию и те окраинные государства, которые ей подчинены»</w:t>
      </w:r>
      <w:r w:rsidRPr="000F6413">
        <w:rPr>
          <w:rFonts w:ascii="Verdana" w:hAnsi="Verdana"/>
          <w:position w:val="6"/>
          <w:lang w:val="en-US"/>
        </w:rPr>
        <w:footnoteReference w:id="469"/>
      </w:r>
      <w:r w:rsidRPr="000F6413">
        <w:rPr>
          <w:rFonts w:ascii="Verdana" w:hAnsi="Verdana"/>
        </w:rPr>
        <w:t>.</w:t>
      </w:r>
    </w:p>
    <w:p w:rsidR="00C51E8F" w:rsidRPr="000F6413" w:rsidRDefault="00021A4C">
      <w:pPr>
        <w:rPr>
          <w:rFonts w:ascii="Verdana" w:hAnsi="Verdana"/>
        </w:rPr>
      </w:pPr>
      <w:r w:rsidRPr="000F6413">
        <w:rPr>
          <w:rFonts w:ascii="Verdana" w:hAnsi="Verdana"/>
        </w:rPr>
        <w:t>Если учитывать только последнюю фразу, то да, советские историки правы, Гитлер сам предсказал свое нападение на Россию. Если же знать весь комплекс рассуждений Гитлера, то получается, что ничего подобного он не предсказывал. В «Майн Кампф» он обосновывал необходимость союза с сильной стороной против слабой. Выбор союзника определялся не политическими или национальными симпатиями, а его, союзника, военными возможностями.</w:t>
      </w:r>
    </w:p>
    <w:p w:rsidR="00C51E8F" w:rsidRPr="000F6413" w:rsidRDefault="00021A4C">
      <w:pPr>
        <w:rPr>
          <w:rFonts w:ascii="Verdana" w:hAnsi="Verdana"/>
        </w:rPr>
      </w:pPr>
      <w:r w:rsidRPr="000F6413">
        <w:rPr>
          <w:rFonts w:ascii="Verdana" w:hAnsi="Verdana"/>
        </w:rPr>
        <w:t>Нападение на сильную Россию не только без поддержки Запада, но и в состоянии войны с ним, с точки зрения Гитлера времен «Майн Кампф», – безумие. И история подтвердила правильность этой оценки. Тогда что же могло заставить его пойти на этот шаг, кроме отчаяния?</w:t>
      </w:r>
    </w:p>
    <w:p w:rsidR="00C51E8F" w:rsidRPr="000F6413" w:rsidRDefault="00021A4C">
      <w:pPr>
        <w:rPr>
          <w:rFonts w:ascii="Verdana" w:hAnsi="Verdana"/>
        </w:rPr>
      </w:pPr>
      <w:r w:rsidRPr="000F6413">
        <w:rPr>
          <w:rFonts w:ascii="Verdana" w:hAnsi="Verdana"/>
        </w:rPr>
        <w:t>Стоит иметь в виду, что начал Гитлер Вторую мировую войну в полном соответствии со своими рассуждениями времен «Майн Кампф» – он заключил союз с сильной стороной. Поменялась только расстановка сил. Советский Союз из слабой страны без единого собственного грузовика превратился в мощную военную силу, в страну с нищим и полностью бесправным населением, но вооруженную до зубов.</w:t>
      </w:r>
    </w:p>
    <w:p w:rsidR="00C51E8F" w:rsidRPr="000F6413" w:rsidRDefault="00021A4C">
      <w:pPr>
        <w:rPr>
          <w:rFonts w:ascii="Verdana" w:hAnsi="Verdana"/>
        </w:rPr>
      </w:pPr>
      <w:r w:rsidRPr="000F6413">
        <w:rPr>
          <w:rFonts w:ascii="Verdana" w:hAnsi="Verdana"/>
        </w:rPr>
        <w:t>А Запад вовсе не проявлял желания поддерживать Германию в ее стремлении на Восток. Союз с Западом против России оказался невозможен, зато союз с Россией против Запада стал соблазнительной реальностью. Пакт Молотова – Риббентропа, заключенный в 1939 г., был прямой реализацией теоретических разработок Гитлера пятнадцатилетней давности. Это был союз, который вел к немедленной победоносной войне за завоевание жизненного пространства. Тем более что вопрос с Польшей был быстро решен к обоюдному удовлетворению сторон.</w:t>
      </w:r>
    </w:p>
    <w:p w:rsidR="00C51E8F" w:rsidRPr="000F6413" w:rsidRDefault="00021A4C">
      <w:pPr>
        <w:rPr>
          <w:rFonts w:ascii="Verdana" w:hAnsi="Verdana"/>
        </w:rPr>
      </w:pPr>
      <w:r w:rsidRPr="000F6413">
        <w:rPr>
          <w:rFonts w:ascii="Verdana" w:hAnsi="Verdana"/>
        </w:rPr>
        <w:t>Эффект этого союза превзошел все, о чем Гитлер мог мечтать в 1924 г. Летом 1940 г. он был хозяином большей части Европы. Франция разгромлена и захвачена, часть европейских стран оккупирована, часть – надежные союзники</w:t>
      </w:r>
      <w:r w:rsidRPr="000F6413">
        <w:rPr>
          <w:rFonts w:ascii="Verdana" w:hAnsi="Verdana"/>
        </w:rPr>
        <w:noBreakHyphen/>
        <w:t>сателлиты. Жизненного пространства для освоения его германской нацией – выше крыши.</w:t>
      </w:r>
    </w:p>
    <w:p w:rsidR="00C51E8F" w:rsidRPr="000F6413" w:rsidRDefault="00021A4C">
      <w:pPr>
        <w:rPr>
          <w:rFonts w:ascii="Verdana" w:hAnsi="Verdana"/>
        </w:rPr>
      </w:pPr>
      <w:r w:rsidRPr="000F6413">
        <w:rPr>
          <w:rFonts w:ascii="Verdana" w:hAnsi="Verdana"/>
        </w:rPr>
        <w:t>На западе – еще сопротивляющаяся, но блокированная и изолированная от континента Англия.</w:t>
      </w:r>
    </w:p>
    <w:p w:rsidR="00C51E8F" w:rsidRPr="000F6413" w:rsidRDefault="00021A4C">
      <w:pPr>
        <w:rPr>
          <w:rFonts w:ascii="Verdana" w:hAnsi="Verdana"/>
        </w:rPr>
      </w:pPr>
      <w:r w:rsidRPr="000F6413">
        <w:rPr>
          <w:rFonts w:ascii="Verdana" w:hAnsi="Verdana"/>
        </w:rPr>
        <w:t>А на востоке – Сталин...</w:t>
      </w:r>
    </w:p>
    <w:p w:rsidR="00C51E8F" w:rsidRPr="000F6413" w:rsidRDefault="00021A4C">
      <w:pPr>
        <w:rPr>
          <w:rFonts w:ascii="Verdana" w:hAnsi="Verdana"/>
        </w:rPr>
      </w:pPr>
      <w:r w:rsidRPr="000F6413">
        <w:rPr>
          <w:rFonts w:ascii="Verdana" w:hAnsi="Verdana"/>
        </w:rPr>
        <w:t>Обычно, когда рассуждают о причинах Второй мировой войны, все крутится вокруг намерений Гитлера. Намерения и политика его партнера Сталина остаются в тени, как будто действия СССР были только механической реакцией на действия и планы Гитлера. Предложил Гитлер заключить пакт – заключили. Предложил поделить Польшу и Прибалтику – поделили. А дальше?</w:t>
      </w:r>
    </w:p>
    <w:p w:rsidR="00C51E8F" w:rsidRPr="000F6413" w:rsidRDefault="00021A4C">
      <w:pPr>
        <w:rPr>
          <w:rFonts w:ascii="Verdana" w:hAnsi="Verdana"/>
        </w:rPr>
      </w:pPr>
      <w:r w:rsidRPr="000F6413">
        <w:rPr>
          <w:rFonts w:ascii="Verdana" w:hAnsi="Verdana"/>
        </w:rPr>
        <w:t>У Сталина был, однако, свой взгляд на развитие событий в Европе. Очень похожий на гитлеровский. Только, в отличие от Гитлера, Сталин не публиковал свои тайные замыслы миллионными тиражами.</w:t>
      </w:r>
    </w:p>
    <w:p w:rsidR="00C51E8F" w:rsidRPr="000F6413" w:rsidRDefault="00021A4C">
      <w:pPr>
        <w:rPr>
          <w:rFonts w:ascii="Verdana" w:hAnsi="Verdana"/>
        </w:rPr>
      </w:pPr>
      <w:r w:rsidRPr="000F6413">
        <w:rPr>
          <w:rFonts w:ascii="Verdana" w:hAnsi="Verdana"/>
        </w:rPr>
        <w:t>В последние годы появились архивные публикации, иллюстрирующие принципы сталинского мышления, а следовательно, и всей советской политики тридцатых годов.</w:t>
      </w:r>
    </w:p>
    <w:p w:rsidR="00C51E8F" w:rsidRPr="000F6413" w:rsidRDefault="00021A4C">
      <w:pPr>
        <w:rPr>
          <w:rFonts w:ascii="Verdana" w:hAnsi="Verdana"/>
        </w:rPr>
      </w:pPr>
      <w:r w:rsidRPr="000F6413">
        <w:rPr>
          <w:rFonts w:ascii="Verdana" w:hAnsi="Verdana"/>
        </w:rPr>
        <w:t>Второго сентября 1935 г. Сталин пишет Кагановичу и Молотову: «Калинин сообщил, что Наркоминдел сомневается в допустимости экспорта хлеба и других продуктов из СССР в Италию ввиду конфликта в Абиссинии. Я думаю, что сомнения Наркоминдела проистекают из непонимания международной обстановки. Конфликт идет не столько между Италией и Абиссинией, сколько между Италией и Францией, с одной стороны, и Англией – с другой. Старой Антанты нет уже больше. Вместо нее складываются две антанты: антанта Италии и Франции, с одной стороны, и антанта Англии и Германии – с другой. Чем сильнее будет драка между ними, тем лучше для СССР. Мы можем продавать хлеб и тем и другим, чтобы они могли драться. Нам вовсе невыгодно, чтобы одна из них теперь же разбила другую. Нам выгодно, чтобы драка у них была как можно более длительной, но без скорой победы одной над другой»</w:t>
      </w:r>
      <w:r w:rsidRPr="000F6413">
        <w:rPr>
          <w:rFonts w:ascii="Verdana" w:hAnsi="Verdana"/>
          <w:position w:val="6"/>
          <w:lang w:val="en-US"/>
        </w:rPr>
        <w:footnoteReference w:id="470"/>
      </w:r>
      <w:r w:rsidRPr="000F6413">
        <w:rPr>
          <w:rFonts w:ascii="Verdana" w:hAnsi="Verdana"/>
        </w:rPr>
        <w:t>.</w:t>
      </w:r>
    </w:p>
    <w:p w:rsidR="00C51E8F" w:rsidRPr="000F6413" w:rsidRDefault="00021A4C">
      <w:pPr>
        <w:rPr>
          <w:rFonts w:ascii="Verdana" w:hAnsi="Verdana"/>
        </w:rPr>
      </w:pPr>
      <w:r w:rsidRPr="000F6413">
        <w:rPr>
          <w:rFonts w:ascii="Verdana" w:hAnsi="Verdana"/>
        </w:rPr>
        <w:t>Речь идет о частной ситуации 1935 г., но тезис, который Сталин внушает своим соратникам, выражает его принципиальный взгляд на европейскую политику и роль в ней СССР. «Нам выгодно, чтобы драка у них была как можно более длительной, но без скорой победы одной над другой». Почему выгодно? Потому что возникнет возможность вмешаться в драку в удобный момент, когда все ослабнут.</w:t>
      </w:r>
    </w:p>
    <w:p w:rsidR="00C51E8F" w:rsidRPr="000F6413" w:rsidRDefault="00021A4C">
      <w:pPr>
        <w:rPr>
          <w:rFonts w:ascii="Verdana" w:hAnsi="Verdana"/>
        </w:rPr>
      </w:pPr>
      <w:r w:rsidRPr="000F6413">
        <w:rPr>
          <w:rFonts w:ascii="Verdana" w:hAnsi="Verdana"/>
        </w:rPr>
        <w:t>Отсюда вопрос – кто из партнеров был больше заинтересован в нарушении пакта Молотова – Риббентропа после лета 1940 г.? Гитлер, захвативший в Европе больше, чем он мог переварить, и увязший в войне на Западе? Или Сталин, быстро исчерпавший к тому времени возможности для завоеваний, оговоренные советско</w:t>
      </w:r>
      <w:r w:rsidRPr="000F6413">
        <w:rPr>
          <w:rFonts w:ascii="Verdana" w:hAnsi="Verdana"/>
        </w:rPr>
        <w:noBreakHyphen/>
        <w:t>германским пактом, ничем не ограниченный в своих действиях и начавший сосредоточение на западной границе гигантской армии?</w:t>
      </w:r>
    </w:p>
    <w:p w:rsidR="00C51E8F" w:rsidRPr="000F6413" w:rsidRDefault="00021A4C">
      <w:pPr>
        <w:rPr>
          <w:rFonts w:ascii="Verdana" w:hAnsi="Verdana"/>
        </w:rPr>
      </w:pPr>
      <w:r w:rsidRPr="000F6413">
        <w:rPr>
          <w:rFonts w:ascii="Verdana" w:hAnsi="Verdana"/>
        </w:rPr>
        <w:t>Нападение на Сталина сулило Гитлеру в 1941 г. безнадежную войну в одиночку против всего мира. Как раз то, против чего он предостерегал в «Майн Кампф». Нападение Сталина на Гитлера сулило Сталину блестящие перспективы завоеваний в Европе при поддержке, по крайней мере на первых порах, западной коалиции. При том, конечно, условии, что Сталину удалось бы напасть первым.</w:t>
      </w:r>
    </w:p>
    <w:p w:rsidR="00C51E8F" w:rsidRPr="000F6413" w:rsidRDefault="00021A4C">
      <w:pPr>
        <w:rPr>
          <w:rFonts w:ascii="Verdana" w:hAnsi="Verdana"/>
        </w:rPr>
      </w:pPr>
      <w:r w:rsidRPr="000F6413">
        <w:rPr>
          <w:rFonts w:ascii="Verdana" w:hAnsi="Verdana"/>
        </w:rPr>
        <w:t>На немецкой карте, изображающей расположение немецких и советских войск 21 июня 1941 г., хорошо видно – ситуация совершенно симметричная. Обе армии сосредоточены в выступах границы, обе готовы к нападению и не озабочены обороной. В битве на границе побеждает тот, кто ударит первым...</w:t>
      </w:r>
    </w:p>
    <w:p w:rsidR="00C51E8F" w:rsidRPr="000F6413" w:rsidRDefault="00021A4C">
      <w:pPr>
        <w:rPr>
          <w:rFonts w:ascii="Verdana" w:hAnsi="Verdana"/>
        </w:rPr>
      </w:pPr>
      <w:r w:rsidRPr="000F6413">
        <w:rPr>
          <w:rFonts w:ascii="Verdana" w:hAnsi="Verdana"/>
        </w:rPr>
        <w:t>Шестнадцатого июня 1941 г. Геббельс записал в дневнике: «Москва хочет остаться вне войны до тех пор, пока Европа не устанет и не истечет кровью. Вот тогда Сталин захотел бы действовать. [...] Россия напала бы на нас, если бы мы стали слабыми, и тогда мы имели бы войну на два фронта, которую мы не допускаем этой превентивной акцией (планом «Барбаросса». – Д.Х). Только таким образом мы гарантируем свой тыл»</w:t>
      </w:r>
      <w:r w:rsidRPr="000F6413">
        <w:rPr>
          <w:rFonts w:ascii="Verdana" w:hAnsi="Verdana"/>
          <w:position w:val="6"/>
          <w:lang w:val="en-US"/>
        </w:rPr>
        <w:footnoteReference w:id="471"/>
      </w:r>
      <w:r w:rsidRPr="000F6413">
        <w:rPr>
          <w:rFonts w:ascii="Verdana" w:hAnsi="Verdana"/>
        </w:rPr>
        <w:t>.</w:t>
      </w:r>
    </w:p>
    <w:p w:rsidR="00C51E8F" w:rsidRPr="000F6413" w:rsidRDefault="00021A4C">
      <w:pPr>
        <w:rPr>
          <w:rFonts w:ascii="Verdana" w:hAnsi="Verdana"/>
        </w:rPr>
      </w:pPr>
      <w:r w:rsidRPr="000F6413">
        <w:rPr>
          <w:rFonts w:ascii="Verdana" w:hAnsi="Verdana"/>
        </w:rPr>
        <w:t>Дневниковая запись – не пропагандистский материал. Геббельс и Гитлер действительно именно таким образом рассматривали позицию Сталина. Они только вовремя не поняли, что такой она была и до заключения пакта. Можно поверить Хрущеву, который вспоминал, как Сталин после подписания пакта радостно восклицал в кругу соратников: «Обманул, обманул Гитлера!» В 1924 г. Гитлер так описывал перспективы войны против Западной Европы в союзе с Россией: «Ну, а говорить о России как о серьезном техническом факторе в войне совершенно не приходится. Всеобщей моторизации мира, которая в ближайшей войне сыграет колоссальную и решающую роль, мы не могли бы противопоставить почти ничего. Сама Германия в этой важной области позорно отстала. Но в случае такой войны она из своего немногого должна была бы еще содержать Россию. Ибо Россия не имеет еще ни одного своего собственного завода, который сумел бы действительно сделать, скажем, настоящий живой грузовик. Что же это была бы за война? Мы подверглись бы простому избиению»</w:t>
      </w:r>
      <w:r w:rsidRPr="000F6413">
        <w:rPr>
          <w:rFonts w:ascii="Verdana" w:hAnsi="Verdana"/>
          <w:position w:val="6"/>
          <w:lang w:val="en-US"/>
        </w:rPr>
        <w:footnoteReference w:id="472"/>
      </w:r>
      <w:r w:rsidRPr="000F6413">
        <w:rPr>
          <w:rFonts w:ascii="Verdana" w:hAnsi="Verdana"/>
        </w:rPr>
        <w:t>.</w:t>
      </w:r>
    </w:p>
    <w:p w:rsidR="00C51E8F" w:rsidRPr="000F6413" w:rsidRDefault="00021A4C">
      <w:pPr>
        <w:rPr>
          <w:rFonts w:ascii="Verdana" w:hAnsi="Verdana"/>
        </w:rPr>
      </w:pPr>
      <w:r w:rsidRPr="000F6413">
        <w:rPr>
          <w:rFonts w:ascii="Verdana" w:hAnsi="Verdana"/>
        </w:rPr>
        <w:t>В речи 3 октября 1941 г., через три месяца после начала германо</w:t>
      </w:r>
      <w:r w:rsidRPr="000F6413">
        <w:rPr>
          <w:rFonts w:ascii="Verdana" w:hAnsi="Verdana"/>
        </w:rPr>
        <w:noBreakHyphen/>
        <w:t>советской войны, Гитлер заявил, что захваченные советские территории представляли собой «не что иное, как единую фабрику по производству оружия, построенную за счет снижения уровня жизни населения», и что он даже не представлял себе, как далеко зашла подготовка СССР к войне против Германии и Европы</w:t>
      </w:r>
      <w:r w:rsidRPr="000F6413">
        <w:rPr>
          <w:rFonts w:ascii="Verdana" w:hAnsi="Verdana"/>
          <w:position w:val="6"/>
          <w:lang w:val="en-US"/>
        </w:rPr>
        <w:footnoteReference w:id="473"/>
      </w:r>
      <w:r w:rsidRPr="000F6413">
        <w:rPr>
          <w:rFonts w:ascii="Verdana" w:hAnsi="Verdana"/>
        </w:rPr>
        <w:t>. Цифры уничтоженной или захваченной в результате внезапного нападения техники говорят сами за себя: 18 тыс. танков, 22 тыс. орудий, 14,5 тыс. самолетов. Плюс два с половиной миллиона пленных</w:t>
      </w:r>
      <w:r w:rsidRPr="000F6413">
        <w:rPr>
          <w:rFonts w:ascii="Verdana" w:hAnsi="Verdana"/>
          <w:position w:val="6"/>
          <w:lang w:val="en-US"/>
        </w:rPr>
        <w:footnoteReference w:id="474"/>
      </w:r>
      <w:r w:rsidRPr="000F6413">
        <w:rPr>
          <w:rFonts w:ascii="Verdana" w:hAnsi="Verdana"/>
        </w:rPr>
        <w:t>. Легко понять потрясение Гитлера, начавшего поход на Восток с тремя с половиной тысячами танков.</w:t>
      </w:r>
    </w:p>
    <w:p w:rsidR="00C51E8F" w:rsidRPr="000F6413" w:rsidRDefault="00021A4C">
      <w:pPr>
        <w:rPr>
          <w:rFonts w:ascii="Verdana" w:hAnsi="Verdana"/>
        </w:rPr>
      </w:pPr>
      <w:r w:rsidRPr="000F6413">
        <w:rPr>
          <w:rFonts w:ascii="Verdana" w:hAnsi="Verdana"/>
        </w:rPr>
        <w:t>Возникает естественный вопрос – откуда это все взялось?</w:t>
      </w:r>
    </w:p>
    <w:p w:rsidR="006B4384" w:rsidRPr="000F6413" w:rsidRDefault="006B4384">
      <w:pPr>
        <w:rPr>
          <w:rFonts w:ascii="Verdana" w:hAnsi="Verdana"/>
        </w:rPr>
      </w:pPr>
    </w:p>
    <w:p w:rsidR="00C51E8F" w:rsidRPr="000F6413" w:rsidRDefault="00021A4C" w:rsidP="006B4384">
      <w:pPr>
        <w:jc w:val="center"/>
        <w:rPr>
          <w:rFonts w:ascii="Verdana" w:hAnsi="Verdana"/>
        </w:rPr>
      </w:pPr>
      <w:r w:rsidRPr="000F6413">
        <w:rPr>
          <w:rFonts w:ascii="Verdana" w:hAnsi="Verdana"/>
        </w:rPr>
        <w:t>* * *</w:t>
      </w:r>
    </w:p>
    <w:p w:rsidR="006B4384" w:rsidRPr="000F6413" w:rsidRDefault="006B4384">
      <w:pPr>
        <w:rPr>
          <w:rFonts w:ascii="Verdana" w:hAnsi="Verdana"/>
        </w:rPr>
      </w:pPr>
    </w:p>
    <w:p w:rsidR="00C51E8F" w:rsidRPr="000F6413" w:rsidRDefault="00021A4C">
      <w:pPr>
        <w:rPr>
          <w:rFonts w:ascii="Verdana" w:hAnsi="Verdana"/>
        </w:rPr>
      </w:pPr>
      <w:r w:rsidRPr="000F6413">
        <w:rPr>
          <w:rFonts w:ascii="Verdana" w:hAnsi="Verdana"/>
        </w:rPr>
        <w:t>В 1929 г. в СССР приехал высокопоставленный представитель компании «Форд» Чарльз Соренсен. Посетив Путиловский завод в Лениграде, американец с изумлением обнаружил, что здесь выпускаются – причем без всякой лицензии! – тракторы «Фордзон» под названием «Красный путиловец». Без лицензии, но и без особого успеха. С помощью нескольких фордовских механиков на заводе попытались воспроизвести купленные и разобранные на части американские машины. Но секреты технологии производства отдельных деталей раскрыть не удалось, и качество советских копий было гораздо хуже американских оригиналов</w:t>
      </w:r>
      <w:r w:rsidRPr="000F6413">
        <w:rPr>
          <w:rFonts w:ascii="Verdana" w:hAnsi="Verdana"/>
          <w:position w:val="6"/>
          <w:lang w:val="en-US"/>
        </w:rPr>
        <w:footnoteReference w:id="475"/>
      </w:r>
      <w:r w:rsidRPr="000F6413">
        <w:rPr>
          <w:rFonts w:ascii="Verdana" w:hAnsi="Verdana"/>
        </w:rPr>
        <w:t>.</w:t>
      </w:r>
    </w:p>
    <w:p w:rsidR="00C51E8F" w:rsidRPr="000F6413" w:rsidRDefault="00021A4C">
      <w:pPr>
        <w:rPr>
          <w:rFonts w:ascii="Verdana" w:hAnsi="Verdana"/>
        </w:rPr>
      </w:pPr>
      <w:r w:rsidRPr="000F6413">
        <w:rPr>
          <w:rFonts w:ascii="Verdana" w:hAnsi="Verdana"/>
        </w:rPr>
        <w:t>Вплоть до начала тридцатых годов в СССР не существовало собственной тракторной промышленности. А следовательно, и танковой. Через 12 лет, к июню 1941 т., в Красной Армии на вооружении находилось 24 тыс. танков собственного производства.</w:t>
      </w:r>
    </w:p>
    <w:p w:rsidR="00C51E8F" w:rsidRPr="000F6413" w:rsidRDefault="00021A4C">
      <w:pPr>
        <w:rPr>
          <w:rFonts w:ascii="Verdana" w:hAnsi="Verdana"/>
        </w:rPr>
      </w:pPr>
      <w:r w:rsidRPr="000F6413">
        <w:rPr>
          <w:rFonts w:ascii="Verdana" w:hAnsi="Verdana"/>
        </w:rPr>
        <w:t xml:space="preserve">Главную, необыкновенно таинственную и до сих пор совершенно не изученную роль в этом чуде сыграла одна американская фирма, носящая имя своего основателя – Альберта Кана. Именно этому человеку европейская история </w:t>
      </w:r>
      <w:r w:rsidRPr="000F6413">
        <w:rPr>
          <w:rFonts w:ascii="Verdana" w:hAnsi="Verdana"/>
          <w:lang w:val="en-US"/>
        </w:rPr>
        <w:t>XX</w:t>
      </w:r>
      <w:r w:rsidRPr="000F6413">
        <w:rPr>
          <w:rFonts w:ascii="Verdana" w:hAnsi="Verdana"/>
        </w:rPr>
        <w:t xml:space="preserve"> века в большой степени обязана тем, что протекала именно так, а не иначе.</w:t>
      </w:r>
    </w:p>
    <w:p w:rsidR="00C51E8F" w:rsidRPr="000F6413" w:rsidRDefault="00021A4C">
      <w:pPr>
        <w:rPr>
          <w:rFonts w:ascii="Verdana" w:hAnsi="Verdana"/>
        </w:rPr>
      </w:pPr>
      <w:r w:rsidRPr="000F6413">
        <w:rPr>
          <w:rFonts w:ascii="Verdana" w:hAnsi="Verdana"/>
        </w:rPr>
        <w:t xml:space="preserve">Альберт Кан (1869–1942) известен в истории архитектуры как один из крупнейших промышленных архитекторов </w:t>
      </w:r>
      <w:r w:rsidRPr="000F6413">
        <w:rPr>
          <w:rFonts w:ascii="Verdana" w:hAnsi="Verdana"/>
          <w:lang w:val="en-US"/>
        </w:rPr>
        <w:t>XX</w:t>
      </w:r>
      <w:r w:rsidRPr="000F6413">
        <w:rPr>
          <w:rFonts w:ascii="Verdana" w:hAnsi="Verdana"/>
        </w:rPr>
        <w:t xml:space="preserve"> века, как «архитектор Форда». Он был специалистом по проектированию больших заводов, в первую очередь автомобильных. Кан разработал технологию работы, позволявшую проектировать сложнейший завод за несколько месяцев. И так же стремительно строить.</w:t>
      </w:r>
    </w:p>
    <w:p w:rsidR="00C51E8F" w:rsidRPr="000F6413" w:rsidRDefault="00021A4C">
      <w:pPr>
        <w:rPr>
          <w:rFonts w:ascii="Verdana" w:hAnsi="Verdana"/>
        </w:rPr>
      </w:pPr>
      <w:r w:rsidRPr="000F6413">
        <w:rPr>
          <w:rFonts w:ascii="Verdana" w:hAnsi="Verdana"/>
        </w:rPr>
        <w:t>В книгах, посвященных творчеству Кана, как правило, очень скупо, на 2–3 страницах, рассказывается невероятная история сотрудничества Альберта Кана с советским правительством.</w:t>
      </w:r>
    </w:p>
    <w:p w:rsidR="00C51E8F" w:rsidRPr="000F6413" w:rsidRDefault="00021A4C">
      <w:pPr>
        <w:rPr>
          <w:rFonts w:ascii="Verdana" w:hAnsi="Verdana"/>
        </w:rPr>
      </w:pPr>
      <w:r w:rsidRPr="000F6413">
        <w:rPr>
          <w:rFonts w:ascii="Verdana" w:hAnsi="Verdana"/>
        </w:rPr>
        <w:t>В апреле 1929 г. фирма «Альберт Кан Инк.», расположенная в Детройте, получила заказ от советского правительства на проектирование Сталинградского тракторного (танкового) завода. Переговоры велись через советскую фирму «Амторг» – формально частное акционерное предприятие, а в действительности неофициальное торговое и дипломатическое представительство СССР, а также советский шпионский центр на Американском континенте.</w:t>
      </w:r>
    </w:p>
    <w:p w:rsidR="00C51E8F" w:rsidRPr="000F6413" w:rsidRDefault="00021A4C">
      <w:pPr>
        <w:rPr>
          <w:rFonts w:ascii="Verdana" w:hAnsi="Verdana"/>
        </w:rPr>
      </w:pPr>
      <w:r w:rsidRPr="000F6413">
        <w:rPr>
          <w:rFonts w:ascii="Verdana" w:hAnsi="Verdana"/>
        </w:rPr>
        <w:t>В тот момент между СССР и США не существовало дипломатических отношений. США были врагом СССР. Заводы, которые должен был проектировать Кан, были, по существу, военными, и скрыть это было крайне трудно.</w:t>
      </w:r>
    </w:p>
    <w:p w:rsidR="00C51E8F" w:rsidRPr="000F6413" w:rsidRDefault="00021A4C">
      <w:pPr>
        <w:rPr>
          <w:rFonts w:ascii="Verdana" w:hAnsi="Verdana"/>
        </w:rPr>
      </w:pPr>
      <w:r w:rsidRPr="000F6413">
        <w:rPr>
          <w:rFonts w:ascii="Verdana" w:hAnsi="Verdana"/>
        </w:rPr>
        <w:t>Ситуация выглядела весьма двусмысленно. В условиях экономического кризиса Кан был остро заинтересован в заказах из СССР, но также был заинтересован в максимальной конфиденциальности своего сотрудничества с советскими партнерами.</w:t>
      </w:r>
    </w:p>
    <w:p w:rsidR="00C51E8F" w:rsidRPr="000F6413" w:rsidRDefault="00021A4C">
      <w:pPr>
        <w:rPr>
          <w:rFonts w:ascii="Verdana" w:hAnsi="Verdana"/>
        </w:rPr>
      </w:pPr>
      <w:r w:rsidRPr="000F6413">
        <w:rPr>
          <w:rFonts w:ascii="Verdana" w:hAnsi="Verdana"/>
        </w:rPr>
        <w:t>Уже после окончания советской эпопеи Кан, рассказывая детройтскому журналисту Малькольму Бингэю о своих сомнениях, заключил: «...глубоко в своем сердце я был убежден, что русский народ – неважно, под чьим правлением, – после столетий царистского подавления имеет право на помощь».</w:t>
      </w:r>
      <w:r w:rsidRPr="000F6413">
        <w:rPr>
          <w:rFonts w:ascii="Verdana" w:hAnsi="Verdana"/>
          <w:position w:val="6"/>
          <w:lang w:val="en-US"/>
        </w:rPr>
        <w:footnoteReference w:id="476"/>
      </w:r>
    </w:p>
    <w:p w:rsidR="00C51E8F" w:rsidRPr="000F6413" w:rsidRDefault="00021A4C">
      <w:pPr>
        <w:rPr>
          <w:rFonts w:ascii="Verdana" w:hAnsi="Verdana"/>
        </w:rPr>
      </w:pPr>
      <w:r w:rsidRPr="000F6413">
        <w:rPr>
          <w:rFonts w:ascii="Verdana" w:hAnsi="Verdana"/>
        </w:rPr>
        <w:t>Кан, несомненно, лукавил. То, чем он занимался в России, «помощью народу» нельзя было назвать ни при каких обстоятельствах.</w:t>
      </w:r>
    </w:p>
    <w:p w:rsidR="00C51E8F" w:rsidRPr="000F6413" w:rsidRDefault="00021A4C">
      <w:pPr>
        <w:rPr>
          <w:rFonts w:ascii="Verdana" w:hAnsi="Verdana"/>
        </w:rPr>
      </w:pPr>
      <w:r w:rsidRPr="000F6413">
        <w:rPr>
          <w:rFonts w:ascii="Verdana" w:hAnsi="Verdana"/>
        </w:rPr>
        <w:t>Американец Джон Скотт провел пять лет на промышленных стройках Урала. В книге, выпущенной в Стокгольме в 1944 г., он писал: «В 1940 г. Уинстон Черчилль объявил английскому народу, что ему нечего ожидать, кроме крови, пота и слез. Страна воюет, находится в войне. [...] Однако Советский Союз уже с 1931 г. находился в состоянии войны и его народ исходил потом, кровью и слезами. Людей ранило и убивало, женщины и дети замерзали, миллионы умерли от голода, тысячи попали под военные суды и были расстреляны в боевом походе за коллективизацию и индустриализацию. Готов поспорить, что в России борьба за производство чугуна и стали привела к большим потерям, чем битва на Марне в Первую мировую войну. В течение всех тридцатых годов русский народ вел войну – промышленную войну»</w:t>
      </w:r>
      <w:r w:rsidRPr="000F6413">
        <w:rPr>
          <w:rFonts w:ascii="Verdana" w:hAnsi="Verdana"/>
          <w:position w:val="6"/>
          <w:lang w:val="en-US"/>
        </w:rPr>
        <w:footnoteReference w:id="477"/>
      </w:r>
      <w:r w:rsidRPr="000F6413">
        <w:rPr>
          <w:rFonts w:ascii="Verdana" w:hAnsi="Verdana"/>
        </w:rPr>
        <w:t>.</w:t>
      </w:r>
    </w:p>
    <w:p w:rsidR="00C51E8F" w:rsidRPr="000F6413" w:rsidRDefault="00021A4C">
      <w:pPr>
        <w:rPr>
          <w:rFonts w:ascii="Verdana" w:hAnsi="Verdana"/>
        </w:rPr>
      </w:pPr>
      <w:r w:rsidRPr="000F6413">
        <w:rPr>
          <w:rFonts w:ascii="Verdana" w:hAnsi="Verdana"/>
        </w:rPr>
        <w:t>Эта война велась на территории, подготовленной Альбертом Каном.</w:t>
      </w:r>
    </w:p>
    <w:p w:rsidR="00C51E8F" w:rsidRPr="000F6413" w:rsidRDefault="00021A4C">
      <w:pPr>
        <w:rPr>
          <w:rFonts w:ascii="Verdana" w:hAnsi="Verdana"/>
        </w:rPr>
      </w:pPr>
      <w:r w:rsidRPr="000F6413">
        <w:rPr>
          <w:rFonts w:ascii="Verdana" w:hAnsi="Verdana"/>
        </w:rPr>
        <w:t>Фирма Кана спроектировала между 1929 и 1932 гг. 521 (по другим данным – 571) объект. Это в первую очередь тракторные (то есть танковые) заводы в Сталинграде, Челябинске, Харькове, Томске; самолетостроительные заводы в Краматорске и Томске; автомобильные заводы в Челябинске, Москве, Сталинграде, Нижнем Новгороде, Самаре; кузнечные цеха в Челябинске, Днепропетровске, Харькове, Коломне, Люберецке, Магнитогорске, Нижнем Тагиле, Сталинграде; станкостроительные заводы в Калуге, Новосибирске, Верхней Сольде; прокатный стан в Москве; литейные заводы в Челябинске, Днепропетровске, Харькове, Коломне, Люберецке, Магнитогорске, Сормове, Сталинграде; механические цеха в Челябинске, Люберецке, Подольске, Сталинграде, Свердловске; теплоэлектростанция в Якутске; сталелитейные и прокатные станы в Каменском, Коломне, Кузнецке, Магнитогорске, Нижнем Тагиле, Верхнем Тагиле, Сормове; Ленинградский алюминиевый завод; Уральскую асбестовую фабрику и многие другие</w:t>
      </w:r>
      <w:r w:rsidRPr="000F6413">
        <w:rPr>
          <w:rFonts w:ascii="Verdana" w:hAnsi="Verdana"/>
          <w:position w:val="6"/>
          <w:lang w:val="en-US"/>
        </w:rPr>
        <w:footnoteReference w:id="478"/>
      </w:r>
      <w:r w:rsidRPr="000F6413">
        <w:rPr>
          <w:rFonts w:ascii="Verdana" w:hAnsi="Verdana"/>
        </w:rPr>
        <w:t>.</w:t>
      </w:r>
    </w:p>
    <w:p w:rsidR="00C51E8F" w:rsidRPr="000F6413" w:rsidRDefault="00021A4C">
      <w:pPr>
        <w:rPr>
          <w:rFonts w:ascii="Verdana" w:hAnsi="Verdana"/>
        </w:rPr>
      </w:pPr>
      <w:r w:rsidRPr="000F6413">
        <w:rPr>
          <w:rFonts w:ascii="Verdana" w:hAnsi="Verdana"/>
        </w:rPr>
        <w:t>По списку объектов хорошо видно, что Кан спроектировал (и оснастил оборудованием) едва ли не всю советскую военную промышленность.</w:t>
      </w:r>
    </w:p>
    <w:p w:rsidR="00C51E8F" w:rsidRPr="000F6413" w:rsidRDefault="00021A4C">
      <w:pPr>
        <w:rPr>
          <w:rFonts w:ascii="Verdana" w:hAnsi="Verdana"/>
        </w:rPr>
      </w:pPr>
      <w:r w:rsidRPr="000F6413">
        <w:rPr>
          <w:rFonts w:ascii="Verdana" w:hAnsi="Verdana"/>
        </w:rPr>
        <w:t>Эти данные взяты из западных источников. В Советском Союзе список объектов первой пятилетки не публиковался никогда, а имя Кана практически никому не известно. Это тем более странно, что «Альберт Кан Инк.» – единственная иностранная архитектурная фирма, спроектировавшая для СССР сотни реализованных объектов.</w:t>
      </w:r>
    </w:p>
    <w:p w:rsidR="00C51E8F" w:rsidRPr="000F6413" w:rsidRDefault="00021A4C">
      <w:pPr>
        <w:rPr>
          <w:rFonts w:ascii="Verdana" w:hAnsi="Verdana"/>
        </w:rPr>
      </w:pPr>
      <w:r w:rsidRPr="000F6413">
        <w:rPr>
          <w:rFonts w:ascii="Verdana" w:hAnsi="Verdana"/>
        </w:rPr>
        <w:t>Для сравнения – деятельность западных архитекторов, построивших в СССР &amp;те годы по одному зданию или даже просто участвовавших в конкурсном проектировании (Ле Корбюзье, Мендельсон, Эрнст Май, Ханнес Майер и др.) изучена достаточно хорошо и на Западе, и в СССР.</w:t>
      </w:r>
    </w:p>
    <w:p w:rsidR="00C51E8F" w:rsidRPr="000F6413" w:rsidRDefault="00021A4C">
      <w:pPr>
        <w:rPr>
          <w:rFonts w:ascii="Verdana" w:hAnsi="Verdana"/>
        </w:rPr>
      </w:pPr>
      <w:r w:rsidRPr="000F6413">
        <w:rPr>
          <w:rFonts w:ascii="Verdana" w:hAnsi="Verdana"/>
        </w:rPr>
        <w:t>В 1931 г. на строительстве Челябинского тракторного завода побывал американский журналист Г.Р. Кникербокер. Он писал в книге «Угроза красной торговли», посвященной первому пятилетнему плану: «Стоя посредине быстро растущих к небу стен самой большой тракторной фабрики мира, невольно вспоминаешь фразу из «Известий», официального органа советского правительства, о том, что «производства танков и тракторов имеют между собой очень много общего.</w:t>
      </w:r>
    </w:p>
    <w:p w:rsidR="00C51E8F" w:rsidRPr="000F6413" w:rsidRDefault="00021A4C">
      <w:pPr>
        <w:rPr>
          <w:rFonts w:ascii="Verdana" w:hAnsi="Verdana"/>
        </w:rPr>
      </w:pPr>
      <w:r w:rsidRPr="000F6413">
        <w:rPr>
          <w:rFonts w:ascii="Verdana" w:hAnsi="Verdana"/>
        </w:rPr>
        <w:t>Даже артиллерию, пулеметы и пушки можно успешно производить на гражданских промышленных предприятиях». [...] По твердому убеждению большевистских пессимистов строящаяся сейчас тракторная фабрика в Челябинске может почти моментально быть переориентирована на военные цели для отражения ожидаемого нападения капиталистического мира. Планируемый выпуск 50 000 штук десятитонных 60</w:t>
      </w:r>
      <w:r w:rsidRPr="000F6413">
        <w:rPr>
          <w:rFonts w:ascii="Verdana" w:hAnsi="Verdana"/>
        </w:rPr>
        <w:noBreakHyphen/>
        <w:t>сильных гусеничных тракторов в год, очень сильно напоминающих танки, означает, что речь идет о производстве одного из типов танков»</w:t>
      </w:r>
      <w:r w:rsidRPr="000F6413">
        <w:rPr>
          <w:rFonts w:ascii="Verdana" w:hAnsi="Verdana"/>
          <w:position w:val="6"/>
          <w:lang w:val="en-US"/>
        </w:rPr>
        <w:footnoteReference w:id="479"/>
      </w:r>
      <w:r w:rsidRPr="000F6413">
        <w:rPr>
          <w:rFonts w:ascii="Verdana" w:hAnsi="Verdana"/>
        </w:rPr>
        <w:t>.</w:t>
      </w:r>
    </w:p>
    <w:p w:rsidR="00C51E8F" w:rsidRPr="000F6413" w:rsidRDefault="00021A4C">
      <w:pPr>
        <w:rPr>
          <w:rFonts w:ascii="Verdana" w:hAnsi="Verdana"/>
        </w:rPr>
      </w:pPr>
      <w:r w:rsidRPr="000F6413">
        <w:rPr>
          <w:rFonts w:ascii="Verdana" w:hAnsi="Verdana"/>
        </w:rPr>
        <w:t>Несомненно, что, опираясь именно на программу строительства тракторных заводов, запроектированных Каном, М.Н. Тухачевский, назначенный в 1931 г. руководителем Управления вооружений Красной Армии, планировал довести количество стоящих на вооружении в РККА танков до 40 тыс. штук к концу 1932 г.</w:t>
      </w:r>
      <w:r w:rsidRPr="000F6413">
        <w:rPr>
          <w:rFonts w:ascii="Verdana" w:hAnsi="Verdana"/>
          <w:position w:val="6"/>
          <w:lang w:val="en-US"/>
        </w:rPr>
        <w:footnoteReference w:id="480"/>
      </w:r>
      <w:r w:rsidRPr="000F6413">
        <w:rPr>
          <w:rFonts w:ascii="Verdana" w:hAnsi="Verdana"/>
        </w:rPr>
        <w:t>. А в ноябре 1930 г. полагал, что «танки, идущие обычно во 2</w:t>
      </w:r>
      <w:r w:rsidRPr="000F6413">
        <w:rPr>
          <w:rFonts w:ascii="Verdana" w:hAnsi="Verdana"/>
        </w:rPr>
        <w:noBreakHyphen/>
        <w:t>м и 3</w:t>
      </w:r>
      <w:r w:rsidRPr="000F6413">
        <w:rPr>
          <w:rFonts w:ascii="Verdana" w:hAnsi="Verdana"/>
        </w:rPr>
        <w:noBreakHyphen/>
        <w:t>м эшелонах, могут быть несколько меньшей быстроходности и большего габарита... А это значит, что такой танк может являться бронированным трактором.»</w:t>
      </w:r>
      <w:r w:rsidRPr="000F6413">
        <w:rPr>
          <w:rFonts w:ascii="Verdana" w:hAnsi="Verdana"/>
          <w:position w:val="6"/>
          <w:lang w:val="en-US"/>
        </w:rPr>
        <w:footnoteReference w:id="481"/>
      </w:r>
      <w:r w:rsidRPr="000F6413">
        <w:rPr>
          <w:rFonts w:ascii="Verdana" w:hAnsi="Verdana"/>
        </w:rPr>
        <w:t>.</w:t>
      </w:r>
    </w:p>
    <w:p w:rsidR="00C51E8F" w:rsidRPr="000F6413" w:rsidRDefault="00021A4C">
      <w:pPr>
        <w:rPr>
          <w:rFonts w:ascii="Verdana" w:hAnsi="Verdana"/>
        </w:rPr>
      </w:pPr>
      <w:r w:rsidRPr="000F6413">
        <w:rPr>
          <w:rFonts w:ascii="Verdana" w:hAnsi="Verdana"/>
        </w:rPr>
        <w:t>Реализация подобных программ предполагала резкое снижение уровня жизни населения СССР и преимущественное использование принудительного труда, о чем Кан не мог не знать.</w:t>
      </w:r>
    </w:p>
    <w:p w:rsidR="00C51E8F" w:rsidRPr="000F6413" w:rsidRDefault="00021A4C">
      <w:pPr>
        <w:rPr>
          <w:rFonts w:ascii="Verdana" w:hAnsi="Verdana"/>
        </w:rPr>
      </w:pPr>
      <w:r w:rsidRPr="000F6413">
        <w:rPr>
          <w:rFonts w:ascii="Verdana" w:hAnsi="Verdana"/>
        </w:rPr>
        <w:t xml:space="preserve">В 1931 г. сотрудник фирмы Кана инженер Уильям </w:t>
      </w:r>
      <w:r w:rsidRPr="000F6413">
        <w:rPr>
          <w:rFonts w:ascii="Verdana" w:hAnsi="Verdana"/>
          <w:lang w:val="en-US"/>
        </w:rPr>
        <w:t>X</w:t>
      </w:r>
      <w:r w:rsidRPr="000F6413">
        <w:rPr>
          <w:rFonts w:ascii="Verdana" w:hAnsi="Verdana"/>
        </w:rPr>
        <w:t>. Брасс по возвращении в США поделился своими впечатлениями от работы в СССР с журналистом детройтской газеты. Он рассказал о черном рынке, о невозможности покинуть страну, о дикой судебной системе, о тайной полиции и жилищной проблеме. И о том, чего больше всего боялись в США, – о превращении гражданской промышленности в военную. Еще серьезнее было предположение Брасса о том, что контракт Кана с СССР включал пункт о содействии распространению коммунизма в США. Альберт Кан немедленно выступил с опровержением в прессе, но сомнений по поводу деятельности своей фирмы в СССР развеять не смог</w:t>
      </w:r>
      <w:r w:rsidRPr="000F6413">
        <w:rPr>
          <w:rFonts w:ascii="Verdana" w:hAnsi="Verdana"/>
          <w:position w:val="6"/>
          <w:lang w:val="en-US"/>
        </w:rPr>
        <w:footnoteReference w:id="482"/>
      </w:r>
      <w:r w:rsidRPr="000F6413">
        <w:rPr>
          <w:rFonts w:ascii="Verdana" w:hAnsi="Verdana"/>
        </w:rPr>
        <w:t>.</w:t>
      </w:r>
    </w:p>
    <w:p w:rsidR="006B4384" w:rsidRPr="000F6413" w:rsidRDefault="006B4384">
      <w:pPr>
        <w:rPr>
          <w:rFonts w:ascii="Verdana" w:hAnsi="Verdana"/>
        </w:rPr>
      </w:pPr>
    </w:p>
    <w:p w:rsidR="00C51E8F" w:rsidRPr="000F6413" w:rsidRDefault="00021A4C" w:rsidP="006B4384">
      <w:pPr>
        <w:jc w:val="center"/>
        <w:rPr>
          <w:rFonts w:ascii="Verdana" w:hAnsi="Verdana"/>
        </w:rPr>
      </w:pPr>
      <w:r w:rsidRPr="000F6413">
        <w:rPr>
          <w:rFonts w:ascii="Verdana" w:hAnsi="Verdana"/>
        </w:rPr>
        <w:t>* * *</w:t>
      </w:r>
    </w:p>
    <w:p w:rsidR="006B4384" w:rsidRPr="000F6413" w:rsidRDefault="006B4384">
      <w:pPr>
        <w:rPr>
          <w:rFonts w:ascii="Verdana" w:hAnsi="Verdana"/>
        </w:rPr>
      </w:pPr>
    </w:p>
    <w:p w:rsidR="00C51E8F" w:rsidRPr="000F6413" w:rsidRDefault="00021A4C">
      <w:pPr>
        <w:rPr>
          <w:rFonts w:ascii="Verdana" w:hAnsi="Verdana"/>
        </w:rPr>
      </w:pPr>
      <w:r w:rsidRPr="000F6413">
        <w:rPr>
          <w:rFonts w:ascii="Verdana" w:hAnsi="Verdana"/>
        </w:rPr>
        <w:t>Конструкции для Сталинградского тракторного завода были изготовлены в США, перевезены в СССР и смонтированы в течение шести месяцев. Следующим заказом стал проект гигантского Челябинского тракторного завода. В феврале 1930 г. был подписан договор с фирмой «Каной», которая становилась главным консультантом советского правительства по промышленному строительству. Кану был предложен пакет заказов на строительство промышленных предприятий стоимостью в два миллиарда долларов. Это сумма, эквивалентная приблизительно 220 миллиардам долларов в 2004 г.</w:t>
      </w:r>
    </w:p>
    <w:p w:rsidR="00C51E8F" w:rsidRPr="000F6413" w:rsidRDefault="00021A4C">
      <w:pPr>
        <w:rPr>
          <w:rFonts w:ascii="Verdana" w:hAnsi="Verdana"/>
        </w:rPr>
      </w:pPr>
      <w:r w:rsidRPr="000F6413">
        <w:rPr>
          <w:rFonts w:ascii="Verdana" w:hAnsi="Verdana"/>
        </w:rPr>
        <w:t>Все следующие проекты разрабатывались филиалом фирмы Кана в Москве под руководством брата Альберта Кана Морица Кана. Этот филиал существовал до 1932 г. и носил русское название «Госпроектстрой». В нем работали 25 американских инженеров и около 2,5 тыс. советских сотрудников</w:t>
      </w:r>
      <w:r w:rsidRPr="000F6413">
        <w:rPr>
          <w:rFonts w:ascii="Verdana" w:hAnsi="Verdana"/>
          <w:position w:val="6"/>
          <w:lang w:val="en-US"/>
        </w:rPr>
        <w:footnoteReference w:id="483"/>
      </w:r>
      <w:r w:rsidRPr="000F6413">
        <w:rPr>
          <w:rFonts w:ascii="Verdana" w:hAnsi="Verdana"/>
        </w:rPr>
        <w:t>. В то время это было самое большое архитектурное бюро мира. Через «Госпроектстрой» прошло в общей сложности около 4 тыс. советских архитекторов, инженеров и техников</w:t>
      </w:r>
      <w:r w:rsidRPr="000F6413">
        <w:rPr>
          <w:rFonts w:ascii="Verdana" w:hAnsi="Verdana"/>
          <w:position w:val="6"/>
          <w:lang w:val="en-US"/>
        </w:rPr>
        <w:footnoteReference w:id="484"/>
      </w:r>
      <w:r w:rsidRPr="000F6413">
        <w:rPr>
          <w:rFonts w:ascii="Verdana" w:hAnsi="Verdana"/>
        </w:rPr>
        <w:t>.</w:t>
      </w:r>
    </w:p>
    <w:p w:rsidR="00C51E8F" w:rsidRPr="000F6413" w:rsidRDefault="00021A4C">
      <w:pPr>
        <w:rPr>
          <w:rFonts w:ascii="Verdana" w:hAnsi="Verdana"/>
        </w:rPr>
      </w:pPr>
      <w:r w:rsidRPr="000F6413">
        <w:rPr>
          <w:rFonts w:ascii="Verdana" w:hAnsi="Verdana"/>
        </w:rPr>
        <w:t>В российской научно</w:t>
      </w:r>
      <w:r w:rsidRPr="000F6413">
        <w:rPr>
          <w:rFonts w:ascii="Verdana" w:hAnsi="Verdana"/>
        </w:rPr>
        <w:noBreakHyphen/>
        <w:t>исторической литературе упоминания о «Госпроектстрое» и его деятельности практически отсутствуют. Как, впрочем, и любая информация о том, как, кем и когда осуществлялось проектирование объектов первой пятилетки.</w:t>
      </w:r>
    </w:p>
    <w:p w:rsidR="00C51E8F" w:rsidRPr="000F6413" w:rsidRDefault="00021A4C">
      <w:pPr>
        <w:rPr>
          <w:rFonts w:ascii="Verdana" w:hAnsi="Verdana"/>
        </w:rPr>
      </w:pPr>
      <w:r w:rsidRPr="000F6413">
        <w:rPr>
          <w:rFonts w:ascii="Verdana" w:hAnsi="Verdana"/>
        </w:rPr>
        <w:t>Скорее всего, что фирма Кана разрабатывала не только сами промышленные предприятия, но и соответствующую инфраструктуру. Известно, что вместе с проектом Сталинградского тракторного завода поставлялись и проекты домов для рабочих</w:t>
      </w:r>
      <w:r w:rsidRPr="000F6413">
        <w:rPr>
          <w:rFonts w:ascii="Verdana" w:hAnsi="Verdana"/>
          <w:position w:val="6"/>
          <w:lang w:val="en-US"/>
        </w:rPr>
        <w:footnoteReference w:id="485"/>
      </w:r>
      <w:r w:rsidRPr="000F6413">
        <w:rPr>
          <w:rFonts w:ascii="Verdana" w:hAnsi="Verdana"/>
        </w:rPr>
        <w:t>. По крайней мере, в самом начале. Потом это было сочтено излишним.</w:t>
      </w:r>
    </w:p>
    <w:p w:rsidR="00C51E8F" w:rsidRPr="000F6413" w:rsidRDefault="00021A4C">
      <w:pPr>
        <w:rPr>
          <w:rFonts w:ascii="Verdana" w:hAnsi="Verdana"/>
        </w:rPr>
      </w:pPr>
      <w:r w:rsidRPr="000F6413">
        <w:rPr>
          <w:rFonts w:ascii="Verdana" w:hAnsi="Verdana"/>
        </w:rPr>
        <w:t>Опубликовано крайне интересное письмо Менжинского Сталину от 14 февраля 1931 г. : «Строительство Челябтракторостроя находится сейчас в следующем состоянии: ведется широкое жилищное строительство, совершенно неувязанное со сроками вступления завода в эксплуатацию, в то время как для строительства промышленных цехов произведены только подготовительные работы, и ни один цех в течение года готов не будет.</w:t>
      </w:r>
    </w:p>
    <w:p w:rsidR="00C51E8F" w:rsidRPr="000F6413" w:rsidRDefault="00021A4C">
      <w:pPr>
        <w:rPr>
          <w:rFonts w:ascii="Verdana" w:hAnsi="Verdana"/>
        </w:rPr>
      </w:pPr>
      <w:r w:rsidRPr="000F6413">
        <w:rPr>
          <w:rFonts w:ascii="Verdana" w:hAnsi="Verdana"/>
        </w:rPr>
        <w:t>Кроме произведенных арестов, из аппарата Управления строительством вычищено 40 чел. и приняты меры к удалению со строительства остального негодного элемента. Полностью же разработанного проекта Челябтракторостроя не имеется»</w:t>
      </w:r>
      <w:r w:rsidRPr="000F6413">
        <w:rPr>
          <w:rFonts w:ascii="Verdana" w:hAnsi="Verdana"/>
          <w:position w:val="6"/>
          <w:lang w:val="en-US"/>
        </w:rPr>
        <w:footnoteReference w:id="486"/>
      </w:r>
      <w:r w:rsidRPr="000F6413">
        <w:rPr>
          <w:rFonts w:ascii="Verdana" w:hAnsi="Verdana"/>
        </w:rPr>
        <w:t>.</w:t>
      </w:r>
    </w:p>
    <w:p w:rsidR="00C51E8F" w:rsidRPr="000F6413" w:rsidRDefault="00021A4C">
      <w:pPr>
        <w:rPr>
          <w:rFonts w:ascii="Verdana" w:hAnsi="Verdana"/>
        </w:rPr>
      </w:pPr>
      <w:r w:rsidRPr="000F6413">
        <w:rPr>
          <w:rFonts w:ascii="Verdana" w:hAnsi="Verdana"/>
        </w:rPr>
        <w:t>Из текста очевидно, что строительство, как обычно делается, началось с жилья для рабочих (возможно, по готовым проектам фирмы Кана). И что существовал приказ Сталина по прекращению строительства жилья. Строить следовало сам завод, но никак не жилые дома, роль которых должны были играть палатки, землянки или, в лучшем случае, бараки.</w:t>
      </w:r>
    </w:p>
    <w:p w:rsidR="00C51E8F" w:rsidRPr="000F6413" w:rsidRDefault="00021A4C">
      <w:pPr>
        <w:rPr>
          <w:rFonts w:ascii="Verdana" w:hAnsi="Verdana"/>
        </w:rPr>
      </w:pPr>
      <w:r w:rsidRPr="000F6413">
        <w:rPr>
          <w:rFonts w:ascii="Verdana" w:hAnsi="Verdana"/>
        </w:rPr>
        <w:t>Крайне интересен вопрос об источниках финансирования промышленного строительства времен первой пятилетки.</w:t>
      </w:r>
    </w:p>
    <w:p w:rsidR="00C51E8F" w:rsidRPr="000F6413" w:rsidRDefault="00021A4C">
      <w:pPr>
        <w:rPr>
          <w:rFonts w:ascii="Verdana" w:hAnsi="Verdana"/>
        </w:rPr>
      </w:pPr>
      <w:r w:rsidRPr="000F6413">
        <w:rPr>
          <w:rFonts w:ascii="Verdana" w:hAnsi="Verdana"/>
        </w:rPr>
        <w:t>Сталин писал Молотову в августе 1930 г.: «Микоян сообщает, что заготовки растут и каждый день вывозим хлеба 1 – 1,5 млн. пудов. Я думаю, что этого мало. Надо поднять теперь же [норму] ежедневного вывоза до 3 – 4 млн. пудов минимум. Иначе рискуем остаться без наших новых металлургических и машиностроительных (Автозавод, Челябзавод и пр.) заводов... Словом, нужно бешено форсировать вывоз хлеба»</w:t>
      </w:r>
      <w:r w:rsidRPr="000F6413">
        <w:rPr>
          <w:rFonts w:ascii="Verdana" w:hAnsi="Verdana"/>
          <w:position w:val="6"/>
          <w:lang w:val="en-US"/>
        </w:rPr>
        <w:footnoteReference w:id="487"/>
      </w:r>
      <w:r w:rsidRPr="000F6413">
        <w:rPr>
          <w:rFonts w:ascii="Verdana" w:hAnsi="Verdana"/>
        </w:rPr>
        <w:t>.</w:t>
      </w:r>
    </w:p>
    <w:p w:rsidR="00C51E8F" w:rsidRPr="000F6413" w:rsidRDefault="00021A4C">
      <w:pPr>
        <w:rPr>
          <w:rFonts w:ascii="Verdana" w:hAnsi="Verdana"/>
        </w:rPr>
      </w:pPr>
      <w:r w:rsidRPr="000F6413">
        <w:rPr>
          <w:rFonts w:ascii="Verdana" w:hAnsi="Verdana"/>
        </w:rPr>
        <w:t>Оба упомянутых Сталиным завода спроектированы Каном. Из текста письма ясно, что валюту для оплаты деятельности Кана Сталин получал, продавая в США хлеб в самый разгар массового голода в СССР. Можно с большой долей уверенности утверждать, что миллионы жертв страшного голода 1931 – 1933 гг. – это результат стремления Сталина как можно быстрее оплатить заказы по поставкам оборудования для объектов, проектировавшихся в первую очередь Альбертом Каном.</w:t>
      </w:r>
    </w:p>
    <w:p w:rsidR="00C51E8F" w:rsidRPr="000F6413" w:rsidRDefault="00021A4C">
      <w:pPr>
        <w:rPr>
          <w:rFonts w:ascii="Verdana" w:hAnsi="Verdana"/>
        </w:rPr>
      </w:pPr>
      <w:r w:rsidRPr="000F6413">
        <w:rPr>
          <w:rFonts w:ascii="Verdana" w:hAnsi="Verdana"/>
        </w:rPr>
        <w:t>Фирма Альберта Кана играла роль координатора между советским заказчиком и сотнями западных (поначалу преимущественно американских) фирм, поставлявших оборудование и консультировавших строительство отдельных объектов. По сути, через Кана в СССР тек мощный поток американской и европейской военно</w:t>
      </w:r>
      <w:r w:rsidRPr="000F6413">
        <w:rPr>
          <w:rFonts w:ascii="Verdana" w:hAnsi="Verdana"/>
        </w:rPr>
        <w:noBreakHyphen/>
        <w:t>промышленной технологии. Те несколько тысяч иностранных специалистов, которые в начале 30</w:t>
      </w:r>
      <w:r w:rsidRPr="000F6413">
        <w:rPr>
          <w:rFonts w:ascii="Verdana" w:hAnsi="Verdana"/>
        </w:rPr>
        <w:noBreakHyphen/>
        <w:t>х годов работали в СССР, представляли различные западные фирмы, которые в основном строили и налаживали заводы, спроектированные фирмой Кана.</w:t>
      </w:r>
    </w:p>
    <w:p w:rsidR="00C51E8F" w:rsidRPr="000F6413" w:rsidRDefault="00021A4C">
      <w:pPr>
        <w:rPr>
          <w:rFonts w:ascii="Verdana" w:hAnsi="Verdana"/>
        </w:rPr>
      </w:pPr>
      <w:r w:rsidRPr="000F6413">
        <w:rPr>
          <w:rFonts w:ascii="Verdana" w:hAnsi="Verdana"/>
        </w:rPr>
        <w:t>В 1932 г. контракт с фирмой «</w:t>
      </w:r>
      <w:r w:rsidRPr="000F6413">
        <w:rPr>
          <w:rFonts w:ascii="Verdana" w:hAnsi="Verdana"/>
          <w:lang w:val="en-US"/>
        </w:rPr>
        <w:t>Albert</w:t>
      </w:r>
      <w:r w:rsidRPr="000F6413">
        <w:rPr>
          <w:rFonts w:ascii="Verdana" w:hAnsi="Verdana"/>
        </w:rPr>
        <w:t xml:space="preserve"> </w:t>
      </w:r>
      <w:r w:rsidRPr="000F6413">
        <w:rPr>
          <w:rFonts w:ascii="Verdana" w:hAnsi="Verdana"/>
          <w:lang w:val="en-US"/>
        </w:rPr>
        <w:t>Kahn</w:t>
      </w:r>
      <w:r w:rsidRPr="000F6413">
        <w:rPr>
          <w:rFonts w:ascii="Verdana" w:hAnsi="Verdana"/>
        </w:rPr>
        <w:t xml:space="preserve"> </w:t>
      </w:r>
      <w:r w:rsidRPr="000F6413">
        <w:rPr>
          <w:rFonts w:ascii="Verdana" w:hAnsi="Verdana"/>
          <w:lang w:val="en-US"/>
        </w:rPr>
        <w:t>Inc</w:t>
      </w:r>
      <w:r w:rsidRPr="000F6413">
        <w:rPr>
          <w:rFonts w:ascii="Verdana" w:hAnsi="Verdana"/>
        </w:rPr>
        <w:t>.» был разорван, точнее, не продлен. Попытка Альберта Кана лично добиться продления контракта успеха в Москве не имела, и сотрудники фирмы покинули Москву.</w:t>
      </w:r>
    </w:p>
    <w:p w:rsidR="00C51E8F" w:rsidRPr="000F6413" w:rsidRDefault="00021A4C">
      <w:pPr>
        <w:rPr>
          <w:rFonts w:ascii="Verdana" w:hAnsi="Verdana"/>
        </w:rPr>
      </w:pPr>
      <w:r w:rsidRPr="000F6413">
        <w:rPr>
          <w:rFonts w:ascii="Verdana" w:hAnsi="Verdana"/>
        </w:rPr>
        <w:t>Это было связано с тем, что в августе 1931 г. Сталин счел более выгодным заказы на оборудование для всех строящихся промышленных предприятий по возможности переместить из Америки в Европу.</w:t>
      </w:r>
    </w:p>
    <w:p w:rsidR="00C51E8F" w:rsidRPr="000F6413" w:rsidRDefault="00021A4C">
      <w:pPr>
        <w:rPr>
          <w:rFonts w:ascii="Verdana" w:hAnsi="Verdana"/>
        </w:rPr>
      </w:pPr>
      <w:r w:rsidRPr="000F6413">
        <w:rPr>
          <w:rFonts w:ascii="Verdana" w:hAnsi="Verdana"/>
        </w:rPr>
        <w:t>Сталин писал Кагановичу 25 августа 1931 г.: «Ввиду валютных затруднений и неприемлемых условий кредита в Америке высказываюсь против каких бы то ни было новых заказов на Америку. Предлагаю воспретить дачу новых заказов на Америку, прервать всякие уже начатые переговоры о новых заказах и по возможности порвать уже заключенные договора о старых заказах с переносом заказов в Европу или на наши собственные заводы. Предлагаю не делать никаких исключений из этого правила ни для Магнитогорска и Кузнецстроя, ни для Харьковстроя, Днепростроя, ЛМО и Автостроя»</w:t>
      </w:r>
      <w:r w:rsidRPr="000F6413">
        <w:rPr>
          <w:rFonts w:ascii="Verdana" w:hAnsi="Verdana"/>
          <w:position w:val="6"/>
          <w:lang w:val="en-US"/>
        </w:rPr>
        <w:footnoteReference w:id="488"/>
      </w:r>
      <w:r w:rsidRPr="000F6413">
        <w:rPr>
          <w:rFonts w:ascii="Verdana" w:hAnsi="Verdana"/>
        </w:rPr>
        <w:t>. Здесь перечислены практически только объекты Кана (за исключением Днепростроя).</w:t>
      </w:r>
    </w:p>
    <w:p w:rsidR="00C51E8F" w:rsidRPr="000F6413" w:rsidRDefault="00021A4C">
      <w:pPr>
        <w:rPr>
          <w:rFonts w:ascii="Verdana" w:hAnsi="Verdana"/>
        </w:rPr>
      </w:pPr>
      <w:r w:rsidRPr="000F6413">
        <w:rPr>
          <w:rFonts w:ascii="Verdana" w:hAnsi="Verdana"/>
        </w:rPr>
        <w:t>В письме от 11 сентября 1931 г. Каганович информирует Сталина: «Выяснилось, что 80–90% заказов для Челябстроя можно разместить в Англии»</w:t>
      </w:r>
      <w:r w:rsidRPr="000F6413">
        <w:rPr>
          <w:rFonts w:ascii="Verdana" w:hAnsi="Verdana"/>
          <w:position w:val="6"/>
          <w:lang w:val="en-US"/>
        </w:rPr>
        <w:footnoteReference w:id="489"/>
      </w:r>
      <w:r w:rsidRPr="000F6413">
        <w:rPr>
          <w:rFonts w:ascii="Verdana" w:hAnsi="Verdana"/>
        </w:rPr>
        <w:t>. Это означало конец сотрудничества с Каном. К этому времени Кан выполнил свою задачу в глазах Сталина.</w:t>
      </w:r>
    </w:p>
    <w:p w:rsidR="00C51E8F" w:rsidRPr="000F6413" w:rsidRDefault="00021A4C">
      <w:pPr>
        <w:rPr>
          <w:rFonts w:ascii="Verdana" w:hAnsi="Verdana"/>
        </w:rPr>
      </w:pPr>
      <w:r w:rsidRPr="000F6413">
        <w:rPr>
          <w:rFonts w:ascii="Verdana" w:hAnsi="Verdana"/>
        </w:rPr>
        <w:t>Советская система проектирования в целом была реорганизована по образцу конвейерного производства проектов, принятому в фирме Кана</w:t>
      </w:r>
      <w:r w:rsidRPr="000F6413">
        <w:rPr>
          <w:rFonts w:ascii="Verdana" w:hAnsi="Verdana"/>
          <w:position w:val="6"/>
          <w:lang w:val="en-US"/>
        </w:rPr>
        <w:footnoteReference w:id="490"/>
      </w:r>
      <w:r w:rsidRPr="000F6413">
        <w:rPr>
          <w:rFonts w:ascii="Verdana" w:hAnsi="Verdana"/>
        </w:rPr>
        <w:t>.</w:t>
      </w:r>
    </w:p>
    <w:p w:rsidR="00C51E8F" w:rsidRPr="000F6413" w:rsidRDefault="00021A4C">
      <w:pPr>
        <w:rPr>
          <w:rFonts w:ascii="Verdana" w:hAnsi="Verdana"/>
        </w:rPr>
      </w:pPr>
      <w:r w:rsidRPr="000F6413">
        <w:rPr>
          <w:rFonts w:ascii="Verdana" w:hAnsi="Verdana"/>
        </w:rPr>
        <w:t>Спроектирована и заложена сеть новых промышленных предприятий, заказы на технологическое оборудование сформированы и могут быть переданы в любые другие западные фирмы, тысячи советских специалистов прошли обучение.</w:t>
      </w:r>
    </w:p>
    <w:p w:rsidR="00C51E8F" w:rsidRPr="000F6413" w:rsidRDefault="00021A4C">
      <w:pPr>
        <w:rPr>
          <w:rFonts w:ascii="Verdana" w:hAnsi="Verdana"/>
        </w:rPr>
      </w:pPr>
      <w:r w:rsidRPr="000F6413">
        <w:rPr>
          <w:rFonts w:ascii="Verdana" w:hAnsi="Verdana"/>
        </w:rPr>
        <w:t>Объекты, спроектированные Каном, продолжали строиться и представляли собой значительнейшую часть планов второй и третьей пятилеток. Но первую скрипку в сотрудничестве с СССР стали играть не американские, а европейские, в первую очередь немецкие, фирмы. В 1935 году на советских промышленных предприятиях работали 1719 немцев, 871 австриец и только 308 американцев</w:t>
      </w:r>
      <w:r w:rsidRPr="000F6413">
        <w:rPr>
          <w:rFonts w:ascii="Verdana" w:hAnsi="Verdana"/>
          <w:position w:val="6"/>
          <w:lang w:val="en-US"/>
        </w:rPr>
        <w:footnoteReference w:id="491"/>
      </w:r>
      <w:r w:rsidRPr="000F6413">
        <w:rPr>
          <w:rFonts w:ascii="Verdana" w:hAnsi="Verdana"/>
        </w:rPr>
        <w:t xml:space="preserve"> (в 1931 г., когда заводы только начинали строиться, а Гитлер еще не пришел к власти, американцев было 172 чел., немцев – 146 чел., австрийцев – 13 чел.)</w:t>
      </w:r>
      <w:r w:rsidRPr="000F6413">
        <w:rPr>
          <w:rFonts w:ascii="Verdana" w:hAnsi="Verdana"/>
          <w:position w:val="6"/>
          <w:lang w:val="en-US"/>
        </w:rPr>
        <w:footnoteReference w:id="492"/>
      </w:r>
      <w:r w:rsidRPr="000F6413">
        <w:rPr>
          <w:rFonts w:ascii="Verdana" w:hAnsi="Verdana"/>
        </w:rPr>
        <w:t>.</w:t>
      </w:r>
    </w:p>
    <w:p w:rsidR="00C51E8F" w:rsidRPr="000F6413" w:rsidRDefault="00021A4C">
      <w:pPr>
        <w:rPr>
          <w:rFonts w:ascii="Verdana" w:hAnsi="Verdana"/>
        </w:rPr>
      </w:pPr>
      <w:r w:rsidRPr="000F6413">
        <w:rPr>
          <w:rFonts w:ascii="Verdana" w:hAnsi="Verdana"/>
        </w:rPr>
        <w:t>Поразительно, но годы тесного сотрудничества СССР с немецкими и австрийскими промышленными кругами падают как раз на время крайнего политического охлаждения между Советским Союзом и Третьим рейхом. Похоже, что это сотрудничество осталось незамеченным и гитлеровской разведкой.</w:t>
      </w:r>
    </w:p>
    <w:p w:rsidR="00C51E8F" w:rsidRPr="000F6413" w:rsidRDefault="00021A4C">
      <w:pPr>
        <w:rPr>
          <w:rFonts w:ascii="Verdana" w:hAnsi="Verdana"/>
        </w:rPr>
      </w:pPr>
      <w:r w:rsidRPr="000F6413">
        <w:rPr>
          <w:rFonts w:ascii="Verdana" w:hAnsi="Verdana"/>
        </w:rPr>
        <w:t>Во всяком случае, в книге мемуаров знаменитого немецкого диверсанта Скорцени есть такой эпизод. В 1943 г. Скорцени получил приказ готовить диверсии на военных заводах в уральском промышленном районе. Он быстро выяснил, что о советской военной промышленности на Урале неизвестно практически ничего. Кое</w:t>
      </w:r>
      <w:r w:rsidRPr="000F6413">
        <w:rPr>
          <w:rFonts w:ascii="Verdana" w:hAnsi="Verdana"/>
        </w:rPr>
        <w:noBreakHyphen/>
        <w:t>что удалось узнать, как пишет Скорцени, только от сотрудников работавших там немецких фирм. Но физической возможности причинить какой</w:t>
      </w:r>
      <w:r w:rsidRPr="000F6413">
        <w:rPr>
          <w:rFonts w:ascii="Verdana" w:hAnsi="Verdana"/>
        </w:rPr>
        <w:noBreakHyphen/>
        <w:t>то вред тамошним заводам у немцев уже не оставалось. Как и времени.</w:t>
      </w:r>
    </w:p>
    <w:p w:rsidR="00C51E8F" w:rsidRPr="000F6413" w:rsidRDefault="00021A4C">
      <w:pPr>
        <w:rPr>
          <w:rFonts w:ascii="Verdana" w:hAnsi="Verdana"/>
        </w:rPr>
      </w:pPr>
      <w:r w:rsidRPr="000F6413">
        <w:rPr>
          <w:rFonts w:ascii="Verdana" w:hAnsi="Verdana"/>
        </w:rPr>
        <w:t>С 1932 г. деловые контакты советских властей с Альбертом Каном не возобновлялись. Советские заказы помогли фирме пережить тяжелые годы промышленного кризиса и инфляции в Америке, а потом, когда кризис прошел, опять занять ведущее положение в промышленной индустрии США.</w:t>
      </w:r>
    </w:p>
    <w:p w:rsidR="00C51E8F" w:rsidRPr="000F6413" w:rsidRDefault="00021A4C">
      <w:pPr>
        <w:rPr>
          <w:rFonts w:ascii="Verdana" w:hAnsi="Verdana"/>
        </w:rPr>
      </w:pPr>
      <w:r w:rsidRPr="000F6413">
        <w:rPr>
          <w:rFonts w:ascii="Verdana" w:hAnsi="Verdana"/>
        </w:rPr>
        <w:t>Альберт Кан умер в 1942 году. Его вдова получила соболезнующее письмо от знаменитого архитектора</w:t>
      </w:r>
      <w:r w:rsidRPr="000F6413">
        <w:rPr>
          <w:rFonts w:ascii="Verdana" w:hAnsi="Verdana"/>
        </w:rPr>
        <w:noBreakHyphen/>
        <w:t>конструктивиста Виктора Веснина. То есть авангардистом и конструктивистом Виктор Веснин (как и его еще более знаменитый брат Александр) был в 20</w:t>
      </w:r>
      <w:r w:rsidRPr="000F6413">
        <w:rPr>
          <w:rFonts w:ascii="Verdana" w:hAnsi="Verdana"/>
        </w:rPr>
        <w:noBreakHyphen/>
        <w:t>е годы. А в тридцатые братья руководили едва ли не всем глубоко засекреченным промышленным строительством в СССР. Надо полагать, что именно Веснины курировали всю советскую деятельность фирмы Альберта Кана.</w:t>
      </w:r>
    </w:p>
    <w:p w:rsidR="00C51E8F" w:rsidRPr="000F6413" w:rsidRDefault="00021A4C">
      <w:pPr>
        <w:rPr>
          <w:rFonts w:ascii="Verdana" w:hAnsi="Verdana"/>
        </w:rPr>
      </w:pPr>
      <w:r w:rsidRPr="000F6413">
        <w:rPr>
          <w:rFonts w:ascii="Verdana" w:hAnsi="Verdana"/>
        </w:rPr>
        <w:t xml:space="preserve">Фирма Альберта Кана существует до сих пор, а ее основатель вошел в историю как самый значительный и прогрессивный промышленный архитектор </w:t>
      </w:r>
      <w:r w:rsidRPr="000F6413">
        <w:rPr>
          <w:rFonts w:ascii="Verdana" w:hAnsi="Verdana"/>
          <w:lang w:val="en-US"/>
        </w:rPr>
        <w:t>XX</w:t>
      </w:r>
      <w:r w:rsidRPr="000F6413">
        <w:rPr>
          <w:rFonts w:ascii="Verdana" w:hAnsi="Verdana"/>
        </w:rPr>
        <w:t xml:space="preserve"> века. Вот только о его советских приключениях мало кому известно. Хотя они заслуживают интереса.</w:t>
      </w:r>
    </w:p>
    <w:p w:rsidR="006B4384" w:rsidRPr="000F6413" w:rsidRDefault="006B4384">
      <w:pPr>
        <w:rPr>
          <w:rFonts w:ascii="Verdana" w:hAnsi="Verdana"/>
        </w:rPr>
      </w:pPr>
    </w:p>
    <w:p w:rsidR="00C51E8F" w:rsidRPr="000F6413" w:rsidRDefault="00021A4C" w:rsidP="006B4384">
      <w:pPr>
        <w:jc w:val="center"/>
        <w:rPr>
          <w:rFonts w:ascii="Verdana" w:hAnsi="Verdana"/>
        </w:rPr>
      </w:pPr>
      <w:r w:rsidRPr="000F6413">
        <w:rPr>
          <w:rFonts w:ascii="Verdana" w:hAnsi="Verdana"/>
        </w:rPr>
        <w:t>* * *</w:t>
      </w:r>
    </w:p>
    <w:p w:rsidR="006B4384" w:rsidRPr="000F6413" w:rsidRDefault="006B4384">
      <w:pPr>
        <w:rPr>
          <w:rFonts w:ascii="Verdana" w:hAnsi="Verdana"/>
        </w:rPr>
      </w:pPr>
    </w:p>
    <w:p w:rsidR="00C51E8F" w:rsidRPr="000F6413" w:rsidRDefault="00021A4C">
      <w:pPr>
        <w:rPr>
          <w:rFonts w:ascii="Verdana" w:hAnsi="Verdana"/>
        </w:rPr>
      </w:pPr>
      <w:r w:rsidRPr="000F6413">
        <w:rPr>
          <w:rFonts w:ascii="Verdana" w:hAnsi="Verdana"/>
        </w:rPr>
        <w:t>Виктор Суворов считает днем фактического вступления СССР во Вторую мировую войну 19 августа 1939 г., когда, по его расчетам, Сталиным был отдан приказ о тайной мобилизации: «С этого дня при любом развитии событий войну уже остановить было нельзя»</w:t>
      </w:r>
      <w:r w:rsidRPr="000F6413">
        <w:rPr>
          <w:rFonts w:ascii="Verdana" w:hAnsi="Verdana"/>
          <w:position w:val="6"/>
          <w:lang w:val="en-US"/>
        </w:rPr>
        <w:footnoteReference w:id="493"/>
      </w:r>
      <w:r w:rsidRPr="000F6413">
        <w:rPr>
          <w:rFonts w:ascii="Verdana" w:hAnsi="Verdana"/>
        </w:rPr>
        <w:t>.</w:t>
      </w:r>
    </w:p>
    <w:p w:rsidR="00C51E8F" w:rsidRPr="000F6413" w:rsidRDefault="00021A4C">
      <w:pPr>
        <w:rPr>
          <w:rFonts w:ascii="Verdana" w:hAnsi="Verdana"/>
        </w:rPr>
      </w:pPr>
      <w:r w:rsidRPr="000F6413">
        <w:rPr>
          <w:rFonts w:ascii="Verdana" w:hAnsi="Verdana"/>
        </w:rPr>
        <w:t>С не меньшим основанием можно отсчитывать участие СССР во Второй мировой войне с 23 августа 1939 г. – дня, когда был подписан пакт Сталина – Гитлера. И уж тем более – с 17 сентября 1939 г., с нападения СССР на Польшу, уже атакованную к тому времени Германией с запада.</w:t>
      </w:r>
    </w:p>
    <w:p w:rsidR="00C51E8F" w:rsidRPr="000F6413" w:rsidRDefault="00021A4C">
      <w:pPr>
        <w:rPr>
          <w:rFonts w:ascii="Verdana" w:hAnsi="Verdana"/>
        </w:rPr>
      </w:pPr>
      <w:r w:rsidRPr="000F6413">
        <w:rPr>
          <w:rFonts w:ascii="Verdana" w:hAnsi="Verdana"/>
        </w:rPr>
        <w:t>Но все эти события были бы вряд ли возможны, если бы в феврале 1930 г. в Детройте без всякой публичности не был подписан договор между американским архитектором Альбертом Каном и президентом Амторга Саулом Броном.</w:t>
      </w:r>
    </w:p>
    <w:p w:rsidR="00C51E8F" w:rsidRPr="000F6413" w:rsidRDefault="00021A4C">
      <w:pPr>
        <w:rPr>
          <w:rFonts w:ascii="Verdana" w:hAnsi="Verdana"/>
        </w:rPr>
      </w:pPr>
      <w:r w:rsidRPr="000F6413">
        <w:rPr>
          <w:rFonts w:ascii="Verdana" w:hAnsi="Verdana"/>
        </w:rPr>
        <w:t>Очень уж велика вероятность того, что, не сторгуйся Кан со Сталиным в 1929 году и не спроектируй он вождю крупнейшие в мире танковые заводы, то, может, и не хватило бы у Сталина решимости заключить в 1939 г. пакт с Гитлером, чтобы совместно начать мировую войну за передел мира.</w:t>
      </w:r>
    </w:p>
    <w:p w:rsidR="00C51E8F" w:rsidRPr="000F6413" w:rsidRDefault="00C51E8F">
      <w:pPr>
        <w:rPr>
          <w:rFonts w:ascii="Verdana" w:hAnsi="Verdana"/>
        </w:rPr>
      </w:pPr>
    </w:p>
    <w:p w:rsidR="00021A4C" w:rsidRPr="000F6413" w:rsidRDefault="00021A4C">
      <w:pPr>
        <w:rPr>
          <w:rFonts w:ascii="Verdana" w:hAnsi="Verdana"/>
        </w:rPr>
      </w:pPr>
    </w:p>
    <w:sectPr w:rsidR="00021A4C" w:rsidRPr="000F6413">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322" w:rsidRDefault="003C4322">
      <w:r>
        <w:separator/>
      </w:r>
    </w:p>
  </w:endnote>
  <w:endnote w:type="continuationSeparator" w:id="0">
    <w:p w:rsidR="003C4322" w:rsidRDefault="003C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9C1" w:rsidRDefault="00CF29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9C1" w:rsidRDefault="00CF29C1">
    <w:pPr>
      <w:pStyle w:val="Footer"/>
      <w:jc w:val="right"/>
    </w:pPr>
    <w:r>
      <w:fldChar w:fldCharType="begin"/>
    </w:r>
    <w:r>
      <w:instrText xml:space="preserve"> PAGE   \* MERGEFORMAT </w:instrText>
    </w:r>
    <w:r>
      <w:fldChar w:fldCharType="separate"/>
    </w:r>
    <w:r w:rsidR="00086B49">
      <w:rPr>
        <w:noProof/>
      </w:rPr>
      <w:t>181</w:t>
    </w:r>
    <w:r>
      <w:rPr>
        <w:noProof/>
      </w:rPr>
      <w:fldChar w:fldCharType="end"/>
    </w:r>
  </w:p>
  <w:p w:rsidR="00CF29C1" w:rsidRDefault="00CF29C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9C1" w:rsidRDefault="00CF29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322" w:rsidRDefault="003C4322">
      <w:r>
        <w:separator/>
      </w:r>
    </w:p>
  </w:footnote>
  <w:footnote w:type="continuationSeparator" w:id="0">
    <w:p w:rsidR="003C4322" w:rsidRDefault="003C4322">
      <w:r>
        <w:continuationSeparator/>
      </w:r>
    </w:p>
  </w:footnote>
  <w:footnote w:id="1">
    <w:p w:rsidR="00C51E8F" w:rsidRDefault="00021A4C">
      <w:pPr>
        <w:pStyle w:val="FootNote"/>
      </w:pPr>
      <w:r>
        <w:rPr>
          <w:position w:val="6"/>
        </w:rPr>
        <w:footnoteRef/>
      </w:r>
      <w:r>
        <w:t xml:space="preserve"> Дмитрий Хмельницкий – Dr.</w:t>
      </w:r>
      <w:r>
        <w:noBreakHyphen/>
        <w:t>Ing., архитектор и историк сталинской архитектуры, живет в Берлине.</w:t>
      </w:r>
    </w:p>
    <w:p w:rsidR="00C51E8F" w:rsidRDefault="00C51E8F">
      <w:pPr>
        <w:pStyle w:val="FootNote"/>
      </w:pPr>
    </w:p>
  </w:footnote>
  <w:footnote w:id="2">
    <w:p w:rsidR="00C51E8F" w:rsidRDefault="00021A4C">
      <w:pPr>
        <w:pStyle w:val="FootNote"/>
      </w:pPr>
      <w:r>
        <w:rPr>
          <w:position w:val="6"/>
        </w:rPr>
        <w:footnoteRef/>
      </w:r>
      <w:r>
        <w:t xml:space="preserve"> Мельтюхов М.И. Упущенный шанс Сталина. М., 2000. С.371.</w:t>
      </w:r>
    </w:p>
    <w:p w:rsidR="00C51E8F" w:rsidRDefault="00C51E8F">
      <w:pPr>
        <w:pStyle w:val="FootNote"/>
      </w:pPr>
    </w:p>
  </w:footnote>
  <w:footnote w:id="3">
    <w:p w:rsidR="00C51E8F" w:rsidRDefault="00021A4C">
      <w:pPr>
        <w:pStyle w:val="FootNote"/>
      </w:pPr>
      <w:r>
        <w:rPr>
          <w:position w:val="6"/>
        </w:rPr>
        <w:footnoteRef/>
      </w:r>
      <w:r>
        <w:t xml:space="preserve"> Там же. С.370.</w:t>
      </w:r>
    </w:p>
    <w:p w:rsidR="00C51E8F" w:rsidRDefault="00C51E8F">
      <w:pPr>
        <w:pStyle w:val="FootNote"/>
      </w:pPr>
    </w:p>
  </w:footnote>
  <w:footnote w:id="4">
    <w:p w:rsidR="00C51E8F" w:rsidRDefault="00021A4C">
      <w:pPr>
        <w:pStyle w:val="FootNote"/>
      </w:pPr>
      <w:r>
        <w:rPr>
          <w:position w:val="6"/>
        </w:rPr>
        <w:footnoteRef/>
      </w:r>
      <w:r>
        <w:t xml:space="preserve"> Мельтюхов Михаил Иванович – доктор исторических наук, старший научный сотрудник Всероссийского НИИ документоведения и архивного дела, Москва.</w:t>
      </w:r>
    </w:p>
    <w:p w:rsidR="00C51E8F" w:rsidRDefault="00C51E8F">
      <w:pPr>
        <w:pStyle w:val="FootNote"/>
      </w:pPr>
    </w:p>
  </w:footnote>
  <w:footnote w:id="5">
    <w:p w:rsidR="00C51E8F" w:rsidRDefault="00021A4C">
      <w:pPr>
        <w:pStyle w:val="FootNote"/>
      </w:pPr>
      <w:r>
        <w:rPr>
          <w:position w:val="6"/>
        </w:rPr>
        <w:footnoteRef/>
      </w:r>
      <w:r>
        <w:t xml:space="preserve"> Вишлев О.В. Накануне 22 июня 1941 года. Документальные очерки. М., 2001. С.14</w:t>
      </w:r>
      <w:r>
        <w:noBreakHyphen/>
        <w:t>16.</w:t>
      </w:r>
    </w:p>
    <w:p w:rsidR="00C51E8F" w:rsidRDefault="00C51E8F">
      <w:pPr>
        <w:pStyle w:val="FootNote"/>
      </w:pPr>
    </w:p>
  </w:footnote>
  <w:footnote w:id="6">
    <w:p w:rsidR="00C51E8F" w:rsidRDefault="00021A4C">
      <w:pPr>
        <w:pStyle w:val="FootNote"/>
      </w:pPr>
      <w:r>
        <w:rPr>
          <w:position w:val="6"/>
        </w:rPr>
        <w:footnoteRef/>
      </w:r>
      <w:r>
        <w:t xml:space="preserve"> Роберте Дж. Сферы влияния и советская внешняя политика в 1939– 1945 гг.: идеология, расчет и импровизация // Новая и новейшая история. 2001. №5. С.78.</w:t>
      </w:r>
    </w:p>
    <w:p w:rsidR="00C51E8F" w:rsidRDefault="00C51E8F">
      <w:pPr>
        <w:pStyle w:val="FootNote"/>
      </w:pPr>
    </w:p>
  </w:footnote>
  <w:footnote w:id="7">
    <w:p w:rsidR="00C51E8F" w:rsidRDefault="00021A4C">
      <w:pPr>
        <w:pStyle w:val="FootNote"/>
      </w:pPr>
      <w:r>
        <w:rPr>
          <w:position w:val="6"/>
        </w:rPr>
        <w:footnoteRef/>
      </w:r>
      <w:r>
        <w:t xml:space="preserve"> Документы внешней политики СССР (далее – ДВП). М.,1992. Т.22. Kн.1. C.682.</w:t>
      </w:r>
    </w:p>
    <w:p w:rsidR="00C51E8F" w:rsidRDefault="00C51E8F">
      <w:pPr>
        <w:pStyle w:val="FootNote"/>
      </w:pPr>
    </w:p>
  </w:footnote>
  <w:footnote w:id="8">
    <w:p w:rsidR="00C51E8F" w:rsidRDefault="00021A4C">
      <w:pPr>
        <w:pStyle w:val="FootNote"/>
      </w:pPr>
      <w:r>
        <w:rPr>
          <w:position w:val="6"/>
        </w:rPr>
        <w:footnoteRef/>
      </w:r>
      <w:r>
        <w:t xml:space="preserve"> Международная жизнь. 1991. №1. С.118– 123; Семиряга М.И. Тайны сталинской дипломатии. 1939–1941. М.,1992. С.59; Соколов Б.В. Цена победы. М.,1991. С.87; Наджафов Д.Г. Дипломатия США и советско</w:t>
      </w:r>
      <w:r>
        <w:noBreakHyphen/>
        <w:t>германские переговоры 1939 г. // Новая и новейшая история. 1992. №1. С.58; Случ С.З. О некоторых проблемах дипломатической борьбы в канун Второй мировой войны // Политический кризис 1939 г. и страны Центральной и Юго</w:t>
      </w:r>
      <w:r>
        <w:noBreakHyphen/>
        <w:t>Восточной Европы. М.,1989. С.101 –102; Григорьянц Т.Ю. Гитлеровские планы в отношении Польши и советско</w:t>
      </w:r>
      <w:r>
        <w:noBreakHyphen/>
        <w:t>германские переговоры летом 1939 г. // Политический кризис 1939 г. и страны Центральной и Юго</w:t>
      </w:r>
      <w:r>
        <w:noBreakHyphen/>
        <w:t>Восточной Европы. С.67; Заглавии Н.В. История успехов и неудач советской дипломатии. М.,1990. СПО–112; Война и политика, 1939– 1941. М.,1999. С.86.</w:t>
      </w:r>
    </w:p>
    <w:p w:rsidR="00C51E8F" w:rsidRDefault="00C51E8F">
      <w:pPr>
        <w:pStyle w:val="FootNote"/>
      </w:pPr>
    </w:p>
  </w:footnote>
  <w:footnote w:id="9">
    <w:p w:rsidR="00C51E8F" w:rsidRDefault="00021A4C">
      <w:pPr>
        <w:pStyle w:val="FootNote"/>
      </w:pPr>
      <w:r>
        <w:rPr>
          <w:position w:val="6"/>
        </w:rPr>
        <w:footnoteRef/>
      </w:r>
      <w:r>
        <w:t xml:space="preserve"> Волкогонов Д.А. Триумф и трагедия: Политический портрет И.В. Сталина. В 2</w:t>
      </w:r>
      <w:r>
        <w:noBreakHyphen/>
        <w:t>х кн. М.,1989. Кн.1. 4.2. С.32; Медведев Р.А. Дипломатические и военные просчеты Сталина в 1939–1941 гг. // Новая и новейшая история. 1989. №4. С.145; Альтернативы 1939 г. М.,1989. С.41</w:t>
      </w:r>
      <w:r>
        <w:noBreakHyphen/>
        <w:t>80; 1939 год. Уроки истории. М.,1990. С.455–456; Смирнова Н.Д. Кризисный год, 1939... // Мировая экономика и международные отношения. 1989. №9. С.51–52; Мерцалов А.Н., Мерцалова Л.А. Сталинизм и война: Из непрочитанных страниц истории (1930</w:t>
      </w:r>
      <w:r>
        <w:noBreakHyphen/>
        <w:t>1990</w:t>
      </w:r>
      <w:r>
        <w:noBreakHyphen/>
        <w:t>е). М..1994. С.202</w:t>
      </w:r>
      <w:r>
        <w:noBreakHyphen/>
        <w:t>203; Фалин В.М. Второй фронт. Антигитлеровская коалиция: конфликт интересов. М.,2000. С.121</w:t>
      </w:r>
      <w:r>
        <w:noBreakHyphen/>
        <w:t>129.</w:t>
      </w:r>
    </w:p>
    <w:p w:rsidR="00C51E8F" w:rsidRDefault="00C51E8F">
      <w:pPr>
        <w:pStyle w:val="FootNote"/>
      </w:pPr>
    </w:p>
  </w:footnote>
  <w:footnote w:id="10">
    <w:p w:rsidR="00C51E8F" w:rsidRDefault="00021A4C">
      <w:pPr>
        <w:pStyle w:val="FootNote"/>
      </w:pPr>
      <w:r>
        <w:rPr>
          <w:position w:val="6"/>
        </w:rPr>
        <w:footnoteRef/>
      </w:r>
      <w:r>
        <w:t xml:space="preserve"> Медведев Р.А. Указ. соч. С.146.</w:t>
      </w:r>
    </w:p>
    <w:p w:rsidR="00C51E8F" w:rsidRDefault="00C51E8F">
      <w:pPr>
        <w:pStyle w:val="FootNote"/>
      </w:pPr>
    </w:p>
  </w:footnote>
  <w:footnote w:id="11">
    <w:p w:rsidR="00C51E8F" w:rsidRDefault="00021A4C">
      <w:pPr>
        <w:pStyle w:val="FootNote"/>
      </w:pPr>
      <w:r>
        <w:rPr>
          <w:position w:val="6"/>
        </w:rPr>
        <w:footnoteRef/>
      </w:r>
      <w:r>
        <w:t xml:space="preserve"> Дашичев В. И. Банкротство стратегии германского фашизма. Т. 1. С.138–140, 384–385; Вторая мировая война: Два взгляда. М.,1995. С.89–94.</w:t>
      </w:r>
    </w:p>
    <w:p w:rsidR="00C51E8F" w:rsidRDefault="00C51E8F">
      <w:pPr>
        <w:pStyle w:val="FootNote"/>
      </w:pPr>
    </w:p>
  </w:footnote>
  <w:footnote w:id="12">
    <w:p w:rsidR="00C51E8F" w:rsidRDefault="00021A4C">
      <w:pPr>
        <w:pStyle w:val="FootNote"/>
      </w:pPr>
      <w:r>
        <w:rPr>
          <w:position w:val="6"/>
        </w:rPr>
        <w:footnoteRef/>
      </w:r>
      <w:r>
        <w:t xml:space="preserve"> Фляйшхауэр И. Пакт. Гитлер, Сталин и инициатива германской дипломатии 1938</w:t>
      </w:r>
      <w:r>
        <w:noBreakHyphen/>
        <w:t>1939. Пер. с нем. М.,1990. С.294.</w:t>
      </w:r>
    </w:p>
    <w:p w:rsidR="00C51E8F" w:rsidRDefault="00C51E8F">
      <w:pPr>
        <w:pStyle w:val="FootNote"/>
      </w:pPr>
    </w:p>
  </w:footnote>
  <w:footnote w:id="13">
    <w:p w:rsidR="00C51E8F" w:rsidRDefault="00021A4C">
      <w:pPr>
        <w:pStyle w:val="FootNote"/>
      </w:pPr>
      <w:r>
        <w:rPr>
          <w:position w:val="6"/>
        </w:rPr>
        <w:footnoteRef/>
      </w:r>
      <w:r>
        <w:t xml:space="preserve"> Документы и материалы кануна Второй мировой войны. 1937–1939. В 2</w:t>
      </w:r>
      <w:r>
        <w:noBreakHyphen/>
        <w:t>х тт. М.,1981. Т2. С.336–338; Год кризиса, 1938–1939. Документы и материалы. В 2</w:t>
      </w:r>
      <w:r>
        <w:noBreakHyphen/>
        <w:t>х тт. М.,1990. Т.2. С.313–314; Фляйшхауэр И. Указ. соч. С.316.</w:t>
      </w:r>
    </w:p>
    <w:p w:rsidR="00C51E8F" w:rsidRDefault="00C51E8F">
      <w:pPr>
        <w:pStyle w:val="FootNote"/>
      </w:pPr>
    </w:p>
  </w:footnote>
  <w:footnote w:id="14">
    <w:p w:rsidR="00C51E8F" w:rsidRDefault="00021A4C">
      <w:pPr>
        <w:pStyle w:val="FootNote"/>
      </w:pPr>
      <w:r>
        <w:rPr>
          <w:position w:val="6"/>
        </w:rPr>
        <w:footnoteRef/>
      </w:r>
      <w:r>
        <w:t xml:space="preserve"> Год кризиса. Т.2. С.323–326; Мосли Л. Утраченное время. Как начиналась Вторая мировая война. Пер. с англ. М.,1972. С.315–321.</w:t>
      </w:r>
    </w:p>
    <w:p w:rsidR="00C51E8F" w:rsidRDefault="00C51E8F">
      <w:pPr>
        <w:pStyle w:val="FootNote"/>
      </w:pPr>
    </w:p>
  </w:footnote>
  <w:footnote w:id="15">
    <w:p w:rsidR="00C51E8F" w:rsidRDefault="00021A4C">
      <w:pPr>
        <w:pStyle w:val="FootNote"/>
      </w:pPr>
      <w:r>
        <w:rPr>
          <w:position w:val="6"/>
        </w:rPr>
        <w:footnoteRef/>
      </w:r>
      <w:r>
        <w:t xml:space="preserve"> Фомин В. Т. Империалистическая агрессия против Польши в 1939 г. М.,1952. С.141</w:t>
      </w:r>
      <w:r>
        <w:noBreakHyphen/>
        <w:t>148.</w:t>
      </w:r>
    </w:p>
    <w:p w:rsidR="00C51E8F" w:rsidRDefault="00C51E8F">
      <w:pPr>
        <w:pStyle w:val="FootNote"/>
      </w:pPr>
    </w:p>
  </w:footnote>
  <w:footnote w:id="16">
    <w:p w:rsidR="00C51E8F" w:rsidRDefault="00021A4C">
      <w:pPr>
        <w:pStyle w:val="FootNote"/>
      </w:pPr>
      <w:r>
        <w:rPr>
          <w:position w:val="6"/>
        </w:rPr>
        <w:footnoteRef/>
      </w:r>
      <w:r>
        <w:t xml:space="preserve"> Мосли Л. Указ. соч. С.329; Кимхе Д. Несостоявшаяся битва. Пер. с англ. М..1971.С.117</w:t>
      </w:r>
      <w:r>
        <w:noBreakHyphen/>
        <w:t>128.</w:t>
      </w:r>
    </w:p>
    <w:p w:rsidR="00C51E8F" w:rsidRDefault="00C51E8F">
      <w:pPr>
        <w:pStyle w:val="FootNote"/>
      </w:pPr>
    </w:p>
  </w:footnote>
  <w:footnote w:id="17">
    <w:p w:rsidR="00C51E8F" w:rsidRDefault="00021A4C">
      <w:pPr>
        <w:pStyle w:val="FootNote"/>
      </w:pPr>
      <w:r>
        <w:rPr>
          <w:position w:val="6"/>
        </w:rPr>
        <w:footnoteRef/>
      </w:r>
      <w:r>
        <w:t xml:space="preserve"> Мосли Л. Указ. соч. С.329.</w:t>
      </w:r>
    </w:p>
    <w:p w:rsidR="00C51E8F" w:rsidRDefault="00C51E8F">
      <w:pPr>
        <w:pStyle w:val="FootNote"/>
      </w:pPr>
    </w:p>
  </w:footnote>
  <w:footnote w:id="18">
    <w:p w:rsidR="00C51E8F" w:rsidRDefault="00021A4C">
      <w:pPr>
        <w:pStyle w:val="FootNote"/>
      </w:pPr>
      <w:r>
        <w:rPr>
          <w:position w:val="6"/>
        </w:rPr>
        <w:footnoteRef/>
      </w:r>
      <w:r>
        <w:t xml:space="preserve"> Фомин В. Т. Указ. соч. С.135.</w:t>
      </w:r>
    </w:p>
    <w:p w:rsidR="00C51E8F" w:rsidRDefault="00C51E8F">
      <w:pPr>
        <w:pStyle w:val="FootNote"/>
      </w:pPr>
    </w:p>
  </w:footnote>
  <w:footnote w:id="19">
    <w:p w:rsidR="00C51E8F" w:rsidRDefault="00021A4C">
      <w:pPr>
        <w:pStyle w:val="FootNote"/>
      </w:pPr>
      <w:r>
        <w:rPr>
          <w:position w:val="6"/>
        </w:rPr>
        <w:footnoteRef/>
      </w:r>
      <w:r>
        <w:t xml:space="preserve"> Гальдер Ф. Военный дневник. Пер. с нем. М.,1968. Т.1. С.76.</w:t>
      </w:r>
    </w:p>
    <w:p w:rsidR="00C51E8F" w:rsidRDefault="00C51E8F">
      <w:pPr>
        <w:pStyle w:val="FootNote"/>
      </w:pPr>
    </w:p>
  </w:footnote>
  <w:footnote w:id="20">
    <w:p w:rsidR="00C51E8F" w:rsidRDefault="00021A4C">
      <w:pPr>
        <w:pStyle w:val="FootNote"/>
      </w:pPr>
      <w:r>
        <w:rPr>
          <w:position w:val="6"/>
        </w:rPr>
        <w:footnoteRef/>
      </w:r>
      <w:r>
        <w:t xml:space="preserve"> Там же. С.79.</w:t>
      </w:r>
    </w:p>
    <w:p w:rsidR="00C51E8F" w:rsidRDefault="00C51E8F">
      <w:pPr>
        <w:pStyle w:val="FootNote"/>
      </w:pPr>
    </w:p>
  </w:footnote>
  <w:footnote w:id="21">
    <w:p w:rsidR="00C51E8F" w:rsidRDefault="00021A4C">
      <w:pPr>
        <w:pStyle w:val="FootNote"/>
      </w:pPr>
      <w:r>
        <w:rPr>
          <w:position w:val="6"/>
        </w:rPr>
        <w:footnoteRef/>
      </w:r>
      <w:r>
        <w:t xml:space="preserve"> Год кризиса. Т.2. С.338; Мосли Л. Указ. соч. С.322–347; Кимхе Д. Указ. соч. С.129</w:t>
      </w:r>
      <w:r>
        <w:noBreakHyphen/>
        <w:t>140.</w:t>
      </w:r>
    </w:p>
    <w:p w:rsidR="00C51E8F" w:rsidRDefault="00C51E8F">
      <w:pPr>
        <w:pStyle w:val="FootNote"/>
      </w:pPr>
    </w:p>
  </w:footnote>
  <w:footnote w:id="22">
    <w:p w:rsidR="00C51E8F" w:rsidRDefault="00021A4C">
      <w:pPr>
        <w:pStyle w:val="FootNote"/>
      </w:pPr>
      <w:r>
        <w:rPr>
          <w:position w:val="6"/>
        </w:rPr>
        <w:footnoteRef/>
      </w:r>
      <w:r>
        <w:t xml:space="preserve"> Гальдер Ф. Указ. соч. T.l. C.83</w:t>
      </w:r>
      <w:r>
        <w:noBreakHyphen/>
        <w:t>84.</w:t>
      </w:r>
    </w:p>
    <w:p w:rsidR="00C51E8F" w:rsidRDefault="00C51E8F">
      <w:pPr>
        <w:pStyle w:val="FootNote"/>
      </w:pPr>
    </w:p>
  </w:footnote>
  <w:footnote w:id="23">
    <w:p w:rsidR="00C51E8F" w:rsidRDefault="00021A4C">
      <w:pPr>
        <w:pStyle w:val="FootNote"/>
      </w:pPr>
      <w:r>
        <w:rPr>
          <w:position w:val="6"/>
        </w:rPr>
        <w:footnoteRef/>
      </w:r>
      <w:r>
        <w:t xml:space="preserve"> Фомин В. Т. Указ. соч. С.154</w:t>
      </w:r>
      <w:r>
        <w:noBreakHyphen/>
        <w:t>155.</w:t>
      </w:r>
    </w:p>
    <w:p w:rsidR="00C51E8F" w:rsidRDefault="00C51E8F">
      <w:pPr>
        <w:pStyle w:val="FootNote"/>
      </w:pPr>
    </w:p>
  </w:footnote>
  <w:footnote w:id="24">
    <w:p w:rsidR="00C51E8F" w:rsidRDefault="00021A4C">
      <w:pPr>
        <w:pStyle w:val="FootNote"/>
      </w:pPr>
      <w:r>
        <w:rPr>
          <w:position w:val="6"/>
        </w:rPr>
        <w:footnoteRef/>
      </w:r>
      <w:r>
        <w:t xml:space="preserve"> Год кризиса. Т.2. С.339</w:t>
      </w:r>
      <w:r>
        <w:noBreakHyphen/>
        <w:t>344, 354</w:t>
      </w:r>
      <w:r>
        <w:noBreakHyphen/>
        <w:t xml:space="preserve">355; Гальдер Ф. Указ. соч. С.84 </w:t>
      </w:r>
      <w:r>
        <w:noBreakHyphen/>
        <w:t xml:space="preserve"> 86; Фомин В.Т. Указ. соч. С.148</w:t>
      </w:r>
      <w:r>
        <w:noBreakHyphen/>
        <w:t>152.</w:t>
      </w:r>
    </w:p>
    <w:p w:rsidR="00C51E8F" w:rsidRDefault="00C51E8F">
      <w:pPr>
        <w:pStyle w:val="FootNote"/>
      </w:pPr>
    </w:p>
  </w:footnote>
  <w:footnote w:id="25">
    <w:p w:rsidR="00C51E8F" w:rsidRDefault="00021A4C">
      <w:pPr>
        <w:pStyle w:val="FootNote"/>
      </w:pPr>
      <w:r>
        <w:rPr>
          <w:position w:val="6"/>
        </w:rPr>
        <w:footnoteRef/>
      </w:r>
      <w:r>
        <w:t xml:space="preserve"> Суворов В. День</w:t>
      </w:r>
      <w:r>
        <w:noBreakHyphen/>
        <w:t>М: Когда началась Вторая мировая война? М.,1994. С.249.</w:t>
      </w:r>
    </w:p>
    <w:p w:rsidR="00C51E8F" w:rsidRDefault="00C51E8F">
      <w:pPr>
        <w:pStyle w:val="FootNote"/>
      </w:pPr>
    </w:p>
  </w:footnote>
  <w:footnote w:id="26">
    <w:p w:rsidR="00C51E8F" w:rsidRDefault="00021A4C">
      <w:pPr>
        <w:pStyle w:val="FootNote"/>
      </w:pPr>
      <w:r>
        <w:rPr>
          <w:position w:val="6"/>
        </w:rPr>
        <w:footnoteRef/>
      </w:r>
      <w:r>
        <w:t xml:space="preserve"> Бушуева Т.С. «...Проклиная – попробуйте понять» // Новый мир. 1994. №12. С.230</w:t>
      </w:r>
      <w:r>
        <w:noBreakHyphen/>
        <w:t>237.</w:t>
      </w:r>
    </w:p>
    <w:p w:rsidR="00C51E8F" w:rsidRDefault="00C51E8F">
      <w:pPr>
        <w:pStyle w:val="FootNote"/>
      </w:pPr>
    </w:p>
  </w:footnote>
  <w:footnote w:id="27">
    <w:p w:rsidR="00C51E8F" w:rsidRDefault="00021A4C">
      <w:pPr>
        <w:pStyle w:val="FootNote"/>
      </w:pPr>
      <w:r>
        <w:rPr>
          <w:position w:val="6"/>
        </w:rPr>
        <w:footnoteRef/>
      </w:r>
      <w:r>
        <w:t xml:space="preserve"> Случ С.З. Речь Сталина, которой не было // Отечественная история. 2004. №1.С.113</w:t>
      </w:r>
      <w:r>
        <w:noBreakHyphen/>
        <w:t>139.</w:t>
      </w:r>
    </w:p>
    <w:p w:rsidR="00C51E8F" w:rsidRDefault="00C51E8F">
      <w:pPr>
        <w:pStyle w:val="FootNote"/>
      </w:pPr>
    </w:p>
  </w:footnote>
  <w:footnote w:id="28">
    <w:p w:rsidR="00C51E8F" w:rsidRDefault="00021A4C">
      <w:pPr>
        <w:pStyle w:val="FootNote"/>
      </w:pPr>
      <w:r>
        <w:rPr>
          <w:position w:val="6"/>
        </w:rPr>
        <w:footnoteRef/>
      </w:r>
      <w:r>
        <w:t xml:space="preserve"> Главный военный совет РККА. 13 марта 1938 г. – 20 июня 1941 г.: Документы и материалы. М.,2004. С.261, 266, 268; Мельтюхов М.И. Упущенный шанс Сталина. Советский Союз и борьба за Европу: 1939–1941 гг. (Документы, факты, суждения). 2</w:t>
      </w:r>
      <w:r>
        <w:noBreakHyphen/>
        <w:t>е изд., исправ. и доп. М.,2002. С.269</w:t>
      </w:r>
      <w:r>
        <w:noBreakHyphen/>
        <w:t>271.</w:t>
      </w:r>
    </w:p>
    <w:p w:rsidR="00C51E8F" w:rsidRDefault="00C51E8F">
      <w:pPr>
        <w:pStyle w:val="FootNote"/>
      </w:pPr>
    </w:p>
  </w:footnote>
  <w:footnote w:id="29">
    <w:p w:rsidR="00C51E8F" w:rsidRDefault="00021A4C">
      <w:pPr>
        <w:pStyle w:val="FootNote"/>
      </w:pPr>
      <w:r>
        <w:rPr>
          <w:position w:val="6"/>
        </w:rPr>
        <w:footnoteRef/>
      </w:r>
      <w:r>
        <w:t xml:space="preserve"> Мельтюхов М.И. Указ. соч. С.86, 88, 292.</w:t>
      </w:r>
    </w:p>
    <w:p w:rsidR="00C51E8F" w:rsidRDefault="00C51E8F">
      <w:pPr>
        <w:pStyle w:val="FootNote"/>
      </w:pPr>
    </w:p>
  </w:footnote>
  <w:footnote w:id="30">
    <w:p w:rsidR="00C51E8F" w:rsidRDefault="00021A4C">
      <w:pPr>
        <w:pStyle w:val="FootNote"/>
      </w:pPr>
      <w:r>
        <w:rPr>
          <w:position w:val="6"/>
        </w:rPr>
        <w:footnoteRef/>
      </w:r>
      <w:r>
        <w:t xml:space="preserve"> ДВП. Т.16. М.,1970. С.388</w:t>
      </w:r>
      <w:r>
        <w:noBreakHyphen/>
        <w:t>392, 403</w:t>
      </w:r>
      <w:r>
        <w:noBreakHyphen/>
        <w:t>406. 408</w:t>
      </w:r>
      <w:r>
        <w:noBreakHyphen/>
        <w:t>411.</w:t>
      </w:r>
    </w:p>
    <w:p w:rsidR="00C51E8F" w:rsidRDefault="00C51E8F">
      <w:pPr>
        <w:pStyle w:val="FootNote"/>
      </w:pPr>
    </w:p>
  </w:footnote>
  <w:footnote w:id="31">
    <w:p w:rsidR="00C51E8F" w:rsidRDefault="00021A4C">
      <w:pPr>
        <w:pStyle w:val="FootNote"/>
      </w:pPr>
      <w:r>
        <w:rPr>
          <w:position w:val="6"/>
        </w:rPr>
        <w:footnoteRef/>
      </w:r>
      <w:r>
        <w:t xml:space="preserve"> Вторая мировая война: Два взгляда. С.457.</w:t>
      </w:r>
    </w:p>
    <w:p w:rsidR="00C51E8F" w:rsidRDefault="00C51E8F">
      <w:pPr>
        <w:pStyle w:val="FootNote"/>
      </w:pPr>
    </w:p>
  </w:footnote>
  <w:footnote w:id="32">
    <w:p w:rsidR="00C51E8F" w:rsidRDefault="00021A4C">
      <w:pPr>
        <w:pStyle w:val="FootNote"/>
      </w:pPr>
      <w:r>
        <w:rPr>
          <w:position w:val="6"/>
        </w:rPr>
        <w:footnoteRef/>
      </w:r>
      <w:r>
        <w:t xml:space="preserve"> Карамзин Н.М. История государства Российского. СПб., 1843. Кн.З. Приложение 2. C.XLVU. 707</w:t>
      </w:r>
    </w:p>
    <w:p w:rsidR="00C51E8F" w:rsidRDefault="00C51E8F">
      <w:pPr>
        <w:pStyle w:val="FootNote"/>
      </w:pPr>
    </w:p>
  </w:footnote>
  <w:footnote w:id="33">
    <w:p w:rsidR="00C51E8F" w:rsidRDefault="00021A4C">
      <w:pPr>
        <w:pStyle w:val="FootNote"/>
      </w:pPr>
      <w:r>
        <w:rPr>
          <w:position w:val="6"/>
        </w:rPr>
        <w:footnoteRef/>
      </w:r>
      <w:r>
        <w:t xml:space="preserve"> Кожинов В. В. Россия. Век XX (1939–1964). (Опыт беспристрастного исследования). М.,1999. С.39–46.</w:t>
      </w:r>
    </w:p>
    <w:p w:rsidR="00C51E8F" w:rsidRDefault="00C51E8F">
      <w:pPr>
        <w:pStyle w:val="FootNote"/>
      </w:pPr>
    </w:p>
  </w:footnote>
  <w:footnote w:id="34">
    <w:p w:rsidR="00C51E8F" w:rsidRDefault="00021A4C">
      <w:pPr>
        <w:pStyle w:val="FootNote"/>
      </w:pPr>
      <w:r>
        <w:rPr>
          <w:position w:val="6"/>
        </w:rPr>
        <w:footnoteRef/>
      </w:r>
      <w:r>
        <w:t xml:space="preserve"> И.В. Сталин о «Кратком курсе истории ВКП(б)» // Исторический архив. 1994. №5. С.13.</w:t>
      </w:r>
    </w:p>
    <w:p w:rsidR="00C51E8F" w:rsidRDefault="00C51E8F">
      <w:pPr>
        <w:pStyle w:val="FootNote"/>
      </w:pPr>
    </w:p>
  </w:footnote>
  <w:footnote w:id="35">
    <w:p w:rsidR="00C51E8F" w:rsidRDefault="00021A4C">
      <w:pPr>
        <w:pStyle w:val="FootNote"/>
      </w:pPr>
      <w:r>
        <w:rPr>
          <w:position w:val="6"/>
        </w:rPr>
        <w:footnoteRef/>
      </w:r>
      <w:r>
        <w:t xml:space="preserve"> Вишневский Вс. «...Сами перейдем в нападение». Из дневников 1939– 1941 годов // Москва. 1995. №5. С.104–105.</w:t>
      </w:r>
    </w:p>
    <w:p w:rsidR="00C51E8F" w:rsidRDefault="00C51E8F">
      <w:pPr>
        <w:pStyle w:val="FootNote"/>
      </w:pPr>
    </w:p>
  </w:footnote>
  <w:footnote w:id="36">
    <w:p w:rsidR="00C51E8F" w:rsidRDefault="00021A4C">
      <w:pPr>
        <w:pStyle w:val="FootNote"/>
      </w:pPr>
      <w:r>
        <w:rPr>
          <w:position w:val="6"/>
        </w:rPr>
        <w:footnoteRef/>
      </w:r>
      <w:r>
        <w:t xml:space="preserve"> Фирсов Ф.И. Архивы Коминтерна и внешняя политика СССР 1939– 1941 гг. // Новая и новейшая история. 1992. №6. С.18; 1941 год. Документы. В 2</w:t>
      </w:r>
      <w:r>
        <w:noBreakHyphen/>
        <w:t>х кн. М., 1998. Кн. 2. С.584.</w:t>
      </w:r>
    </w:p>
    <w:p w:rsidR="00C51E8F" w:rsidRDefault="00C51E8F">
      <w:pPr>
        <w:pStyle w:val="FootNote"/>
      </w:pPr>
    </w:p>
  </w:footnote>
  <w:footnote w:id="37">
    <w:p w:rsidR="00C51E8F" w:rsidRDefault="00021A4C">
      <w:pPr>
        <w:pStyle w:val="FootNote"/>
      </w:pPr>
      <w:r>
        <w:rPr>
          <w:position w:val="6"/>
        </w:rPr>
        <w:footnoteRef/>
      </w:r>
      <w:r>
        <w:t xml:space="preserve"> Невежин В.А. Синдром наступательной войны. Советская пропаганда в преддверии «священных боев», 1939–1941 гг. М, 1997. С.119.</w:t>
      </w:r>
    </w:p>
    <w:p w:rsidR="00C51E8F" w:rsidRDefault="00C51E8F">
      <w:pPr>
        <w:pStyle w:val="FootNote"/>
      </w:pPr>
    </w:p>
  </w:footnote>
  <w:footnote w:id="38">
    <w:p w:rsidR="00C51E8F" w:rsidRDefault="00021A4C">
      <w:pPr>
        <w:pStyle w:val="FootNote"/>
      </w:pPr>
      <w:r>
        <w:rPr>
          <w:position w:val="6"/>
        </w:rPr>
        <w:footnoteRef/>
      </w:r>
      <w:r>
        <w:t xml:space="preserve"> Донгаров А.Г. Между Рейном и Волгой // Родина. 1991. №5. С.39.</w:t>
      </w:r>
    </w:p>
    <w:p w:rsidR="00C51E8F" w:rsidRDefault="00C51E8F">
      <w:pPr>
        <w:pStyle w:val="FootNote"/>
      </w:pPr>
    </w:p>
  </w:footnote>
  <w:footnote w:id="39">
    <w:p w:rsidR="00C51E8F" w:rsidRDefault="00021A4C">
      <w:pPr>
        <w:pStyle w:val="FootNote"/>
      </w:pPr>
      <w:r>
        <w:rPr>
          <w:position w:val="6"/>
        </w:rPr>
        <w:footnoteRef/>
      </w:r>
      <w:r>
        <w:t xml:space="preserve"> Вишневский Вс. Указ. соч. С.107.</w:t>
      </w:r>
    </w:p>
    <w:p w:rsidR="00C51E8F" w:rsidRDefault="00C51E8F">
      <w:pPr>
        <w:pStyle w:val="FootNote"/>
      </w:pPr>
    </w:p>
  </w:footnote>
  <w:footnote w:id="40">
    <w:p w:rsidR="00C51E8F" w:rsidRDefault="00021A4C">
      <w:pPr>
        <w:pStyle w:val="FootNote"/>
      </w:pPr>
      <w:r>
        <w:rPr>
          <w:position w:val="6"/>
        </w:rPr>
        <w:footnoteRef/>
      </w:r>
      <w:r>
        <w:t xml:space="preserve"> Российский государственный военный архив (далее – РГВА). Ф.4. Оп.14. Д.2768. Л.64–65; «Зимняя война»: работа над ошибками (апрель – май 1941 г.). Материалы Комиссий Главного военного совета Красной Армии по обобщению опыта финской войны. М. – СПб., 2004. С.154. РГВА Ф.9. Оп.36. Д.4252. Л.121</w:t>
      </w:r>
      <w:r>
        <w:noBreakHyphen/>
        <w:t>123,167</w:t>
      </w:r>
      <w:r>
        <w:noBreakHyphen/>
        <w:t>168; Бранденбергер Д.Л. «Ложные установки в деле воспитания и пропаганды».</w:t>
      </w:r>
    </w:p>
    <w:p w:rsidR="00C51E8F" w:rsidRDefault="00C51E8F">
      <w:pPr>
        <w:pStyle w:val="FootNote"/>
      </w:pPr>
    </w:p>
  </w:footnote>
  <w:footnote w:id="41">
    <w:p w:rsidR="00C51E8F" w:rsidRDefault="00021A4C">
      <w:pPr>
        <w:pStyle w:val="FootNote"/>
      </w:pPr>
      <w:r>
        <w:rPr>
          <w:position w:val="6"/>
        </w:rPr>
        <w:footnoteRef/>
      </w:r>
      <w:r>
        <w:t xml:space="preserve"> Доклад начальника Главного политического управления РККА Л.З. Мехлиса о военной идеологии. 1940 г. // Исторический архив. 1997. №5–6. С.87; «Зимняя война»: работа над ошибками (апрель – май 1941 г.). С.329–389. РГВА. Ф.9. Оп.36. Д.4027. Л.461</w:t>
      </w:r>
      <w:r>
        <w:noBreakHyphen/>
        <w:t>517;</w:t>
      </w:r>
    </w:p>
    <w:p w:rsidR="00C51E8F" w:rsidRDefault="00C51E8F">
      <w:pPr>
        <w:pStyle w:val="FootNote"/>
      </w:pPr>
    </w:p>
  </w:footnote>
  <w:footnote w:id="42">
    <w:p w:rsidR="00C51E8F" w:rsidRDefault="00021A4C">
      <w:pPr>
        <w:pStyle w:val="FootNote"/>
      </w:pPr>
      <w:r>
        <w:rPr>
          <w:position w:val="6"/>
        </w:rPr>
        <w:footnoteRef/>
      </w:r>
      <w:r>
        <w:t xml:space="preserve"> Невежин В.А. Указ. соч. С.134</w:t>
      </w:r>
      <w:r>
        <w:noBreakHyphen/>
        <w:t>135. Документы о переговорах в Берлине см.: Международная жизнь. 1991. №6. С.117</w:t>
      </w:r>
      <w:r>
        <w:noBreakHyphen/>
        <w:t>132, №8. С.104</w:t>
      </w:r>
      <w:r>
        <w:noBreakHyphen/>
        <w:t>119; Новая и новейшая история. 1993. №5. С.64–99; Директивы И.В.Сталина В.М.Молотову перед поездкой в Берлин в ноябре 1940 г. // Новая и новейшая история. 1995. №4. С.76– 79; ДВП. Т.23. Кн.2. 4.1. С.34</w:t>
      </w:r>
      <w:r>
        <w:noBreakHyphen/>
        <w:t>35, 36</w:t>
      </w:r>
      <w:r>
        <w:noBreakHyphen/>
        <w:t>47, 47</w:t>
      </w:r>
      <w:r>
        <w:noBreakHyphen/>
        <w:t>51, 54</w:t>
      </w:r>
      <w:r>
        <w:noBreakHyphen/>
        <w:t>79, 80</w:t>
      </w:r>
      <w:r>
        <w:noBreakHyphen/>
        <w:t>82, 84. Оценку переговоров см.: Григорьянц Т.Ю. Проблема сфер интересов СССР и Германии накануне и во время визита В.М. Молотова в Берлин в ноябре 1940 г. // Международные отношения и страны Центральной и Юго</w:t>
      </w:r>
      <w:r>
        <w:noBreakHyphen/>
        <w:t>Восточной Европы в период фашистской агрессии на Балканах и подготовки нападения на СССР. М., 1992. С.32–55;</w:t>
      </w:r>
    </w:p>
    <w:p w:rsidR="00C51E8F" w:rsidRDefault="00C51E8F">
      <w:pPr>
        <w:pStyle w:val="FootNote"/>
      </w:pPr>
    </w:p>
  </w:footnote>
  <w:footnote w:id="43">
    <w:p w:rsidR="00C51E8F" w:rsidRDefault="00021A4C">
      <w:pPr>
        <w:pStyle w:val="FootNote"/>
      </w:pPr>
      <w:r>
        <w:rPr>
          <w:position w:val="6"/>
        </w:rPr>
        <w:footnoteRef/>
      </w:r>
      <w:r>
        <w:t xml:space="preserve"> Горлов С.А. Переговоры В.М. Молотова в Берлине в ноябре 1940 г. // Военно</w:t>
      </w:r>
      <w:r>
        <w:noBreakHyphen/>
        <w:t>исторический журнал. 1992. №6–7. С.45–48;</w:t>
      </w:r>
    </w:p>
    <w:p w:rsidR="00C51E8F" w:rsidRDefault="00C51E8F">
      <w:pPr>
        <w:pStyle w:val="FootNote"/>
      </w:pPr>
    </w:p>
  </w:footnote>
  <w:footnote w:id="44">
    <w:p w:rsidR="00C51E8F" w:rsidRDefault="00021A4C">
      <w:pPr>
        <w:pStyle w:val="FootNote"/>
      </w:pPr>
      <w:r>
        <w:rPr>
          <w:position w:val="6"/>
        </w:rPr>
        <w:footnoteRef/>
      </w:r>
      <w:r>
        <w:t xml:space="preserve"> Семиряга М.И. Указ. соч. С.61–77.</w:t>
      </w:r>
    </w:p>
    <w:p w:rsidR="00C51E8F" w:rsidRDefault="00C51E8F">
      <w:pPr>
        <w:pStyle w:val="FootNote"/>
      </w:pPr>
    </w:p>
  </w:footnote>
  <w:footnote w:id="45">
    <w:p w:rsidR="00C51E8F" w:rsidRDefault="00021A4C">
      <w:pPr>
        <w:pStyle w:val="FootNote"/>
      </w:pPr>
      <w:r>
        <w:rPr>
          <w:position w:val="6"/>
        </w:rPr>
        <w:footnoteRef/>
      </w:r>
      <w:r>
        <w:t xml:space="preserve"> Волкогонов Д.А. Указ. соч. С.133;</w:t>
      </w:r>
    </w:p>
    <w:p w:rsidR="00C51E8F" w:rsidRDefault="00C51E8F">
      <w:pPr>
        <w:pStyle w:val="FootNote"/>
      </w:pPr>
    </w:p>
  </w:footnote>
  <w:footnote w:id="46">
    <w:p w:rsidR="00C51E8F" w:rsidRDefault="00021A4C">
      <w:pPr>
        <w:pStyle w:val="FootNote"/>
      </w:pPr>
      <w:r>
        <w:rPr>
          <w:position w:val="6"/>
        </w:rPr>
        <w:footnoteRef/>
      </w:r>
      <w:r>
        <w:t xml:space="preserve"> Захаров М.В. Генеральный штаб в предвоенные годы. М.,1989. С.213.</w:t>
      </w:r>
    </w:p>
    <w:p w:rsidR="00C51E8F" w:rsidRDefault="00C51E8F">
      <w:pPr>
        <w:pStyle w:val="FootNote"/>
      </w:pPr>
    </w:p>
  </w:footnote>
  <w:footnote w:id="47">
    <w:p w:rsidR="00C51E8F" w:rsidRDefault="00021A4C">
      <w:pPr>
        <w:pStyle w:val="FootNote"/>
      </w:pPr>
      <w:r>
        <w:rPr>
          <w:position w:val="6"/>
        </w:rPr>
        <w:footnoteRef/>
      </w:r>
      <w:r>
        <w:t xml:space="preserve"> Военно</w:t>
      </w:r>
      <w:r>
        <w:noBreakHyphen/>
        <w:t>исторический журнал. 1991. №12. С.17–20; Военно</w:t>
      </w:r>
      <w:r>
        <w:noBreakHyphen/>
        <w:t>исторический журнал. 1992. №1. С.7–29; Военно</w:t>
      </w:r>
      <w:r>
        <w:noBreakHyphen/>
        <w:t>исторический журнал. 1992. №2. С.18–22; Новая и новейшая история. 1993. №3. С.40–45; 1941 год. Документы. Кн.1. С.181</w:t>
      </w:r>
      <w:r>
        <w:noBreakHyphen/>
        <w:t>193, 236</w:t>
      </w:r>
      <w:r>
        <w:noBreakHyphen/>
        <w:t>253, 741</w:t>
      </w:r>
      <w:r>
        <w:noBreakHyphen/>
        <w:t>746, Кн.2. С.215</w:t>
      </w:r>
      <w:r>
        <w:noBreakHyphen/>
        <w:t>220. 1941 год – уроки и выводы. М., 1992. С.51–52; Горьков Ю.А. Кремль. Ставка. Генштаб. Тверь, 1995. С.56–57;</w:t>
      </w:r>
    </w:p>
    <w:p w:rsidR="00C51E8F" w:rsidRDefault="00C51E8F">
      <w:pPr>
        <w:pStyle w:val="FootNote"/>
      </w:pPr>
    </w:p>
  </w:footnote>
  <w:footnote w:id="48">
    <w:p w:rsidR="00C51E8F" w:rsidRDefault="00021A4C">
      <w:pPr>
        <w:pStyle w:val="FootNote"/>
      </w:pPr>
      <w:r>
        <w:rPr>
          <w:position w:val="6"/>
        </w:rPr>
        <w:footnoteRef/>
      </w:r>
      <w:r>
        <w:t xml:space="preserve"> Михалев С.Н. Военная стратегия: Подготовка и ведение войн Нового и Новейшего времени. М., 2003. С.309</w:t>
      </w:r>
      <w:r>
        <w:noBreakHyphen/>
        <w:t>310. 1941 год. Документы. Кн.1. С.288</w:t>
      </w:r>
      <w:r>
        <w:noBreakHyphen/>
        <w:t>290. 1941 год – уроки и выводы. С.56.</w:t>
      </w:r>
    </w:p>
    <w:p w:rsidR="00C51E8F" w:rsidRDefault="00C51E8F">
      <w:pPr>
        <w:pStyle w:val="FootNote"/>
      </w:pPr>
    </w:p>
  </w:footnote>
  <w:footnote w:id="49">
    <w:p w:rsidR="00C51E8F" w:rsidRDefault="00021A4C">
      <w:pPr>
        <w:pStyle w:val="FootNote"/>
      </w:pPr>
      <w:r>
        <w:rPr>
          <w:position w:val="6"/>
        </w:rPr>
        <w:footnoteRef/>
      </w:r>
      <w:r>
        <w:t xml:space="preserve"> Захаров М.В. Указ. соч. С.239–250; Бобылев П.Н. Репетиция катастрофы // Военно</w:t>
      </w:r>
      <w:r>
        <w:noBreakHyphen/>
        <w:t>исторический журнал. 1993. №7. С.14–23; №8. С.28–35; Русский архив: Великая Отечественная. Т. 12(1). М.,1993. С.388–390; Бобылев П.Н. К какой войне готовился Генеральный штаб РККА в 1941 году ? // Отечественная история. 1995. №5. С.3–20.</w:t>
      </w:r>
    </w:p>
    <w:p w:rsidR="00C51E8F" w:rsidRDefault="00C51E8F">
      <w:pPr>
        <w:pStyle w:val="FootNote"/>
      </w:pPr>
    </w:p>
  </w:footnote>
  <w:footnote w:id="50">
    <w:p w:rsidR="00C51E8F" w:rsidRDefault="00021A4C">
      <w:pPr>
        <w:pStyle w:val="FootNote"/>
      </w:pPr>
      <w:r>
        <w:rPr>
          <w:position w:val="6"/>
        </w:rPr>
        <w:footnoteRef/>
      </w:r>
      <w:r>
        <w:t xml:space="preserve"> 1941 год – уроки и выводы. С.57; Новая и новейшая история. 1993. №3. С.34</w:t>
      </w:r>
      <w:r>
        <w:noBreakHyphen/>
        <w:t>35.</w:t>
      </w:r>
    </w:p>
    <w:p w:rsidR="00C51E8F" w:rsidRDefault="00C51E8F">
      <w:pPr>
        <w:pStyle w:val="FootNote"/>
      </w:pPr>
    </w:p>
  </w:footnote>
  <w:footnote w:id="51">
    <w:p w:rsidR="00C51E8F" w:rsidRDefault="00021A4C">
      <w:pPr>
        <w:pStyle w:val="FootNote"/>
      </w:pPr>
      <w:r>
        <w:rPr>
          <w:position w:val="6"/>
        </w:rPr>
        <w:footnoteRef/>
      </w:r>
      <w:r>
        <w:t xml:space="preserve"> Горьков Ю.А. Указ. соч. С.61.</w:t>
      </w:r>
    </w:p>
    <w:p w:rsidR="00C51E8F" w:rsidRDefault="00C51E8F">
      <w:pPr>
        <w:pStyle w:val="FootNote"/>
      </w:pPr>
    </w:p>
  </w:footnote>
  <w:footnote w:id="52">
    <w:p w:rsidR="00C51E8F" w:rsidRDefault="00021A4C">
      <w:pPr>
        <w:pStyle w:val="FootNote"/>
      </w:pPr>
      <w:r>
        <w:rPr>
          <w:position w:val="6"/>
        </w:rPr>
        <w:footnoteRef/>
      </w:r>
      <w:r>
        <w:t xml:space="preserve"> Новая и новейшая история. 1992. №6. С.4; 1941 год – уроки и выводы. С.58</w:t>
      </w:r>
      <w:r>
        <w:noBreakHyphen/>
        <w:t>59, 214</w:t>
      </w:r>
      <w:r>
        <w:noBreakHyphen/>
        <w:t>215; Захаров М.В. Указ. соч. С.268</w:t>
      </w:r>
      <w:r>
        <w:noBreakHyphen/>
        <w:t>270; 1941 год. Документы. Кн.2. С.358–361.</w:t>
      </w:r>
    </w:p>
    <w:p w:rsidR="00C51E8F" w:rsidRDefault="00C51E8F">
      <w:pPr>
        <w:pStyle w:val="FootNote"/>
      </w:pPr>
    </w:p>
  </w:footnote>
  <w:footnote w:id="53">
    <w:p w:rsidR="00C51E8F" w:rsidRDefault="00021A4C">
      <w:pPr>
        <w:pStyle w:val="FootNote"/>
      </w:pPr>
      <w:r>
        <w:rPr>
          <w:position w:val="6"/>
        </w:rPr>
        <w:footnoteRef/>
      </w:r>
      <w:r>
        <w:t xml:space="preserve"> Все последующее изложение с цитатами и данными, если это специально не оговорено, дано по: Военно</w:t>
      </w:r>
      <w:r>
        <w:noBreakHyphen/>
        <w:t>исторический журнал. 1991. №12. С.17–20; Военно</w:t>
      </w:r>
      <w:r>
        <w:noBreakHyphen/>
        <w:t>исторический журнал. 1992. №1. С.7–29; Военно</w:t>
      </w:r>
      <w:r>
        <w:noBreakHyphen/>
        <w:t>исторический журнал. 1992. №2. С.18–22; Новая и новейшая история. 1993. №3. С.40–45; 1941 год. Документы. Кн. 1. С.181</w:t>
      </w:r>
      <w:r>
        <w:noBreakHyphen/>
        <w:t>193, 236–253, 741–746; Кн. 2. С.215–220. Более подробный анализ советского военного планирования см.: Мельтюхов М.И. Указ. соч. С.301–336.</w:t>
      </w:r>
    </w:p>
    <w:p w:rsidR="00C51E8F" w:rsidRDefault="00C51E8F">
      <w:pPr>
        <w:pStyle w:val="FootNote"/>
      </w:pPr>
    </w:p>
  </w:footnote>
  <w:footnote w:id="54">
    <w:p w:rsidR="00C51E8F" w:rsidRDefault="00021A4C">
      <w:pPr>
        <w:pStyle w:val="FootNote"/>
      </w:pPr>
      <w:r>
        <w:rPr>
          <w:position w:val="6"/>
        </w:rPr>
        <w:footnoteRef/>
      </w:r>
      <w:r>
        <w:t xml:space="preserve"> 1941 год. Документы. Кн.1. С.247.</w:t>
      </w:r>
    </w:p>
    <w:p w:rsidR="00C51E8F" w:rsidRDefault="00C51E8F">
      <w:pPr>
        <w:pStyle w:val="FootNote"/>
      </w:pPr>
    </w:p>
  </w:footnote>
  <w:footnote w:id="55">
    <w:p w:rsidR="00C51E8F" w:rsidRDefault="00021A4C">
      <w:pPr>
        <w:pStyle w:val="FootNote"/>
      </w:pPr>
      <w:r>
        <w:rPr>
          <w:position w:val="6"/>
        </w:rPr>
        <w:footnoteRef/>
      </w:r>
      <w:r>
        <w:t xml:space="preserve"> Савушкин Р.А. Развитие советского военного искусства в период между Гражданской и Великой Отечественной войнами. М.. 1980. С.24, 32.</w:t>
      </w:r>
    </w:p>
    <w:p w:rsidR="00C51E8F" w:rsidRDefault="00C51E8F">
      <w:pPr>
        <w:pStyle w:val="FootNote"/>
      </w:pPr>
    </w:p>
  </w:footnote>
  <w:footnote w:id="56">
    <w:p w:rsidR="00C51E8F" w:rsidRDefault="00021A4C">
      <w:pPr>
        <w:pStyle w:val="FootNote"/>
      </w:pPr>
      <w:r>
        <w:rPr>
          <w:position w:val="6"/>
        </w:rPr>
        <w:footnoteRef/>
      </w:r>
      <w:r>
        <w:t xml:space="preserve"> Михалев С.Н. Указ. соч. С.312.</w:t>
      </w:r>
    </w:p>
    <w:p w:rsidR="00C51E8F" w:rsidRDefault="00C51E8F">
      <w:pPr>
        <w:pStyle w:val="FootNote"/>
      </w:pPr>
    </w:p>
  </w:footnote>
  <w:footnote w:id="57">
    <w:p w:rsidR="00C51E8F" w:rsidRDefault="00021A4C">
      <w:pPr>
        <w:pStyle w:val="FootNote"/>
      </w:pPr>
      <w:r>
        <w:rPr>
          <w:position w:val="6"/>
        </w:rPr>
        <w:footnoteRef/>
      </w:r>
      <w:r>
        <w:t xml:space="preserve"> Новая и новейшая история. 1993. №3. С.35.</w:t>
      </w:r>
    </w:p>
    <w:p w:rsidR="00C51E8F" w:rsidRDefault="00C51E8F">
      <w:pPr>
        <w:pStyle w:val="FootNote"/>
      </w:pPr>
    </w:p>
  </w:footnote>
  <w:footnote w:id="58">
    <w:p w:rsidR="00C51E8F" w:rsidRDefault="00021A4C">
      <w:pPr>
        <w:pStyle w:val="FootNote"/>
      </w:pPr>
      <w:r>
        <w:rPr>
          <w:position w:val="6"/>
        </w:rPr>
        <w:footnoteRef/>
      </w:r>
      <w:r>
        <w:t xml:space="preserve"> Михалев С.Н. Указ. соч. С.312</w:t>
      </w:r>
      <w:r>
        <w:noBreakHyphen/>
        <w:t>313.</w:t>
      </w:r>
    </w:p>
    <w:p w:rsidR="00C51E8F" w:rsidRDefault="00C51E8F">
      <w:pPr>
        <w:pStyle w:val="FootNote"/>
      </w:pPr>
    </w:p>
  </w:footnote>
  <w:footnote w:id="59">
    <w:p w:rsidR="00C51E8F" w:rsidRDefault="00021A4C">
      <w:pPr>
        <w:pStyle w:val="FootNote"/>
      </w:pPr>
      <w:r>
        <w:rPr>
          <w:position w:val="6"/>
        </w:rPr>
        <w:footnoteRef/>
      </w:r>
      <w:r>
        <w:t xml:space="preserve"> Городецкий Г. Миф «Ледокола»: Накануне войны. Пер. с англ. М., 1995. С.284.</w:t>
      </w:r>
    </w:p>
    <w:p w:rsidR="00C51E8F" w:rsidRDefault="00C51E8F">
      <w:pPr>
        <w:pStyle w:val="FootNote"/>
      </w:pPr>
    </w:p>
  </w:footnote>
  <w:footnote w:id="60">
    <w:p w:rsidR="00C51E8F" w:rsidRDefault="00021A4C">
      <w:pPr>
        <w:pStyle w:val="FootNote"/>
      </w:pPr>
      <w:r>
        <w:rPr>
          <w:position w:val="6"/>
        </w:rPr>
        <w:footnoteRef/>
      </w:r>
      <w:r>
        <w:t xml:space="preserve"> Гареев М.А. Неоднозначные страницы войны. (Очерк., о проблемных вопросах Великой Отечественной войны). М., 1995. С.93.</w:t>
      </w:r>
    </w:p>
    <w:p w:rsidR="00C51E8F" w:rsidRDefault="00C51E8F">
      <w:pPr>
        <w:pStyle w:val="FootNote"/>
      </w:pPr>
    </w:p>
  </w:footnote>
  <w:footnote w:id="61">
    <w:p w:rsidR="00C51E8F" w:rsidRDefault="00021A4C">
      <w:pPr>
        <w:pStyle w:val="FootNote"/>
      </w:pPr>
      <w:r>
        <w:rPr>
          <w:position w:val="6"/>
        </w:rPr>
        <w:footnoteRef/>
      </w:r>
      <w:r>
        <w:t xml:space="preserve"> Морской сборник. 1995. №2. С.3–4.</w:t>
      </w:r>
    </w:p>
    <w:p w:rsidR="00C51E8F" w:rsidRDefault="00C51E8F">
      <w:pPr>
        <w:pStyle w:val="FootNote"/>
      </w:pPr>
    </w:p>
  </w:footnote>
  <w:footnote w:id="62">
    <w:p w:rsidR="00C51E8F" w:rsidRDefault="00021A4C">
      <w:pPr>
        <w:pStyle w:val="FootNote"/>
      </w:pPr>
      <w:r>
        <w:rPr>
          <w:position w:val="6"/>
        </w:rPr>
        <w:footnoteRef/>
      </w:r>
      <w:r>
        <w:t xml:space="preserve"> Михалев С.Н. Указ. соч. С.316.</w:t>
      </w:r>
    </w:p>
    <w:p w:rsidR="00C51E8F" w:rsidRDefault="00C51E8F">
      <w:pPr>
        <w:pStyle w:val="FootNote"/>
      </w:pPr>
    </w:p>
  </w:footnote>
  <w:footnote w:id="63">
    <w:p w:rsidR="00C51E8F" w:rsidRDefault="00021A4C">
      <w:pPr>
        <w:pStyle w:val="FootNote"/>
      </w:pPr>
      <w:r>
        <w:rPr>
          <w:position w:val="6"/>
        </w:rPr>
        <w:footnoteRef/>
      </w:r>
      <w:r>
        <w:t xml:space="preserve"> Военно</w:t>
      </w:r>
      <w:r>
        <w:noBreakHyphen/>
        <w:t>исторический журнал. 1996. №2. С.2–15; №3. С.4–17; №4. С.2</w:t>
      </w:r>
      <w:r>
        <w:noBreakHyphen/>
        <w:t>17; №5. С.2</w:t>
      </w:r>
      <w:r>
        <w:noBreakHyphen/>
        <w:t>15; №6. С.2</w:t>
      </w:r>
      <w:r>
        <w:noBreakHyphen/>
        <w:t>7.</w:t>
      </w:r>
    </w:p>
    <w:p w:rsidR="00C51E8F" w:rsidRDefault="00C51E8F">
      <w:pPr>
        <w:pStyle w:val="FootNote"/>
      </w:pPr>
    </w:p>
  </w:footnote>
  <w:footnote w:id="64">
    <w:p w:rsidR="00C51E8F" w:rsidRDefault="00021A4C">
      <w:pPr>
        <w:pStyle w:val="FootNote"/>
      </w:pPr>
      <w:r>
        <w:rPr>
          <w:position w:val="6"/>
        </w:rPr>
        <w:footnoteRef/>
      </w:r>
      <w:r>
        <w:t xml:space="preserve"> Анфилов В.А. Провал «блицкрига». М., 1974. С.196; Петров Б.Н. О стратегическом развертывании Красной Армии накануне войны // Военно</w:t>
      </w:r>
      <w:r>
        <w:noBreakHyphen/>
        <w:t>исторический журнал. 1991. №12. С.12–13; Семидетко В.А. Истоки поражения в Белоруссии // Военно</w:t>
      </w:r>
      <w:r>
        <w:noBreakHyphen/>
        <w:t>исторический журнал. 1989. №4. С.30.</w:t>
      </w:r>
    </w:p>
    <w:p w:rsidR="00C51E8F" w:rsidRDefault="00C51E8F">
      <w:pPr>
        <w:pStyle w:val="FootNote"/>
      </w:pPr>
    </w:p>
  </w:footnote>
  <w:footnote w:id="65">
    <w:p w:rsidR="00C51E8F" w:rsidRDefault="00021A4C">
      <w:pPr>
        <w:pStyle w:val="FootNote"/>
      </w:pPr>
      <w:r>
        <w:rPr>
          <w:position w:val="6"/>
        </w:rPr>
        <w:footnoteRef/>
      </w:r>
      <w:r>
        <w:t xml:space="preserve"> Гареев М.А. Указ. соч. С.128.</w:t>
      </w:r>
    </w:p>
    <w:p w:rsidR="00C51E8F" w:rsidRDefault="00C51E8F">
      <w:pPr>
        <w:pStyle w:val="FootNote"/>
      </w:pPr>
    </w:p>
  </w:footnote>
  <w:footnote w:id="66">
    <w:p w:rsidR="00C51E8F" w:rsidRDefault="00021A4C">
      <w:pPr>
        <w:pStyle w:val="FootNote"/>
      </w:pPr>
      <w:r>
        <w:rPr>
          <w:position w:val="6"/>
        </w:rPr>
        <w:footnoteRef/>
      </w:r>
      <w:r>
        <w:t xml:space="preserve"> Военно</w:t>
      </w:r>
      <w:r>
        <w:noBreakHyphen/>
        <w:t>исторический журнал. 1996. №2. С.13.</w:t>
      </w:r>
    </w:p>
    <w:p w:rsidR="00C51E8F" w:rsidRDefault="00C51E8F">
      <w:pPr>
        <w:pStyle w:val="FootNote"/>
      </w:pPr>
    </w:p>
  </w:footnote>
  <w:footnote w:id="67">
    <w:p w:rsidR="00C51E8F" w:rsidRDefault="00021A4C">
      <w:pPr>
        <w:pStyle w:val="FootNote"/>
      </w:pPr>
      <w:r>
        <w:rPr>
          <w:position w:val="6"/>
        </w:rPr>
        <w:footnoteRef/>
      </w:r>
      <w:r>
        <w:t xml:space="preserve"> Гареев М.А. М.В. Фрунзе – военный теоретик. М.,1985. С.323.</w:t>
      </w:r>
    </w:p>
    <w:p w:rsidR="00C51E8F" w:rsidRDefault="00C51E8F">
      <w:pPr>
        <w:pStyle w:val="FootNote"/>
      </w:pPr>
    </w:p>
  </w:footnote>
  <w:footnote w:id="68">
    <w:p w:rsidR="00C51E8F" w:rsidRDefault="00021A4C">
      <w:pPr>
        <w:pStyle w:val="FootNote"/>
      </w:pPr>
      <w:r>
        <w:rPr>
          <w:position w:val="6"/>
        </w:rPr>
        <w:footnoteRef/>
      </w:r>
      <w:r>
        <w:t xml:space="preserve"> Там же. С.231.</w:t>
      </w:r>
    </w:p>
    <w:p w:rsidR="00C51E8F" w:rsidRDefault="00C51E8F">
      <w:pPr>
        <w:pStyle w:val="FootNote"/>
      </w:pPr>
    </w:p>
  </w:footnote>
  <w:footnote w:id="69">
    <w:p w:rsidR="00C51E8F" w:rsidRDefault="00021A4C">
      <w:pPr>
        <w:pStyle w:val="FootNote"/>
      </w:pPr>
      <w:r>
        <w:rPr>
          <w:position w:val="6"/>
        </w:rPr>
        <w:footnoteRef/>
      </w:r>
      <w:r>
        <w:t xml:space="preserve"> Маковский В.Б. Прикрытие госграницы накануне войны // Военно</w:t>
      </w:r>
      <w:r>
        <w:noBreakHyphen/>
        <w:t>исторический журнал. 1993. №5. С.55; Военно</w:t>
      </w:r>
      <w:r>
        <w:noBreakHyphen/>
        <w:t>исторический журнал. 1989. №3. С.68</w:t>
      </w:r>
      <w:r>
        <w:noBreakHyphen/>
        <w:t>69.</w:t>
      </w:r>
    </w:p>
    <w:p w:rsidR="00C51E8F" w:rsidRDefault="00C51E8F">
      <w:pPr>
        <w:pStyle w:val="FootNote"/>
      </w:pPr>
    </w:p>
  </w:footnote>
  <w:footnote w:id="70">
    <w:p w:rsidR="00C51E8F" w:rsidRDefault="00021A4C">
      <w:pPr>
        <w:pStyle w:val="FootNote"/>
      </w:pPr>
      <w:r>
        <w:rPr>
          <w:position w:val="6"/>
        </w:rPr>
        <w:footnoteRef/>
      </w:r>
      <w:r>
        <w:t xml:space="preserve"> Гареев М.А. Указ. соч. С.230; Гареев М.А. Неоднозначные страницы войны. С.119</w:t>
      </w:r>
      <w:r>
        <w:noBreakHyphen/>
        <w:t>120.</w:t>
      </w:r>
    </w:p>
    <w:p w:rsidR="00C51E8F" w:rsidRDefault="00C51E8F">
      <w:pPr>
        <w:pStyle w:val="FootNote"/>
      </w:pPr>
    </w:p>
  </w:footnote>
  <w:footnote w:id="71">
    <w:p w:rsidR="00C51E8F" w:rsidRDefault="00021A4C">
      <w:pPr>
        <w:pStyle w:val="FootNote"/>
      </w:pPr>
      <w:r>
        <w:rPr>
          <w:position w:val="6"/>
        </w:rPr>
        <w:footnoteRef/>
      </w:r>
      <w:r>
        <w:t xml:space="preserve"> Начальный период войны. М., 1974. С.70. Подробнее см.: Мельтюхов М.И. Указ. соч. С.265</w:t>
      </w:r>
      <w:r>
        <w:noBreakHyphen/>
        <w:t>300.</w:t>
      </w:r>
    </w:p>
    <w:p w:rsidR="00C51E8F" w:rsidRDefault="00C51E8F">
      <w:pPr>
        <w:pStyle w:val="FootNote"/>
      </w:pPr>
    </w:p>
  </w:footnote>
  <w:footnote w:id="72">
    <w:p w:rsidR="00C51E8F" w:rsidRDefault="00021A4C">
      <w:pPr>
        <w:pStyle w:val="FootNote"/>
      </w:pPr>
      <w:r>
        <w:rPr>
          <w:position w:val="6"/>
        </w:rPr>
        <w:footnoteRef/>
      </w:r>
      <w:r>
        <w:t xml:space="preserve"> Герасимов Г.И. «Мобилизация есть война...» Мобилизационная готовность РККА и начальный период Великой Отечественной войны // Военно</w:t>
      </w:r>
      <w:r>
        <w:noBreakHyphen/>
        <w:t>исторический журнал. 1999. №3. С.9.</w:t>
      </w:r>
    </w:p>
    <w:p w:rsidR="00C51E8F" w:rsidRDefault="00C51E8F">
      <w:pPr>
        <w:pStyle w:val="FootNote"/>
      </w:pPr>
    </w:p>
  </w:footnote>
  <w:footnote w:id="73">
    <w:p w:rsidR="00C51E8F" w:rsidRDefault="00021A4C">
      <w:pPr>
        <w:pStyle w:val="FootNote"/>
      </w:pPr>
      <w:r>
        <w:rPr>
          <w:position w:val="6"/>
        </w:rPr>
        <w:footnoteRef/>
      </w:r>
      <w:r>
        <w:t xml:space="preserve"> 1941 год – уроки и выводы. С.69–79, 178–179: 1941 год. Документы. Кн. 1. С.607</w:t>
      </w:r>
      <w:r>
        <w:noBreakHyphen/>
        <w:t>650.</w:t>
      </w:r>
    </w:p>
    <w:p w:rsidR="00C51E8F" w:rsidRDefault="00C51E8F">
      <w:pPr>
        <w:pStyle w:val="FootNote"/>
      </w:pPr>
    </w:p>
  </w:footnote>
  <w:footnote w:id="74">
    <w:p w:rsidR="00C51E8F" w:rsidRDefault="00021A4C">
      <w:pPr>
        <w:pStyle w:val="FootNote"/>
      </w:pPr>
      <w:r>
        <w:rPr>
          <w:position w:val="6"/>
        </w:rPr>
        <w:footnoteRef/>
      </w:r>
      <w:r>
        <w:t xml:space="preserve"> История социалистической экономики СССР. Т.5. М.,1978. С.27; Кравченко Г.С. Экономика СССР в годы Великой Отечественной войны. М., 1970. С.29, 92</w:t>
      </w:r>
      <w:r>
        <w:noBreakHyphen/>
        <w:t>93.</w:t>
      </w:r>
    </w:p>
    <w:p w:rsidR="00C51E8F" w:rsidRDefault="00C51E8F">
      <w:pPr>
        <w:pStyle w:val="FootNote"/>
      </w:pPr>
    </w:p>
  </w:footnote>
  <w:footnote w:id="75">
    <w:p w:rsidR="00C51E8F" w:rsidRDefault="00021A4C">
      <w:pPr>
        <w:pStyle w:val="FootNote"/>
      </w:pPr>
      <w:r>
        <w:rPr>
          <w:position w:val="6"/>
        </w:rPr>
        <w:footnoteRef/>
      </w:r>
      <w:r>
        <w:t xml:space="preserve"> Плотников К.Н. Очерки истории бюджета Советского государства. М., 1955. С.255, 324.</w:t>
      </w:r>
    </w:p>
    <w:p w:rsidR="00C51E8F" w:rsidRDefault="00C51E8F">
      <w:pPr>
        <w:pStyle w:val="FootNote"/>
      </w:pPr>
    </w:p>
  </w:footnote>
  <w:footnote w:id="76">
    <w:p w:rsidR="00C51E8F" w:rsidRDefault="00021A4C">
      <w:pPr>
        <w:pStyle w:val="FootNote"/>
      </w:pPr>
      <w:r>
        <w:rPr>
          <w:position w:val="6"/>
        </w:rPr>
        <w:footnoteRef/>
      </w:r>
      <w:r>
        <w:t xml:space="preserve"> Симонов Н.С. Военно</w:t>
      </w:r>
      <w:r>
        <w:noBreakHyphen/>
        <w:t>промышленный комплекс СССР в 1920–1950</w:t>
      </w:r>
      <w:r>
        <w:noBreakHyphen/>
        <w:t>е гг.: темпы экономического роста, структура, организация производства и управление. М., 1996. С.133.</w:t>
      </w:r>
    </w:p>
    <w:p w:rsidR="00C51E8F" w:rsidRDefault="00C51E8F">
      <w:pPr>
        <w:pStyle w:val="FootNote"/>
      </w:pPr>
    </w:p>
  </w:footnote>
  <w:footnote w:id="77">
    <w:p w:rsidR="00C51E8F" w:rsidRDefault="00021A4C">
      <w:pPr>
        <w:pStyle w:val="FootNote"/>
      </w:pPr>
      <w:r>
        <w:rPr>
          <w:position w:val="6"/>
        </w:rPr>
        <w:footnoteRef/>
      </w:r>
      <w:r>
        <w:t xml:space="preserve"> История социалистической экономики. Т.5. С.101; Кравченко Г.С. Указ. соч. С.9; История Второй мировой войны. Т.2. М., 1974. С.298.</w:t>
      </w:r>
    </w:p>
    <w:p w:rsidR="00C51E8F" w:rsidRDefault="00C51E8F">
      <w:pPr>
        <w:pStyle w:val="FootNote"/>
      </w:pPr>
    </w:p>
  </w:footnote>
  <w:footnote w:id="78">
    <w:p w:rsidR="00C51E8F" w:rsidRDefault="00021A4C">
      <w:pPr>
        <w:pStyle w:val="FootNote"/>
      </w:pPr>
      <w:r>
        <w:rPr>
          <w:position w:val="6"/>
        </w:rPr>
        <w:footnoteRef/>
      </w:r>
      <w:r>
        <w:t xml:space="preserve"> История СССР. Т.9. М., 1971. С.508; История социалистической экономики. Т.5. С.27.</w:t>
      </w:r>
    </w:p>
    <w:p w:rsidR="00C51E8F" w:rsidRDefault="00C51E8F">
      <w:pPr>
        <w:pStyle w:val="FootNote"/>
      </w:pPr>
    </w:p>
  </w:footnote>
  <w:footnote w:id="79">
    <w:p w:rsidR="00C51E8F" w:rsidRDefault="00021A4C">
      <w:pPr>
        <w:pStyle w:val="FootNote"/>
      </w:pPr>
      <w:r>
        <w:rPr>
          <w:position w:val="6"/>
        </w:rPr>
        <w:footnoteRef/>
      </w:r>
      <w:r>
        <w:t xml:space="preserve"> Российский государственный архив экономики. Ф.1562. Оп.329. Д.561. Л. 126.</w:t>
      </w:r>
    </w:p>
    <w:p w:rsidR="00C51E8F" w:rsidRDefault="00C51E8F">
      <w:pPr>
        <w:pStyle w:val="FootNote"/>
      </w:pPr>
    </w:p>
  </w:footnote>
  <w:footnote w:id="80">
    <w:p w:rsidR="00C51E8F" w:rsidRDefault="00021A4C">
      <w:pPr>
        <w:pStyle w:val="FootNote"/>
      </w:pPr>
      <w:r>
        <w:rPr>
          <w:position w:val="6"/>
        </w:rPr>
        <w:footnoteRef/>
      </w:r>
      <w:r>
        <w:t xml:space="preserve"> Великая Отечественная война 1941 – 1945 гг. Военно</w:t>
      </w:r>
      <w:r>
        <w:noBreakHyphen/>
        <w:t>исторические очерки. Кн.1. Суровые испытания. М., 1998. С.508; 1941 год. Документы. Кн.2. С.492</w:t>
      </w:r>
      <w:r>
        <w:noBreakHyphen/>
        <w:t>493.</w:t>
      </w:r>
    </w:p>
    <w:p w:rsidR="00C51E8F" w:rsidRDefault="00C51E8F">
      <w:pPr>
        <w:pStyle w:val="FootNote"/>
      </w:pPr>
    </w:p>
  </w:footnote>
  <w:footnote w:id="81">
    <w:p w:rsidR="00C51E8F" w:rsidRDefault="00021A4C">
      <w:pPr>
        <w:pStyle w:val="FootNote"/>
      </w:pPr>
      <w:r>
        <w:rPr>
          <w:position w:val="6"/>
        </w:rPr>
        <w:footnoteRef/>
      </w:r>
      <w:r>
        <w:t xml:space="preserve"> Великая Отечественная война 1941 – 1945 гг. Военно</w:t>
      </w:r>
      <w:r>
        <w:noBreakHyphen/>
        <w:t xml:space="preserve">исторические очерки. Кн. 1. С.508; 1941 год. Документы. Кн.2. С.492–493; 1941 год </w:t>
      </w:r>
      <w:r>
        <w:noBreakHyphen/>
        <w:t xml:space="preserve"> уроки и выводы. С.25.</w:t>
      </w:r>
    </w:p>
    <w:p w:rsidR="00C51E8F" w:rsidRDefault="00C51E8F">
      <w:pPr>
        <w:pStyle w:val="FootNote"/>
      </w:pPr>
    </w:p>
  </w:footnote>
  <w:footnote w:id="82">
    <w:p w:rsidR="00C51E8F" w:rsidRDefault="00021A4C">
      <w:pPr>
        <w:pStyle w:val="FootNote"/>
      </w:pPr>
      <w:r>
        <w:rPr>
          <w:position w:val="6"/>
        </w:rPr>
        <w:footnoteRef/>
      </w:r>
      <w:r>
        <w:t xml:space="preserve"> История СССР. Т.9. С.509; Вознесенский Н.А. Военная экономика СССР в период Отечественной войны. М., 1948. С.78–79.</w:t>
      </w:r>
    </w:p>
    <w:p w:rsidR="00C51E8F" w:rsidRDefault="00C51E8F">
      <w:pPr>
        <w:pStyle w:val="FootNote"/>
      </w:pPr>
    </w:p>
  </w:footnote>
  <w:footnote w:id="83">
    <w:p w:rsidR="00C51E8F" w:rsidRDefault="00021A4C">
      <w:pPr>
        <w:pStyle w:val="FootNote"/>
      </w:pPr>
      <w:r>
        <w:rPr>
          <w:position w:val="6"/>
        </w:rPr>
        <w:footnoteRef/>
      </w:r>
      <w:r>
        <w:t xml:space="preserve"> Носовский Н.Э. Надежный арсенал обороны // Вопросы истории. 1970. №11. С.129; Самолетостроение в СССР 1917</w:t>
      </w:r>
      <w:r>
        <w:noBreakHyphen/>
        <w:t>1945 гг. М., 1994. Кн.2. С.205.</w:t>
      </w:r>
    </w:p>
    <w:p w:rsidR="00C51E8F" w:rsidRDefault="00C51E8F">
      <w:pPr>
        <w:pStyle w:val="FootNote"/>
      </w:pPr>
    </w:p>
  </w:footnote>
  <w:footnote w:id="84">
    <w:p w:rsidR="00C51E8F" w:rsidRDefault="00021A4C">
      <w:pPr>
        <w:pStyle w:val="FootNote"/>
      </w:pPr>
      <w:r>
        <w:rPr>
          <w:position w:val="6"/>
        </w:rPr>
        <w:footnoteRef/>
      </w:r>
      <w:r>
        <w:t xml:space="preserve"> Самуэльсон Л. Красный колосС.Становление военно</w:t>
      </w:r>
      <w:r>
        <w:noBreakHyphen/>
        <w:t>промышленного комплекса СССР. 1921</w:t>
      </w:r>
      <w:r>
        <w:noBreakHyphen/>
        <w:t>1941. Пер. с англ. М., 2001. С.225</w:t>
      </w:r>
      <w:r>
        <w:noBreakHyphen/>
        <w:t>226.</w:t>
      </w:r>
    </w:p>
    <w:p w:rsidR="00C51E8F" w:rsidRDefault="00C51E8F">
      <w:pPr>
        <w:pStyle w:val="FootNote"/>
      </w:pPr>
    </w:p>
  </w:footnote>
  <w:footnote w:id="85">
    <w:p w:rsidR="00C51E8F" w:rsidRDefault="00021A4C">
      <w:pPr>
        <w:pStyle w:val="FootNote"/>
      </w:pPr>
      <w:r>
        <w:rPr>
          <w:position w:val="6"/>
        </w:rPr>
        <w:footnoteRef/>
      </w:r>
      <w:r>
        <w:t xml:space="preserve"> Мельтюхов М.И. Указ. соч. С.66, 284, 385, 393.</w:t>
      </w:r>
    </w:p>
    <w:p w:rsidR="00C51E8F" w:rsidRDefault="00C51E8F">
      <w:pPr>
        <w:pStyle w:val="FootNote"/>
      </w:pPr>
    </w:p>
  </w:footnote>
  <w:footnote w:id="86">
    <w:p w:rsidR="00C51E8F" w:rsidRDefault="00021A4C">
      <w:pPr>
        <w:pStyle w:val="FootNote"/>
      </w:pPr>
      <w:r>
        <w:rPr>
          <w:position w:val="6"/>
        </w:rPr>
        <w:footnoteRef/>
      </w:r>
      <w:r>
        <w:t xml:space="preserve"> Это мнение редко высказывается прямо, но рассуждения о состоянии Красной Армии в различных трудах подводят читателя именно к этой мысли. См., например: Орлов А.С. СССР – Германия: август 1939 – июнь 1941. М., 1991. С.52–53; Маршал Жуков: полководец и человек. Т.2. М., 1988. С.87; Раманичев Н.М. «Красная Армия всех сильней»? // Военно</w:t>
      </w:r>
      <w:r>
        <w:noBreakHyphen/>
        <w:t>исторический журнал. 1991. №12. С.2–9; Проэктор Д.М. Фашизм: путь агрессии и гибели. М., 1989. С.302–311.</w:t>
      </w:r>
    </w:p>
    <w:p w:rsidR="00C51E8F" w:rsidRDefault="00C51E8F">
      <w:pPr>
        <w:pStyle w:val="FootNote"/>
      </w:pPr>
    </w:p>
  </w:footnote>
  <w:footnote w:id="87">
    <w:p w:rsidR="00C51E8F" w:rsidRDefault="00021A4C">
      <w:pPr>
        <w:pStyle w:val="FootNote"/>
      </w:pPr>
      <w:r>
        <w:rPr>
          <w:position w:val="6"/>
        </w:rPr>
        <w:footnoteRef/>
      </w:r>
      <w:r>
        <w:t xml:space="preserve"> Гареев М.А. Об истории изучения Великой Отечественной войны // Новая и новейшая история. 1992. №1. С.15.</w:t>
      </w:r>
    </w:p>
    <w:p w:rsidR="00C51E8F" w:rsidRDefault="00C51E8F">
      <w:pPr>
        <w:pStyle w:val="FootNote"/>
      </w:pPr>
    </w:p>
  </w:footnote>
  <w:footnote w:id="88">
    <w:p w:rsidR="00C51E8F" w:rsidRDefault="00021A4C">
      <w:pPr>
        <w:pStyle w:val="FootNote"/>
      </w:pPr>
      <w:r>
        <w:rPr>
          <w:position w:val="6"/>
        </w:rPr>
        <w:footnoteRef/>
      </w:r>
      <w:r>
        <w:t xml:space="preserve"> Рар А.Ф. Как это виделось снизу (Очень личные впечатления) // 1939– 1945. 1 сентября – 9 мая. Пятидесятилетие разгрома фашистской Германии в контексте начала Второй мировой войны. Материалы научного семинара (16 апреля 1995 г. – Новосибирск). Новосибирск, 1995. С.62,</w:t>
      </w:r>
    </w:p>
    <w:p w:rsidR="00C51E8F" w:rsidRDefault="00C51E8F">
      <w:pPr>
        <w:pStyle w:val="FootNote"/>
      </w:pPr>
    </w:p>
  </w:footnote>
  <w:footnote w:id="89">
    <w:p w:rsidR="00C51E8F" w:rsidRDefault="00021A4C">
      <w:pPr>
        <w:pStyle w:val="FootNote"/>
      </w:pPr>
      <w:r>
        <w:rPr>
          <w:position w:val="6"/>
        </w:rPr>
        <w:footnoteRef/>
      </w:r>
      <w:r>
        <w:t xml:space="preserve"> Вишневский Вс. Указ. соч. С.106, 108.</w:t>
      </w:r>
    </w:p>
    <w:p w:rsidR="00C51E8F" w:rsidRDefault="00C51E8F">
      <w:pPr>
        <w:pStyle w:val="FootNote"/>
      </w:pPr>
    </w:p>
  </w:footnote>
  <w:footnote w:id="90">
    <w:p w:rsidR="00C51E8F" w:rsidRDefault="00021A4C">
      <w:pPr>
        <w:pStyle w:val="FootNote"/>
      </w:pPr>
      <w:r>
        <w:rPr>
          <w:position w:val="6"/>
        </w:rPr>
        <w:footnoteRef/>
      </w:r>
      <w:r>
        <w:t xml:space="preserve"> Kpyпенников А. Партийно</w:t>
      </w:r>
      <w:r>
        <w:noBreakHyphen/>
        <w:t>политическая работа в войсках западных военных округов накануне Великой Отечественной войны // Военно</w:t>
      </w:r>
      <w:r>
        <w:noBreakHyphen/>
        <w:t>исторический журнал. 1979. №6. С.69–70.</w:t>
      </w:r>
    </w:p>
    <w:p w:rsidR="00C51E8F" w:rsidRDefault="00C51E8F">
      <w:pPr>
        <w:pStyle w:val="FootNote"/>
      </w:pPr>
    </w:p>
  </w:footnote>
  <w:footnote w:id="91">
    <w:p w:rsidR="00C51E8F" w:rsidRDefault="00021A4C">
      <w:pPr>
        <w:pStyle w:val="FootNote"/>
      </w:pPr>
      <w:r>
        <w:rPr>
          <w:position w:val="6"/>
        </w:rPr>
        <w:footnoteRef/>
      </w:r>
      <w:r>
        <w:t xml:space="preserve"> Исторический архив. 1995. №2. С.23–31; 1941 год. Документы. Кн. 2. С.158</w:t>
      </w:r>
      <w:r>
        <w:noBreakHyphen/>
        <w:t>162.</w:t>
      </w:r>
    </w:p>
    <w:p w:rsidR="00C51E8F" w:rsidRDefault="00C51E8F">
      <w:pPr>
        <w:pStyle w:val="FootNote"/>
      </w:pPr>
    </w:p>
  </w:footnote>
  <w:footnote w:id="92">
    <w:p w:rsidR="00C51E8F" w:rsidRDefault="00021A4C">
      <w:pPr>
        <w:pStyle w:val="FootNote"/>
      </w:pPr>
      <w:r>
        <w:rPr>
          <w:position w:val="6"/>
        </w:rPr>
        <w:footnoteRef/>
      </w:r>
      <w:r>
        <w:t xml:space="preserve"> 1941 год. Документы. Кн. 2. С.295; Вишневский Вс. Указ. соч. С.108–109.</w:t>
      </w:r>
    </w:p>
    <w:p w:rsidR="00C51E8F" w:rsidRDefault="00C51E8F">
      <w:pPr>
        <w:pStyle w:val="FootNote"/>
      </w:pPr>
    </w:p>
  </w:footnote>
  <w:footnote w:id="93">
    <w:p w:rsidR="00C51E8F" w:rsidRDefault="00021A4C">
      <w:pPr>
        <w:pStyle w:val="FootNote"/>
      </w:pPr>
      <w:r>
        <w:rPr>
          <w:position w:val="6"/>
        </w:rPr>
        <w:footnoteRef/>
      </w:r>
      <w:r>
        <w:t xml:space="preserve"> Лященко Н.Г. «С огнем и кровью пополам...» // Военно</w:t>
      </w:r>
      <w:r>
        <w:noBreakHyphen/>
        <w:t>исторический журнал. 1995. №2. С.23; «...Разговор закончился угрозой Сталина». Десять неизвестных бесед с маршалом Г.К. Жуковым в мае – июне 1965 года // Военно</w:t>
      </w:r>
      <w:r>
        <w:noBreakHyphen/>
        <w:t>исторический журнал. 1995. №3. С.41; Стаднюк И. Нечто о сталинизме // 0 них ходили легенды, М., 1994. С.423, 430–431.</w:t>
      </w:r>
    </w:p>
    <w:p w:rsidR="00C51E8F" w:rsidRDefault="00C51E8F">
      <w:pPr>
        <w:pStyle w:val="FootNote"/>
      </w:pPr>
    </w:p>
  </w:footnote>
  <w:footnote w:id="94">
    <w:p w:rsidR="00C51E8F" w:rsidRDefault="00021A4C">
      <w:pPr>
        <w:pStyle w:val="FootNote"/>
      </w:pPr>
      <w:r>
        <w:rPr>
          <w:position w:val="6"/>
        </w:rPr>
        <w:footnoteRef/>
      </w:r>
      <w:r>
        <w:t xml:space="preserve"> Исторический архив. 1995. №2. С.23–31; 1941 год. Документы. Кн.2. С.158</w:t>
      </w:r>
      <w:r>
        <w:noBreakHyphen/>
        <w:t>162.</w:t>
      </w:r>
    </w:p>
    <w:p w:rsidR="00C51E8F" w:rsidRDefault="00C51E8F">
      <w:pPr>
        <w:pStyle w:val="FootNote"/>
      </w:pPr>
    </w:p>
  </w:footnote>
  <w:footnote w:id="95">
    <w:p w:rsidR="00C51E8F" w:rsidRDefault="00021A4C">
      <w:pPr>
        <w:pStyle w:val="FootNote"/>
      </w:pPr>
      <w:r>
        <w:rPr>
          <w:position w:val="6"/>
        </w:rPr>
        <w:footnoteRef/>
      </w:r>
      <w:r>
        <w:t xml:space="preserve"> Российский государственный архив социально</w:t>
      </w:r>
      <w:r>
        <w:noBreakHyphen/>
        <w:t>политической истории (далее – РГАСПИ). Ф. 17. On. 125. Д.27. Л.71– 83; Главный военный совет РККА. С.317, 323, 490–491; Киселев В.Н. Упрямые факты начала войны // Военно</w:t>
      </w:r>
      <w:r>
        <w:noBreakHyphen/>
        <w:t>исторический журнал. 1992. №2. С.15.</w:t>
      </w:r>
    </w:p>
    <w:p w:rsidR="00C51E8F" w:rsidRDefault="00C51E8F">
      <w:pPr>
        <w:pStyle w:val="FootNote"/>
      </w:pPr>
    </w:p>
  </w:footnote>
  <w:footnote w:id="96">
    <w:p w:rsidR="00C51E8F" w:rsidRDefault="00021A4C">
      <w:pPr>
        <w:pStyle w:val="FootNote"/>
      </w:pPr>
      <w:r>
        <w:rPr>
          <w:position w:val="6"/>
        </w:rPr>
        <w:footnoteRef/>
      </w:r>
      <w:r>
        <w:t xml:space="preserve"> РГАСПИ. Ф.17. Оп.125. Д.28. Л.20</w:t>
      </w:r>
      <w:r>
        <w:noBreakHyphen/>
        <w:t>39.</w:t>
      </w:r>
    </w:p>
    <w:p w:rsidR="00C51E8F" w:rsidRDefault="00C51E8F">
      <w:pPr>
        <w:pStyle w:val="FootNote"/>
      </w:pPr>
    </w:p>
  </w:footnote>
  <w:footnote w:id="97">
    <w:p w:rsidR="00C51E8F" w:rsidRDefault="00021A4C">
      <w:pPr>
        <w:pStyle w:val="FootNote"/>
      </w:pPr>
      <w:r>
        <w:rPr>
          <w:position w:val="6"/>
        </w:rPr>
        <w:footnoteRef/>
      </w:r>
      <w:r>
        <w:t xml:space="preserve"> Там же Ф.88. Оп.1. Д.898. Л. 1–22; Две директивы 1941 г. о пропагандистской подготовке к войне // Археографический ежегодник за 1995 г. М., 1997. С.191</w:t>
      </w:r>
      <w:r>
        <w:noBreakHyphen/>
        <w:t>207.</w:t>
      </w:r>
    </w:p>
    <w:p w:rsidR="00C51E8F" w:rsidRDefault="00C51E8F">
      <w:pPr>
        <w:pStyle w:val="FootNote"/>
      </w:pPr>
    </w:p>
  </w:footnote>
  <w:footnote w:id="98">
    <w:p w:rsidR="00C51E8F" w:rsidRDefault="00021A4C">
      <w:pPr>
        <w:pStyle w:val="FootNote"/>
      </w:pPr>
      <w:r>
        <w:rPr>
          <w:position w:val="6"/>
        </w:rPr>
        <w:footnoteRef/>
      </w:r>
      <w:r>
        <w:t xml:space="preserve"> РГАСПИ. Ф. 17. Оп.125. Д.27. Л.84</w:t>
      </w:r>
      <w:r>
        <w:noBreakHyphen/>
        <w:t>121; Даншюв В. Готовил ли Генеральный штаб Красной Армии упреждающий удар по Германии? // Сегодня. 28 сентября 1993 г.; Хоффман И. Подготовка Советского Союза к наступательной войне. 1941 год // Отечественная история. 1993. №4. С.27–28; Политучеба красноармейца. 1941. №9. С.3–4.</w:t>
      </w:r>
    </w:p>
    <w:p w:rsidR="00C51E8F" w:rsidRDefault="00C51E8F">
      <w:pPr>
        <w:pStyle w:val="FootNote"/>
      </w:pPr>
    </w:p>
  </w:footnote>
  <w:footnote w:id="99">
    <w:p w:rsidR="00C51E8F" w:rsidRDefault="00021A4C">
      <w:pPr>
        <w:pStyle w:val="FootNote"/>
      </w:pPr>
      <w:r>
        <w:rPr>
          <w:position w:val="6"/>
        </w:rPr>
        <w:footnoteRef/>
      </w:r>
      <w:r>
        <w:t xml:space="preserve"> РГАСПИ. Ф.78. Оп.1. Д.845. Л.1</w:t>
      </w:r>
      <w:r>
        <w:noBreakHyphen/>
        <w:t>37; Д.846. Л.1</w:t>
      </w:r>
      <w:r>
        <w:noBreakHyphen/>
        <w:t>22; Ф.77. Оп.1. Д.919. Л. 150</w:t>
      </w:r>
      <w:r>
        <w:noBreakHyphen/>
        <w:t>167.</w:t>
      </w:r>
    </w:p>
    <w:p w:rsidR="00C51E8F" w:rsidRDefault="00C51E8F">
      <w:pPr>
        <w:pStyle w:val="FootNote"/>
      </w:pPr>
    </w:p>
  </w:footnote>
  <w:footnote w:id="100">
    <w:p w:rsidR="00C51E8F" w:rsidRDefault="00021A4C">
      <w:pPr>
        <w:pStyle w:val="FootNote"/>
      </w:pPr>
      <w:r>
        <w:rPr>
          <w:position w:val="6"/>
        </w:rPr>
        <w:footnoteRef/>
      </w:r>
      <w:r>
        <w:t xml:space="preserve"> Там же. Ф.17. Оп.125. Д.27. Л.54, 75; Главный военный совет РККА. С.309, 489; Киселев В.Н. Указ. соч. С.15; Данилов В. Указ. соч.</w:t>
      </w:r>
    </w:p>
    <w:p w:rsidR="00C51E8F" w:rsidRDefault="00C51E8F">
      <w:pPr>
        <w:pStyle w:val="FootNote"/>
      </w:pPr>
    </w:p>
  </w:footnote>
  <w:footnote w:id="101">
    <w:p w:rsidR="00C51E8F" w:rsidRDefault="00021A4C">
      <w:pPr>
        <w:pStyle w:val="FootNote"/>
      </w:pPr>
      <w:r>
        <w:rPr>
          <w:position w:val="6"/>
        </w:rPr>
        <w:footnoteRef/>
      </w:r>
      <w:r>
        <w:t xml:space="preserve"> РГАСПИ. Ф.88. Оп.1. Д.898. Л.14–15; эти же идеи содержатся: Варга Е. О международном положении // Мировое хозяйство и мировая политика. 1941. №3. С.50; Айрапетян М.Э. Этапы внешней политики СССР(1917– 1940 гг.). М., 1941. С.92.</w:t>
      </w:r>
    </w:p>
    <w:p w:rsidR="00C51E8F" w:rsidRDefault="00C51E8F">
      <w:pPr>
        <w:pStyle w:val="FootNote"/>
      </w:pPr>
    </w:p>
  </w:footnote>
  <w:footnote w:id="102">
    <w:p w:rsidR="00C51E8F" w:rsidRDefault="00021A4C">
      <w:pPr>
        <w:pStyle w:val="FootNote"/>
      </w:pPr>
      <w:r>
        <w:rPr>
          <w:position w:val="6"/>
        </w:rPr>
        <w:footnoteRef/>
      </w:r>
      <w:r>
        <w:t xml:space="preserve"> РГАСПИ. Ф.17. Оп.125. Д.27. Л.85</w:t>
      </w:r>
      <w:r>
        <w:noBreakHyphen/>
        <w:t>87, 110</w:t>
      </w:r>
      <w:r>
        <w:noBreakHyphen/>
        <w:t>111, 118</w:t>
      </w:r>
      <w:r>
        <w:noBreakHyphen/>
        <w:t>119: эти же идеи содержатся: ШленскийА. Война и политика // Пропагандист Красной Армии. 1941. №11. С.24</w:t>
      </w:r>
      <w:r>
        <w:noBreakHyphen/>
        <w:t>31.</w:t>
      </w:r>
    </w:p>
    <w:p w:rsidR="00C51E8F" w:rsidRDefault="00C51E8F">
      <w:pPr>
        <w:pStyle w:val="FootNote"/>
      </w:pPr>
    </w:p>
  </w:footnote>
  <w:footnote w:id="103">
    <w:p w:rsidR="00C51E8F" w:rsidRDefault="00021A4C">
      <w:pPr>
        <w:pStyle w:val="FootNote"/>
      </w:pPr>
      <w:r>
        <w:rPr>
          <w:position w:val="6"/>
        </w:rPr>
        <w:footnoteRef/>
      </w:r>
      <w:r>
        <w:t xml:space="preserve"> РГАСПИ. Ф.78. Оп.1. Д.845. Л.19, 21; Д.846. Л.19; Ф.88. Оп.1. Д.898. Л.16</w:t>
      </w:r>
      <w:r>
        <w:noBreakHyphen/>
        <w:t>17.</w:t>
      </w:r>
    </w:p>
    <w:p w:rsidR="00C51E8F" w:rsidRDefault="00C51E8F">
      <w:pPr>
        <w:pStyle w:val="FootNote"/>
      </w:pPr>
    </w:p>
  </w:footnote>
  <w:footnote w:id="104">
    <w:p w:rsidR="00C51E8F" w:rsidRDefault="00021A4C">
      <w:pPr>
        <w:pStyle w:val="FootNote"/>
      </w:pPr>
      <w:r>
        <w:rPr>
          <w:position w:val="6"/>
        </w:rPr>
        <w:footnoteRef/>
      </w:r>
      <w:r>
        <w:t xml:space="preserve"> Там же. Ф.88. Оп. 1. Д.898. Л. 17; эти же идеи содержатся: Айрапетян М.Э. Указ. соч. С, 92; Осипов Н. Ленин о характере войн и защите отечества // Большевик. 1941. №1. С.28 </w:t>
      </w:r>
      <w:r>
        <w:noBreakHyphen/>
        <w:t xml:space="preserve"> 39.</w:t>
      </w:r>
    </w:p>
    <w:p w:rsidR="00C51E8F" w:rsidRDefault="00C51E8F">
      <w:pPr>
        <w:pStyle w:val="FootNote"/>
      </w:pPr>
    </w:p>
  </w:footnote>
  <w:footnote w:id="105">
    <w:p w:rsidR="00C51E8F" w:rsidRDefault="00021A4C">
      <w:pPr>
        <w:pStyle w:val="FootNote"/>
      </w:pPr>
      <w:r>
        <w:rPr>
          <w:position w:val="6"/>
        </w:rPr>
        <w:footnoteRef/>
      </w:r>
      <w:r>
        <w:t xml:space="preserve"> РГАСПИ. Ф.78. Оп.1. Д.845. Л.35, 37; эти же идеи содержатся: Айрапетян М. Что такое пацифизм? // Пропагандист Красной Армии. 1941. №6. С.24</w:t>
      </w:r>
      <w:r>
        <w:noBreakHyphen/>
        <w:t>31.</w:t>
      </w:r>
    </w:p>
    <w:p w:rsidR="00C51E8F" w:rsidRDefault="00C51E8F">
      <w:pPr>
        <w:pStyle w:val="FootNote"/>
      </w:pPr>
    </w:p>
  </w:footnote>
  <w:footnote w:id="106">
    <w:p w:rsidR="00C51E8F" w:rsidRDefault="00021A4C">
      <w:pPr>
        <w:pStyle w:val="FootNote"/>
      </w:pPr>
      <w:r>
        <w:rPr>
          <w:position w:val="6"/>
        </w:rPr>
        <w:footnoteRef/>
      </w:r>
      <w:r>
        <w:t xml:space="preserve"> Известия ЦК КПСС 1990. №5. C.19I; датируется по: РГАСПИ. Ф.17. Оп.119. Д.1253. Л.270, 281.</w:t>
      </w:r>
    </w:p>
    <w:p w:rsidR="00C51E8F" w:rsidRDefault="00C51E8F">
      <w:pPr>
        <w:pStyle w:val="FootNote"/>
      </w:pPr>
    </w:p>
  </w:footnote>
  <w:footnote w:id="107">
    <w:p w:rsidR="00C51E8F" w:rsidRDefault="00021A4C">
      <w:pPr>
        <w:pStyle w:val="FootNote"/>
      </w:pPr>
      <w:r>
        <w:rPr>
          <w:position w:val="6"/>
        </w:rPr>
        <w:footnoteRef/>
      </w:r>
      <w:r>
        <w:t xml:space="preserve"> Фрунзе М.В. Единая военная доктрина и Красная Армия. М., 1941.</w:t>
      </w:r>
    </w:p>
    <w:p w:rsidR="00C51E8F" w:rsidRDefault="00C51E8F">
      <w:pPr>
        <w:pStyle w:val="FootNote"/>
      </w:pPr>
    </w:p>
  </w:footnote>
  <w:footnote w:id="108">
    <w:p w:rsidR="00C51E8F" w:rsidRDefault="00021A4C">
      <w:pPr>
        <w:pStyle w:val="FootNote"/>
      </w:pPr>
      <w:r>
        <w:rPr>
          <w:position w:val="6"/>
        </w:rPr>
        <w:footnoteRef/>
      </w:r>
      <w:r>
        <w:t xml:space="preserve"> Фирсов Ф.И. Указ. соч. С.33–34.</w:t>
      </w:r>
    </w:p>
    <w:p w:rsidR="00C51E8F" w:rsidRDefault="00C51E8F">
      <w:pPr>
        <w:pStyle w:val="FootNote"/>
      </w:pPr>
    </w:p>
  </w:footnote>
  <w:footnote w:id="109">
    <w:p w:rsidR="00C51E8F" w:rsidRDefault="00021A4C">
      <w:pPr>
        <w:pStyle w:val="FootNote"/>
      </w:pPr>
      <w:r>
        <w:rPr>
          <w:position w:val="6"/>
        </w:rPr>
        <w:footnoteRef/>
      </w:r>
      <w:r>
        <w:t xml:space="preserve"> Ленин В.И. ПСС М., 1981. Т.36. С.82.</w:t>
      </w:r>
    </w:p>
    <w:p w:rsidR="00C51E8F" w:rsidRDefault="00C51E8F">
      <w:pPr>
        <w:pStyle w:val="FootNote"/>
      </w:pPr>
    </w:p>
  </w:footnote>
  <w:footnote w:id="110">
    <w:p w:rsidR="00C51E8F" w:rsidRDefault="00021A4C">
      <w:pPr>
        <w:pStyle w:val="FootNote"/>
      </w:pPr>
      <w:r>
        <w:rPr>
          <w:position w:val="6"/>
        </w:rPr>
        <w:footnoteRef/>
      </w:r>
      <w:r>
        <w:t xml:space="preserve"> Невежин В.А. Указ. соч. С.95–97; Константиновскии Г. 17 лет борьбы и побед ленинизма // Мировое хозяйство и мировая политика. 1941. №1. С.12.</w:t>
      </w:r>
    </w:p>
    <w:p w:rsidR="00C51E8F" w:rsidRDefault="00C51E8F">
      <w:pPr>
        <w:pStyle w:val="FootNote"/>
      </w:pPr>
    </w:p>
  </w:footnote>
  <w:footnote w:id="111">
    <w:p w:rsidR="00C51E8F" w:rsidRDefault="00021A4C">
      <w:pPr>
        <w:pStyle w:val="FootNote"/>
      </w:pPr>
      <w:r>
        <w:rPr>
          <w:position w:val="6"/>
        </w:rPr>
        <w:footnoteRef/>
      </w:r>
      <w:r>
        <w:t xml:space="preserve"> Невежин В.А. Указ. соч. С.95–97; Константиновскии Г. 17 лет борьбы и побед ленинизма // Мировое хозяйство и мировая политика. 1941. №1. С.12.</w:t>
      </w:r>
    </w:p>
    <w:p w:rsidR="00C51E8F" w:rsidRDefault="00C51E8F">
      <w:pPr>
        <w:pStyle w:val="FootNote"/>
      </w:pPr>
    </w:p>
  </w:footnote>
  <w:footnote w:id="112">
    <w:p w:rsidR="00C51E8F" w:rsidRDefault="00021A4C">
      <w:pPr>
        <w:pStyle w:val="FootNote"/>
      </w:pPr>
      <w:r>
        <w:rPr>
          <w:position w:val="6"/>
        </w:rPr>
        <w:footnoteRef/>
      </w:r>
      <w:r>
        <w:t xml:space="preserve"> РГАСПИ. Ф.17. Оп.125. Д.27. Л.75, 120, 103</w:t>
      </w:r>
      <w:r>
        <w:noBreakHyphen/>
        <w:t>104, 99</w:t>
      </w:r>
      <w:r>
        <w:noBreakHyphen/>
        <w:t>100.</w:t>
      </w:r>
    </w:p>
    <w:p w:rsidR="00C51E8F" w:rsidRDefault="00C51E8F">
      <w:pPr>
        <w:pStyle w:val="FootNote"/>
      </w:pPr>
    </w:p>
  </w:footnote>
  <w:footnote w:id="113">
    <w:p w:rsidR="00C51E8F" w:rsidRDefault="00021A4C">
      <w:pPr>
        <w:pStyle w:val="FootNote"/>
      </w:pPr>
      <w:r>
        <w:rPr>
          <w:position w:val="6"/>
        </w:rPr>
        <w:footnoteRef/>
      </w:r>
      <w:r>
        <w:t xml:space="preserve"> Комсомольская правда. 21 мая 1941 г.; РГАСПИ. Ф.17. Оп.117. Д.278. Л.2.</w:t>
      </w:r>
    </w:p>
    <w:p w:rsidR="00C51E8F" w:rsidRDefault="00C51E8F">
      <w:pPr>
        <w:pStyle w:val="FootNote"/>
      </w:pPr>
    </w:p>
  </w:footnote>
  <w:footnote w:id="114">
    <w:p w:rsidR="00C51E8F" w:rsidRDefault="00021A4C">
      <w:pPr>
        <w:pStyle w:val="FootNote"/>
      </w:pPr>
      <w:r>
        <w:rPr>
          <w:position w:val="6"/>
        </w:rPr>
        <w:footnoteRef/>
      </w:r>
      <w:r>
        <w:t xml:space="preserve"> Правда. 1, 2, 6, 16, 31 мая, 3 и 12 июня 1941 г.; РГАСПИ. Ф.17. Оп.125. Д.27. Л.55</w:t>
      </w:r>
      <w:r>
        <w:noBreakHyphen/>
        <w:t>57; Д.28. Л.31, 34</w:t>
      </w:r>
      <w:r>
        <w:noBreakHyphen/>
        <w:t>39; Шейнис З.С. Перед нашествием. Из записной книжки 1939–1941 годов // Новая и новейшая история. 1990. №1. С.118; Вишневский Вс. Указ. соч. С.109.</w:t>
      </w:r>
    </w:p>
    <w:p w:rsidR="00C51E8F" w:rsidRDefault="00C51E8F">
      <w:pPr>
        <w:pStyle w:val="FootNote"/>
      </w:pPr>
    </w:p>
  </w:footnote>
  <w:footnote w:id="115">
    <w:p w:rsidR="00C51E8F" w:rsidRDefault="00021A4C">
      <w:pPr>
        <w:pStyle w:val="FootNote"/>
      </w:pPr>
      <w:r>
        <w:rPr>
          <w:position w:val="6"/>
        </w:rPr>
        <w:footnoteRef/>
      </w:r>
      <w:r>
        <w:t xml:space="preserve"> Фирсов Ф.И. Указ. соч. С.33.</w:t>
      </w:r>
    </w:p>
    <w:p w:rsidR="00C51E8F" w:rsidRDefault="00C51E8F">
      <w:pPr>
        <w:pStyle w:val="FootNote"/>
      </w:pPr>
    </w:p>
  </w:footnote>
  <w:footnote w:id="116">
    <w:p w:rsidR="00C51E8F" w:rsidRDefault="00021A4C">
      <w:pPr>
        <w:pStyle w:val="FootNote"/>
      </w:pPr>
      <w:r>
        <w:rPr>
          <w:position w:val="6"/>
        </w:rPr>
        <w:footnoteRef/>
      </w:r>
      <w:r>
        <w:t xml:space="preserve"> Орлов А.С. Указ. соч. С.46, 54; Волков В.К. Советско</w:t>
      </w:r>
      <w:r>
        <w:noBreakHyphen/>
        <w:t>германские отношения и советская политика на Балканах накануне гитлеровского нападения на СССР (осень 1940 – первая половина 1941 г.) // Международные отношения и страны Центральной и Юго</w:t>
      </w:r>
      <w:r>
        <w:noBreakHyphen/>
        <w:t>Восточной Европы в период фашистской агрессии на Балканах и подготовки нападения на СССР. М.,1992. С.15</w:t>
      </w:r>
      <w:r>
        <w:noBreakHyphen/>
        <w:t>17.</w:t>
      </w:r>
    </w:p>
    <w:p w:rsidR="00C51E8F" w:rsidRDefault="00C51E8F">
      <w:pPr>
        <w:pStyle w:val="FootNote"/>
      </w:pPr>
    </w:p>
  </w:footnote>
  <w:footnote w:id="117">
    <w:p w:rsidR="00C51E8F" w:rsidRDefault="00021A4C">
      <w:pPr>
        <w:pStyle w:val="FootNote"/>
      </w:pPr>
      <w:r>
        <w:rPr>
          <w:position w:val="6"/>
        </w:rPr>
        <w:footnoteRef/>
      </w:r>
      <w:r>
        <w:t xml:space="preserve"> Новая и новейшая история. 1993. №3. С.42–43, 44.</w:t>
      </w:r>
    </w:p>
    <w:p w:rsidR="00C51E8F" w:rsidRDefault="00C51E8F">
      <w:pPr>
        <w:pStyle w:val="FootNote"/>
      </w:pPr>
    </w:p>
  </w:footnote>
  <w:footnote w:id="118">
    <w:p w:rsidR="00C51E8F" w:rsidRDefault="00021A4C">
      <w:pPr>
        <w:pStyle w:val="FootNote"/>
      </w:pPr>
      <w:r>
        <w:rPr>
          <w:position w:val="6"/>
        </w:rPr>
        <w:footnoteRef/>
      </w:r>
      <w:r>
        <w:t xml:space="preserve"> Горьков Ю.А. Указ. соч. С.70–71; 1941 год – уроки и выводы. С.82; Владимирский А. В. На Киевском направлении. М.,1989. С.50; Боевой и численный состав Вооруженных Сил СССР в период Великой Отечественной войны (1941 – 1945 гг.). Статистический сборник №1 (22 июня 1941 г.). М.,1994. С.10; Вишневский Вс. Указ. соч. С.109.</w:t>
      </w:r>
    </w:p>
    <w:p w:rsidR="00C51E8F" w:rsidRDefault="00C51E8F">
      <w:pPr>
        <w:pStyle w:val="FootNote"/>
      </w:pPr>
    </w:p>
  </w:footnote>
  <w:footnote w:id="119">
    <w:p w:rsidR="00C51E8F" w:rsidRDefault="00021A4C">
      <w:pPr>
        <w:pStyle w:val="FootNote"/>
      </w:pPr>
      <w:r>
        <w:rPr>
          <w:position w:val="6"/>
        </w:rPr>
        <w:footnoteRef/>
      </w:r>
      <w:r>
        <w:t xml:space="preserve"> Стратегический очерк Великой Отечественной войны 1941 – 1945 гг. М.,1961. С.146.</w:t>
      </w:r>
    </w:p>
    <w:p w:rsidR="00C51E8F" w:rsidRDefault="00C51E8F">
      <w:pPr>
        <w:pStyle w:val="FootNote"/>
      </w:pPr>
    </w:p>
  </w:footnote>
  <w:footnote w:id="120">
    <w:p w:rsidR="00C51E8F" w:rsidRDefault="00021A4C">
      <w:pPr>
        <w:pStyle w:val="FootNote"/>
      </w:pPr>
      <w:r>
        <w:rPr>
          <w:position w:val="6"/>
        </w:rPr>
        <w:footnoteRef/>
      </w:r>
      <w:r>
        <w:t xml:space="preserve"> Петров Б.Н. Указ. соч. С.12–13; СемидеткоВ.А. Указ. соч. С.70–71 Анфилов В.А. Указ. соч. С.96–97; Владимирский А.В. Указ. соч. С.50–52; Волкогонов ДА. Указ. соч. С.125</w:t>
      </w:r>
      <w:r>
        <w:noBreakHyphen/>
        <w:t>128; 1941 год – уроки и выводы. С.83–86; Филиппов А. О готовности Красной Армии к войне в июне 1941 года // Военный вестник АПН. 1992.№9. С.4; Киселев В.Н. Указ. соч. С. 14–15; Новая и новейшая история. 1993. №3. С.36.</w:t>
      </w:r>
    </w:p>
    <w:p w:rsidR="00C51E8F" w:rsidRDefault="00C51E8F">
      <w:pPr>
        <w:pStyle w:val="FootNote"/>
      </w:pPr>
    </w:p>
  </w:footnote>
  <w:footnote w:id="121">
    <w:p w:rsidR="00C51E8F" w:rsidRDefault="00021A4C">
      <w:pPr>
        <w:pStyle w:val="FootNote"/>
      </w:pPr>
      <w:r>
        <w:rPr>
          <w:position w:val="6"/>
        </w:rPr>
        <w:footnoteRef/>
      </w:r>
      <w:r>
        <w:t xml:space="preserve"> 1941 год – уроки и выводы. С.198–199; Хорьков А.Г. Указ. соч. С.32–33; Статистический сборник №1. С.16–18.</w:t>
      </w:r>
    </w:p>
    <w:p w:rsidR="00C51E8F" w:rsidRDefault="00C51E8F">
      <w:pPr>
        <w:pStyle w:val="FootNote"/>
      </w:pPr>
    </w:p>
  </w:footnote>
  <w:footnote w:id="122">
    <w:p w:rsidR="00C51E8F" w:rsidRDefault="00021A4C">
      <w:pPr>
        <w:pStyle w:val="FootNote"/>
      </w:pPr>
      <w:r>
        <w:rPr>
          <w:position w:val="6"/>
        </w:rPr>
        <w:footnoteRef/>
      </w:r>
      <w:r>
        <w:t xml:space="preserve"> Пастуховский Г.П. Развертывание оперативного тыла в начальный период войны // Военно</w:t>
      </w:r>
      <w:r>
        <w:noBreakHyphen/>
        <w:t>исторический журнал. 1988. №6. С.19; Киршин Ю.Я., Раманичев Н.М. Накануне 22 июня 1941 г. // Новая и новейшая история. 1991. №3. С.12; Хорьков А.Г. Указ. соч. С.50; Тыл советских Вооруженных Сил в Великой Отечественной войне. М.,1977. С.60; Тыл Советской Армии в Великой Отечественной войне 1941</w:t>
      </w:r>
      <w:r>
        <w:noBreakHyphen/>
        <w:t>1945 гг. Л.,1963. 4.1. С.15; Русский архив: Великая Отечественная. Тыл Красной Армии в Великой Отечественной войне 1941 – 1945 гг.: Документы и материалы. Т.25 (14). М.,1998. С.61</w:t>
      </w:r>
      <w:r>
        <w:noBreakHyphen/>
        <w:t>65.</w:t>
      </w:r>
    </w:p>
    <w:p w:rsidR="00C51E8F" w:rsidRDefault="00C51E8F">
      <w:pPr>
        <w:pStyle w:val="FootNote"/>
      </w:pPr>
    </w:p>
  </w:footnote>
  <w:footnote w:id="123">
    <w:p w:rsidR="00C51E8F" w:rsidRDefault="00021A4C">
      <w:pPr>
        <w:pStyle w:val="FootNote"/>
      </w:pPr>
      <w:r>
        <w:rPr>
          <w:position w:val="6"/>
        </w:rPr>
        <w:footnoteRef/>
      </w:r>
      <w:r>
        <w:t xml:space="preserve"> История Второй мировой войны 1939–1945. Т.З. С.351–352; Т.4. С.16–17; Трухановский Г.В. Внешняя политика Англии в период Второй мировой войны. М.,1965. С.197; Городецкий Г. Черчилль и Советский Союз после 22 июня 1941 г. // Новая и новейшая история. 1990. №6. С.62–63; Вишлев О.В. Почему медлил И.В. Сталин в 1941 г.? // Новая и новейшая история. 1992. №2. С.76; Левек Ф. Дипломатия в тупике: советско</w:t>
      </w:r>
      <w:r>
        <w:noBreakHyphen/>
        <w:t>французские отношения (сентябрь 1939 – июнь 1941 г.) // Россия и Франция: XVIII– XX века. М.,1995. С.238</w:t>
      </w:r>
      <w:r>
        <w:noBreakHyphen/>
        <w:t>250.</w:t>
      </w:r>
    </w:p>
    <w:p w:rsidR="00C51E8F" w:rsidRDefault="00C51E8F">
      <w:pPr>
        <w:pStyle w:val="FootNote"/>
      </w:pPr>
    </w:p>
  </w:footnote>
  <w:footnote w:id="124">
    <w:p w:rsidR="00C51E8F" w:rsidRDefault="00021A4C">
      <w:pPr>
        <w:pStyle w:val="FootNote"/>
      </w:pPr>
      <w:r>
        <w:rPr>
          <w:position w:val="6"/>
        </w:rPr>
        <w:footnoteRef/>
      </w:r>
      <w:r>
        <w:t xml:space="preserve"> Парсаданова B.C. О некоторых аспектах внешней политики польского правительства в эмиграции в 1940–1941 гг. // Международные отношения и страны Центральной и Юго</w:t>
      </w:r>
      <w:r>
        <w:noBreakHyphen/>
        <w:t>Восточной Европы в период фашистской агрессии на Балканах и подготовки нападения на СССР. С.129; Сталин, Берия и судьба армии Андерса в 1941–1942 гг. // Новая и новейшая история. 1993. №2. С.62.</w:t>
      </w:r>
    </w:p>
    <w:p w:rsidR="00C51E8F" w:rsidRDefault="00C51E8F">
      <w:pPr>
        <w:pStyle w:val="FootNote"/>
      </w:pPr>
    </w:p>
  </w:footnote>
  <w:footnote w:id="125">
    <w:p w:rsidR="00C51E8F" w:rsidRDefault="00021A4C">
      <w:pPr>
        <w:pStyle w:val="FootNote"/>
      </w:pPr>
      <w:r>
        <w:rPr>
          <w:position w:val="6"/>
        </w:rPr>
        <w:footnoteRef/>
      </w:r>
      <w:r>
        <w:t xml:space="preserve"> Марьина В.В. Политика СССР по чехословацкому вопросу накануне Великой Отечественной войны (сентябрь 1940 – июнь 1941 // Международные отношения и страны ЦЮВЕ в период фашистской агрессии на Балканах и подготовки нападения на СССР С.133</w:t>
      </w:r>
      <w:r>
        <w:noBreakHyphen/>
        <w:t>158; Гебгарт Я. Чехословацкое движение Сопротивления и советская разведка перед 22 июня 1941 г. // Россия в XX веке. Историки мира спорят. М.,1994. С.437</w:t>
      </w:r>
      <w:r>
        <w:noBreakHyphen/>
        <w:t>440.</w:t>
      </w:r>
    </w:p>
    <w:p w:rsidR="00C51E8F" w:rsidRDefault="00C51E8F">
      <w:pPr>
        <w:pStyle w:val="FootNote"/>
      </w:pPr>
    </w:p>
  </w:footnote>
  <w:footnote w:id="126">
    <w:p w:rsidR="00C51E8F" w:rsidRPr="00086B49" w:rsidRDefault="00021A4C">
      <w:pPr>
        <w:pStyle w:val="FootNote"/>
        <w:rPr>
          <w:lang w:val="en-US"/>
        </w:rPr>
      </w:pPr>
      <w:r>
        <w:rPr>
          <w:position w:val="6"/>
        </w:rPr>
        <w:footnoteRef/>
      </w:r>
      <w:r>
        <w:t xml:space="preserve"> Цит. по: Килзер Л. Предавший Гитлера: Мартин Борман и падение Третьего рейха. Пер</w:t>
      </w:r>
      <w:r w:rsidRPr="00086B49">
        <w:rPr>
          <w:lang w:val="en-US"/>
        </w:rPr>
        <w:t xml:space="preserve">. </w:t>
      </w:r>
      <w:r>
        <w:t>с</w:t>
      </w:r>
      <w:r w:rsidRPr="00086B49">
        <w:rPr>
          <w:lang w:val="en-US"/>
        </w:rPr>
        <w:t xml:space="preserve"> </w:t>
      </w:r>
      <w:r>
        <w:t>англ</w:t>
      </w:r>
      <w:r w:rsidRPr="00086B49">
        <w:rPr>
          <w:lang w:val="en-US"/>
        </w:rPr>
        <w:t xml:space="preserve">. </w:t>
      </w:r>
      <w:r>
        <w:t>М</w:t>
      </w:r>
      <w:r w:rsidRPr="00086B49">
        <w:rPr>
          <w:lang w:val="en-US"/>
        </w:rPr>
        <w:t xml:space="preserve">.,2002. </w:t>
      </w:r>
      <w:r>
        <w:t>С</w:t>
      </w:r>
      <w:r w:rsidRPr="00086B49">
        <w:rPr>
          <w:lang w:val="en-US"/>
        </w:rPr>
        <w:t>.132 (</w:t>
      </w:r>
      <w:r>
        <w:t>как</w:t>
      </w:r>
      <w:r w:rsidRPr="00086B49">
        <w:rPr>
          <w:lang w:val="en-US"/>
        </w:rPr>
        <w:t xml:space="preserve"> </w:t>
      </w:r>
      <w:r>
        <w:t>указал</w:t>
      </w:r>
      <w:r w:rsidRPr="00086B49">
        <w:rPr>
          <w:lang w:val="en-US"/>
        </w:rPr>
        <w:t xml:space="preserve"> </w:t>
      </w:r>
      <w:r>
        <w:t>Л</w:t>
      </w:r>
      <w:r w:rsidRPr="00086B49">
        <w:rPr>
          <w:lang w:val="en-US"/>
        </w:rPr>
        <w:t xml:space="preserve">. </w:t>
      </w:r>
      <w:r>
        <w:t>Килзер</w:t>
      </w:r>
      <w:r w:rsidRPr="00086B49">
        <w:rPr>
          <w:lang w:val="en-US"/>
        </w:rPr>
        <w:t xml:space="preserve">, </w:t>
      </w:r>
      <w:r>
        <w:t>документ</w:t>
      </w:r>
      <w:r w:rsidRPr="00086B49">
        <w:rPr>
          <w:lang w:val="en-US"/>
        </w:rPr>
        <w:t xml:space="preserve"> </w:t>
      </w:r>
      <w:r>
        <w:t>находится</w:t>
      </w:r>
      <w:r w:rsidRPr="00086B49">
        <w:rPr>
          <w:lang w:val="en-US"/>
        </w:rPr>
        <w:t xml:space="preserve"> </w:t>
      </w:r>
      <w:r>
        <w:t>в</w:t>
      </w:r>
      <w:r w:rsidRPr="00086B49">
        <w:rPr>
          <w:lang w:val="en-US"/>
        </w:rPr>
        <w:t xml:space="preserve"> 740.0011/11348 U. S. State Department Confidential File, National Archives).</w:t>
      </w:r>
    </w:p>
    <w:p w:rsidR="00C51E8F" w:rsidRPr="00086B49" w:rsidRDefault="00C51E8F">
      <w:pPr>
        <w:pStyle w:val="FootNote"/>
        <w:rPr>
          <w:lang w:val="en-US"/>
        </w:rPr>
      </w:pPr>
    </w:p>
  </w:footnote>
  <w:footnote w:id="127">
    <w:p w:rsidR="00C51E8F" w:rsidRDefault="00021A4C">
      <w:pPr>
        <w:pStyle w:val="FootNote"/>
      </w:pPr>
      <w:r>
        <w:rPr>
          <w:position w:val="6"/>
        </w:rPr>
        <w:footnoteRef/>
      </w:r>
      <w:r>
        <w:t xml:space="preserve"> Романенко С.А. Югославия, Россия и «славянская идея»: Вторая половина XIX </w:t>
      </w:r>
      <w:r>
        <w:noBreakHyphen/>
        <w:t xml:space="preserve"> начало XXI века. М., 2002. С.192.</w:t>
      </w:r>
    </w:p>
    <w:p w:rsidR="00C51E8F" w:rsidRDefault="00C51E8F">
      <w:pPr>
        <w:pStyle w:val="FootNote"/>
      </w:pPr>
    </w:p>
  </w:footnote>
  <w:footnote w:id="128">
    <w:p w:rsidR="00C51E8F" w:rsidRDefault="00021A4C">
      <w:pPr>
        <w:pStyle w:val="FootNote"/>
      </w:pPr>
      <w:r>
        <w:rPr>
          <w:position w:val="6"/>
        </w:rPr>
        <w:footnoteRef/>
      </w:r>
      <w:r>
        <w:t xml:space="preserve"> Вишлев О.В. Указ. соч. // Новая и новейшая история. 1992. №1. С.96; Гальдер Ф. Военный дневник. Т.2. М.,1969. С.555.</w:t>
      </w:r>
    </w:p>
    <w:p w:rsidR="00C51E8F" w:rsidRDefault="00C51E8F">
      <w:pPr>
        <w:pStyle w:val="FootNote"/>
      </w:pPr>
    </w:p>
  </w:footnote>
  <w:footnote w:id="129">
    <w:p w:rsidR="00C51E8F" w:rsidRDefault="00021A4C">
      <w:pPr>
        <w:pStyle w:val="FootNote"/>
      </w:pPr>
      <w:r>
        <w:rPr>
          <w:position w:val="6"/>
        </w:rPr>
        <w:footnoteRef/>
      </w:r>
      <w:r>
        <w:t xml:space="preserve"> О стремлении Японии к договору см.: Тихвинский С.Л. Заключение советско</w:t>
      </w:r>
      <w:r>
        <w:noBreakHyphen/>
        <w:t>японского пакта о нейтралитете 1941 г. // Новая и новейшая история. 1990. №1.С.25–31; Кошкин А.А. Предыстория заключения пакта Молотов – Мацуока (1941 г.) // Вопросы истории. 1993. №6. С.135–141; Кошкин А.А. Советско</w:t>
      </w:r>
      <w:r>
        <w:noBreakHyphen/>
        <w:t>японский пакт о нейтралитете 1941 г. и его последствия // Новая и новейшая история. 1994. №4–5. С.67–79; Словинский Б.Н. Пакт о нейтралитете между СССР и Японией: дипломатическая история, 1941</w:t>
      </w:r>
      <w:r>
        <w:noBreakHyphen/>
        <w:t xml:space="preserve">1945 гг. М.,1995. С.50 </w:t>
      </w:r>
      <w:r>
        <w:noBreakHyphen/>
        <w:t xml:space="preserve"> 109; ДВП. Т.23. Кн.2. 4.2. С.485486, 497–502, 523–530, 536–537, 560–567; Молодяков В.Э. Несостоявшаяся ось: Берлин – Москва – Токио. М.,2004. С.350–396.</w:t>
      </w:r>
    </w:p>
    <w:p w:rsidR="00C51E8F" w:rsidRDefault="00C51E8F">
      <w:pPr>
        <w:pStyle w:val="FootNote"/>
      </w:pPr>
    </w:p>
  </w:footnote>
  <w:footnote w:id="130">
    <w:p w:rsidR="00C51E8F" w:rsidRDefault="00021A4C">
      <w:pPr>
        <w:pStyle w:val="FootNote"/>
      </w:pPr>
      <w:r>
        <w:rPr>
          <w:position w:val="6"/>
        </w:rPr>
        <w:footnoteRef/>
      </w:r>
      <w:r>
        <w:t xml:space="preserve"> Вишлев О.В. Указ. соч. С.100.</w:t>
      </w:r>
    </w:p>
    <w:p w:rsidR="00C51E8F" w:rsidRDefault="00C51E8F">
      <w:pPr>
        <w:pStyle w:val="FootNote"/>
      </w:pPr>
    </w:p>
  </w:footnote>
  <w:footnote w:id="131">
    <w:p w:rsidR="00C51E8F" w:rsidRDefault="00021A4C">
      <w:pPr>
        <w:pStyle w:val="FootNote"/>
      </w:pPr>
      <w:r>
        <w:rPr>
          <w:position w:val="6"/>
        </w:rPr>
        <w:footnoteRef/>
      </w:r>
      <w:r>
        <w:t xml:space="preserve"> ДВП. Т.23. Кн.2. 4.2. С.751–753; Некрич A.M. 1941. 22 июня. М., 1965. С.142; Орлов А.С. Указ. соч. С.55–56; Волкогонов Д.А. Указ. соч. Кн.2.4.1. С.122; Гальдер Ф. Указ. соч. С.579; Goebbels J. Die Tagebiicher. Samtlische Fragmente. Miinchen, 1987. Teil 1. Bd.4. S.706; СССР </w:t>
      </w:r>
      <w:r>
        <w:noBreakHyphen/>
        <w:t xml:space="preserve"> Германия. 19391941. T.2. Вильнюс 1989 С.175</w:t>
      </w:r>
      <w:r>
        <w:noBreakHyphen/>
        <w:t>176; Вестник МИД СССР. 1989. №17. С.42</w:t>
      </w:r>
      <w:r>
        <w:noBreakHyphen/>
        <w:t>47.</w:t>
      </w:r>
    </w:p>
    <w:p w:rsidR="00C51E8F" w:rsidRDefault="00C51E8F">
      <w:pPr>
        <w:pStyle w:val="FootNote"/>
      </w:pPr>
    </w:p>
  </w:footnote>
  <w:footnote w:id="132">
    <w:p w:rsidR="00C51E8F" w:rsidRDefault="00021A4C">
      <w:pPr>
        <w:pStyle w:val="FootNote"/>
      </w:pPr>
      <w:r>
        <w:rPr>
          <w:position w:val="6"/>
        </w:rPr>
        <w:footnoteRef/>
      </w:r>
      <w:r>
        <w:t xml:space="preserve"> Розанов Г.Л. Сталин – Гитлер: Документальный очерк советско</w:t>
      </w:r>
      <w:r>
        <w:noBreakHyphen/>
        <w:t>германских дипломатических отношений, 1939–1941 гг. М., 1991. С.207.</w:t>
      </w:r>
    </w:p>
    <w:p w:rsidR="00C51E8F" w:rsidRDefault="00C51E8F">
      <w:pPr>
        <w:pStyle w:val="FootNote"/>
      </w:pPr>
    </w:p>
  </w:footnote>
  <w:footnote w:id="133">
    <w:p w:rsidR="00C51E8F" w:rsidRDefault="00021A4C">
      <w:pPr>
        <w:pStyle w:val="FootNote"/>
      </w:pPr>
      <w:r>
        <w:rPr>
          <w:position w:val="6"/>
        </w:rPr>
        <w:footnoteRef/>
      </w:r>
      <w:r>
        <w:t xml:space="preserve"> Начальный период войны. С.70–71; Азясский Н.Ф. О стратегическом развертывании вооруженных сил Германии и Советского Союза в 1941 году // Военная мысль. 1990. №8. С.17; Вишлев О.В. Была ли в СССР оппозиция «германской политике» Сталина накануне 22 июня 1941 г. // Новая и новейшая история. 1994. №4–5. С.242–253.</w:t>
      </w:r>
    </w:p>
    <w:p w:rsidR="00C51E8F" w:rsidRDefault="00C51E8F">
      <w:pPr>
        <w:pStyle w:val="FootNote"/>
      </w:pPr>
    </w:p>
  </w:footnote>
  <w:footnote w:id="134">
    <w:p w:rsidR="00C51E8F" w:rsidRDefault="00021A4C">
      <w:pPr>
        <w:pStyle w:val="FootNote"/>
      </w:pPr>
      <w:r>
        <w:rPr>
          <w:position w:val="6"/>
        </w:rPr>
        <w:footnoteRef/>
      </w:r>
      <w:r>
        <w:t xml:space="preserve"> Вишневский Вс. Указ. соч. С.109; Мельтюхов М.И. Указ. соч. С.363–366.</w:t>
      </w:r>
    </w:p>
    <w:p w:rsidR="00C51E8F" w:rsidRDefault="00C51E8F">
      <w:pPr>
        <w:pStyle w:val="FootNote"/>
      </w:pPr>
    </w:p>
  </w:footnote>
  <w:footnote w:id="135">
    <w:p w:rsidR="00C51E8F" w:rsidRDefault="00021A4C">
      <w:pPr>
        <w:pStyle w:val="FootNote"/>
      </w:pPr>
      <w:r>
        <w:rPr>
          <w:position w:val="6"/>
        </w:rPr>
        <w:footnoteRef/>
      </w:r>
      <w:r>
        <w:t xml:space="preserve"> Суворов В. «Ледокол»: Кто начал Вторую мировую войну? М., 1992 С.333.</w:t>
      </w:r>
    </w:p>
    <w:p w:rsidR="00C51E8F" w:rsidRDefault="00C51E8F">
      <w:pPr>
        <w:pStyle w:val="FootNote"/>
      </w:pPr>
    </w:p>
  </w:footnote>
  <w:footnote w:id="136">
    <w:p w:rsidR="00C51E8F" w:rsidRDefault="00021A4C">
      <w:pPr>
        <w:pStyle w:val="FootNote"/>
      </w:pPr>
      <w:r>
        <w:rPr>
          <w:position w:val="6"/>
        </w:rPr>
        <w:footnoteRef/>
      </w:r>
      <w:r>
        <w:t xml:space="preserve"> Начальный период войны. С.212.</w:t>
      </w:r>
    </w:p>
    <w:p w:rsidR="00C51E8F" w:rsidRDefault="00C51E8F">
      <w:pPr>
        <w:pStyle w:val="FootNote"/>
      </w:pPr>
    </w:p>
  </w:footnote>
  <w:footnote w:id="137">
    <w:p w:rsidR="00C51E8F" w:rsidRDefault="00021A4C">
      <w:pPr>
        <w:pStyle w:val="FootNote"/>
      </w:pPr>
      <w:r>
        <w:rPr>
          <w:position w:val="6"/>
        </w:rPr>
        <w:footnoteRef/>
      </w:r>
      <w:r>
        <w:t xml:space="preserve"> Суворов В. Указ. соч. С.317, 333.</w:t>
      </w:r>
    </w:p>
    <w:p w:rsidR="00C51E8F" w:rsidRDefault="00C51E8F">
      <w:pPr>
        <w:pStyle w:val="FootNote"/>
      </w:pPr>
    </w:p>
  </w:footnote>
  <w:footnote w:id="138">
    <w:p w:rsidR="00C51E8F" w:rsidRDefault="00021A4C">
      <w:pPr>
        <w:pStyle w:val="FootNote"/>
      </w:pPr>
      <w:r>
        <w:rPr>
          <w:position w:val="6"/>
        </w:rPr>
        <w:footnoteRef/>
      </w:r>
      <w:r>
        <w:t xml:space="preserve"> Русский архив: Великая Отечественная. Тыл Красной Армии в Великой Отечественной войне 1941–1945 гг.: Документы и материалы. Т.25 (14). С.48</w:t>
      </w:r>
      <w:r>
        <w:noBreakHyphen/>
        <w:t>52.</w:t>
      </w:r>
    </w:p>
    <w:p w:rsidR="00C51E8F" w:rsidRDefault="00C51E8F">
      <w:pPr>
        <w:pStyle w:val="FootNote"/>
      </w:pPr>
    </w:p>
  </w:footnote>
  <w:footnote w:id="139">
    <w:p w:rsidR="00C51E8F" w:rsidRDefault="00021A4C">
      <w:pPr>
        <w:pStyle w:val="FootNote"/>
      </w:pPr>
      <w:r>
        <w:rPr>
          <w:position w:val="6"/>
        </w:rPr>
        <w:footnoteRef/>
      </w:r>
      <w:r>
        <w:t xml:space="preserve"> Стаднюк И.С. Указ. соч. С.423–424.</w:t>
      </w:r>
    </w:p>
    <w:p w:rsidR="00C51E8F" w:rsidRDefault="00C51E8F">
      <w:pPr>
        <w:pStyle w:val="FootNote"/>
      </w:pPr>
    </w:p>
  </w:footnote>
  <w:footnote w:id="140">
    <w:p w:rsidR="00C51E8F" w:rsidRDefault="00021A4C">
      <w:pPr>
        <w:pStyle w:val="FootNote"/>
      </w:pPr>
      <w:r>
        <w:rPr>
          <w:position w:val="6"/>
        </w:rPr>
        <w:footnoteRef/>
      </w:r>
      <w:r>
        <w:t xml:space="preserve"> Киселев В.Н. Указ. соч. С.50</w:t>
      </w:r>
      <w:r>
        <w:noBreakHyphen/>
        <w:t>51 Данилов В.Д. Указ. соч. С.148; Бобылев П.Н. Точку в дискуссии ставить рано. К вопросу о планировании в Генеральном штабе РККА возможной войны с Германией в 1940–1941 годах // Отечественная история. 2000. №1. С.57.</w:t>
      </w:r>
    </w:p>
    <w:p w:rsidR="00C51E8F" w:rsidRDefault="00C51E8F">
      <w:pPr>
        <w:pStyle w:val="FootNote"/>
      </w:pPr>
    </w:p>
  </w:footnote>
  <w:footnote w:id="141">
    <w:p w:rsidR="00C51E8F" w:rsidRDefault="00021A4C">
      <w:pPr>
        <w:pStyle w:val="FootNote"/>
      </w:pPr>
      <w:r>
        <w:rPr>
          <w:position w:val="6"/>
        </w:rPr>
        <w:footnoteRef/>
      </w:r>
      <w:r>
        <w:t xml:space="preserve"> 1941 год – уроки и выводы. С.81–85, 111; Хорьков А.Г. Указ. соч. С.25, 33, 47, 168, 173–174; Киселев В.Н. Указ. соч. С.15; Военно</w:t>
      </w:r>
      <w:r>
        <w:noBreakHyphen/>
        <w:t>исторический журнал. 1989. №5. С.43;</w:t>
      </w:r>
    </w:p>
    <w:p w:rsidR="00C51E8F" w:rsidRDefault="00C51E8F">
      <w:pPr>
        <w:pStyle w:val="FootNote"/>
      </w:pPr>
    </w:p>
  </w:footnote>
  <w:footnote w:id="142">
    <w:p w:rsidR="00C51E8F" w:rsidRDefault="00021A4C">
      <w:pPr>
        <w:pStyle w:val="FootNote"/>
      </w:pPr>
      <w:r>
        <w:rPr>
          <w:position w:val="6"/>
        </w:rPr>
        <w:footnoteRef/>
      </w:r>
      <w:r>
        <w:t xml:space="preserve"> Медведев Р.А. Артиллерия РВГК в первом периоде войны // Военно</w:t>
      </w:r>
      <w:r>
        <w:noBreakHyphen/>
        <w:t>исторический журнал. 1987. №11. С.81; Захаров М.В. Указ. соч. С.259–261;</w:t>
      </w:r>
    </w:p>
    <w:p w:rsidR="00C51E8F" w:rsidRDefault="00C51E8F">
      <w:pPr>
        <w:pStyle w:val="FootNote"/>
      </w:pPr>
    </w:p>
  </w:footnote>
  <w:footnote w:id="143">
    <w:p w:rsidR="00C51E8F" w:rsidRDefault="00021A4C">
      <w:pPr>
        <w:pStyle w:val="FootNote"/>
      </w:pPr>
      <w:r>
        <w:rPr>
          <w:position w:val="6"/>
        </w:rPr>
        <w:footnoteRef/>
      </w:r>
      <w:r>
        <w:t xml:space="preserve"> Начальный период войны. С.211; Анфилов В.А. Указ. соч. С.188.</w:t>
      </w:r>
    </w:p>
    <w:p w:rsidR="00C51E8F" w:rsidRDefault="00C51E8F">
      <w:pPr>
        <w:pStyle w:val="FootNote"/>
      </w:pPr>
    </w:p>
  </w:footnote>
  <w:footnote w:id="144">
    <w:p w:rsidR="00C51E8F" w:rsidRDefault="00021A4C">
      <w:pPr>
        <w:pStyle w:val="FootNote"/>
      </w:pPr>
      <w:r>
        <w:rPr>
          <w:position w:val="6"/>
        </w:rPr>
        <w:footnoteRef/>
      </w:r>
      <w:r>
        <w:t xml:space="preserve"> Цит. по: Семиряга М.И. Указ. соч. С.283, Фёрстер Ю. Историческое место операции «Барбаросса» // Вторая мировая война. Дискуссии. Основные тенденции. Результаты исследований. Пер. с нем. М..1996. С.490.</w:t>
      </w:r>
    </w:p>
    <w:p w:rsidR="00C51E8F" w:rsidRDefault="00C51E8F">
      <w:pPr>
        <w:pStyle w:val="FootNote"/>
      </w:pPr>
    </w:p>
  </w:footnote>
  <w:footnote w:id="145">
    <w:p w:rsidR="00C51E8F" w:rsidRDefault="00021A4C">
      <w:pPr>
        <w:pStyle w:val="FootNote"/>
      </w:pPr>
      <w:r>
        <w:rPr>
          <w:position w:val="6"/>
        </w:rPr>
        <w:footnoteRef/>
      </w:r>
      <w:r>
        <w:t xml:space="preserve"> Сборник военно</w:t>
      </w:r>
      <w:r>
        <w:noBreakHyphen/>
        <w:t>исторических материалов Великой Отечественной войны. Вып.18. М.,1960. С.134; Военно</w:t>
      </w:r>
      <w:r>
        <w:noBreakHyphen/>
        <w:t>исторический журнал. 1989. №5. С.30–32; Хоффман И. Указ. соч. С.24–25; Фёрстер Ю. Указ. соч. С.494</w:t>
      </w:r>
      <w:r>
        <w:noBreakHyphen/>
        <w:t>495.</w:t>
      </w:r>
    </w:p>
    <w:p w:rsidR="00C51E8F" w:rsidRDefault="00C51E8F">
      <w:pPr>
        <w:pStyle w:val="FootNote"/>
      </w:pPr>
    </w:p>
  </w:footnote>
  <w:footnote w:id="146">
    <w:p w:rsidR="00C51E8F" w:rsidRDefault="00021A4C">
      <w:pPr>
        <w:pStyle w:val="FootNote"/>
      </w:pPr>
      <w:r>
        <w:rPr>
          <w:position w:val="6"/>
        </w:rPr>
        <w:footnoteRef/>
      </w:r>
      <w:r>
        <w:t xml:space="preserve"> Подробнее см.: Мельтюхов М.И. Указ. соч. С.240–264. Сахаров А.Н. Война и советская дипломатия: 1939–1945 гт. // Вопросы истории. 1995. №7. С.38.</w:t>
      </w:r>
    </w:p>
    <w:p w:rsidR="00C51E8F" w:rsidRDefault="00C51E8F">
      <w:pPr>
        <w:pStyle w:val="FootNote"/>
      </w:pPr>
    </w:p>
  </w:footnote>
  <w:footnote w:id="147">
    <w:p w:rsidR="00C51E8F" w:rsidRDefault="00021A4C">
      <w:pPr>
        <w:pStyle w:val="FootNote"/>
      </w:pPr>
      <w:r>
        <w:rPr>
          <w:position w:val="6"/>
        </w:rPr>
        <w:footnoteRef/>
      </w:r>
      <w:r>
        <w:t xml:space="preserve"> Кузнецов Н.Г. Крутые повороты: Из записок адмирала. М, 1995. С.45–46.</w:t>
      </w:r>
    </w:p>
    <w:p w:rsidR="00C51E8F" w:rsidRDefault="00C51E8F">
      <w:pPr>
        <w:pStyle w:val="FootNote"/>
      </w:pPr>
    </w:p>
  </w:footnote>
  <w:footnote w:id="148">
    <w:p w:rsidR="00C51E8F" w:rsidRDefault="00021A4C">
      <w:pPr>
        <w:pStyle w:val="FootNote"/>
      </w:pPr>
      <w:r>
        <w:rPr>
          <w:position w:val="6"/>
        </w:rPr>
        <w:footnoteRef/>
      </w:r>
      <w:r>
        <w:t xml:space="preserve"> Невежин Владимир Александрович – доктор исторических наук, старший научный сотрудник Института российской истории РАН. Впервые опубликовано: Отечественная история, 1999, №5, С.108–124.</w:t>
      </w:r>
    </w:p>
    <w:p w:rsidR="00C51E8F" w:rsidRDefault="00C51E8F">
      <w:pPr>
        <w:pStyle w:val="FootNote"/>
      </w:pPr>
    </w:p>
  </w:footnote>
  <w:footnote w:id="149">
    <w:p w:rsidR="00C51E8F" w:rsidRDefault="00021A4C">
      <w:pPr>
        <w:pStyle w:val="FootNote"/>
      </w:pPr>
      <w:r>
        <w:rPr>
          <w:position w:val="6"/>
        </w:rPr>
        <w:footnoteRef/>
      </w:r>
      <w:r>
        <w:t xml:space="preserve"> Кулиш В. М. О некоторых актуальных проблемах историографии Великой Отечественной войны // История и сталинизм. М., 1991. С.307–310, 320–340; его же. Советская историография Великой Отечественной войны // Война 1939–1945: два подхода. Ч. 1. М., 1995. С.34</w:t>
      </w:r>
      <w:r>
        <w:noBreakHyphen/>
        <w:t>47; «Дело A.M. Некрича» (Из истории гонений на советскую интеллигенцию) // Кентавр. 1994. №4. С.94</w:t>
      </w:r>
      <w:r>
        <w:noBreakHyphen/>
        <w:t>114, №5. С.82</w:t>
      </w:r>
      <w:r>
        <w:noBreakHyphen/>
        <w:t>97; Некрин A.M. 1941, 22 июня. Изд. 2</w:t>
      </w:r>
      <w:r>
        <w:noBreakHyphen/>
        <w:t>е, доп. и перераб. М., 1995. Прилож. I, II.</w:t>
      </w:r>
    </w:p>
    <w:p w:rsidR="00C51E8F" w:rsidRDefault="00C51E8F">
      <w:pPr>
        <w:pStyle w:val="FootNote"/>
      </w:pPr>
    </w:p>
  </w:footnote>
  <w:footnote w:id="150">
    <w:p w:rsidR="00C51E8F" w:rsidRDefault="00021A4C">
      <w:pPr>
        <w:pStyle w:val="FootNote"/>
      </w:pPr>
      <w:r>
        <w:rPr>
          <w:position w:val="6"/>
        </w:rPr>
        <w:footnoteRef/>
      </w:r>
      <w:r>
        <w:t xml:space="preserve"> Мельтюхов М.И. Споры вокруг 1941 года: опыт критического осмысления одной дискуссии // Отечественная история. 1994. №3. С.4–22; его же. Оценка советским руководством событий Второй мировой войны (По идеологическим документам мая – июня 1941 г.) // Отечественная история. 1995. №2. С.70</w:t>
      </w:r>
      <w:r>
        <w:noBreakHyphen/>
        <w:t>85.</w:t>
      </w:r>
    </w:p>
    <w:p w:rsidR="00C51E8F" w:rsidRDefault="00C51E8F">
      <w:pPr>
        <w:pStyle w:val="FootNote"/>
      </w:pPr>
    </w:p>
  </w:footnote>
  <w:footnote w:id="151">
    <w:p w:rsidR="00C51E8F" w:rsidRDefault="00021A4C">
      <w:pPr>
        <w:pStyle w:val="FootNote"/>
      </w:pPr>
      <w:r>
        <w:rPr>
          <w:position w:val="6"/>
        </w:rPr>
        <w:footnoteRef/>
      </w:r>
      <w:r>
        <w:t xml:space="preserve"> С заседания редколлегии // Отечественная история. 1994. №4–5. С.277–283; Полканов В.Д. «Ледокол» исследовательской неряшливости и отсебятины. Омск, 1996; Мерцалов А.Н., Мерцалова Л.А. Сталинизм и война. М., 1998.</w:t>
      </w:r>
    </w:p>
    <w:p w:rsidR="00C51E8F" w:rsidRDefault="00C51E8F">
      <w:pPr>
        <w:pStyle w:val="FootNote"/>
      </w:pPr>
    </w:p>
  </w:footnote>
  <w:footnote w:id="152">
    <w:p w:rsidR="00C51E8F" w:rsidRDefault="00021A4C">
      <w:pPr>
        <w:pStyle w:val="FootNote"/>
      </w:pPr>
      <w:r>
        <w:rPr>
          <w:position w:val="6"/>
        </w:rPr>
        <w:footnoteRef/>
      </w:r>
      <w:r>
        <w:t xml:space="preserve"> Готовил ли Сталин наступательную войну против Гитлера? Незапланированная дискуссия. Сборник материалов. М., 1995; Война 1939–1945: два подхода. М., 1995; 1939–1945. 1 сентября – 9 мая. Пятидесятилетие разгрома фашистской Германии в контексте начала Второй мировой войны. Новосибирск, 1995; Другая война, 1939–1945. М., 1996; Russian Studies in History. 1997 Vol. 36. №2; Война и политика, 1939</w:t>
      </w:r>
      <w:r>
        <w:noBreakHyphen/>
        <w:t>1941. М., 1999, и др.</w:t>
      </w:r>
    </w:p>
    <w:p w:rsidR="00C51E8F" w:rsidRDefault="00C51E8F">
      <w:pPr>
        <w:pStyle w:val="FootNote"/>
      </w:pPr>
    </w:p>
  </w:footnote>
  <w:footnote w:id="153">
    <w:p w:rsidR="00C51E8F" w:rsidRDefault="00021A4C">
      <w:pPr>
        <w:pStyle w:val="FootNote"/>
      </w:pPr>
      <w:r>
        <w:rPr>
          <w:position w:val="6"/>
        </w:rPr>
        <w:footnoteRef/>
      </w:r>
      <w:r>
        <w:t xml:space="preserve"> Гареев М.А. Неоднозначные страницы войны (Очерки о проблемных вопросах истории Великой Отечественной войны). М., 1995; Горьков Ю.А. Кремль. Ставка. Генштаб. Тверь, 1995; Анфилов В.А. Дорога к трагедии сорок первого года. М., 1997; Сиполс В.Я. Тайны дипломатические. Канун Великой Отечественной. 1939–1941. М., 1997; Невежин В.А. Синдром наступательной войны. Советская пропаганда в преддверии «священных боев», 1939–1941 гг. М., 1997; Мерцалов А.Н., Мерцалова Л.А. Сталинизм и война, и др.</w:t>
      </w:r>
    </w:p>
    <w:p w:rsidR="00C51E8F" w:rsidRDefault="00C51E8F">
      <w:pPr>
        <w:pStyle w:val="FootNote"/>
      </w:pPr>
    </w:p>
  </w:footnote>
  <w:footnote w:id="154">
    <w:p w:rsidR="00C51E8F" w:rsidRDefault="00021A4C">
      <w:pPr>
        <w:pStyle w:val="FootNote"/>
      </w:pPr>
      <w:r>
        <w:rPr>
          <w:position w:val="6"/>
        </w:rPr>
        <w:footnoteRef/>
      </w:r>
      <w:r>
        <w:t xml:space="preserve"> Мельтюхов М.И. Современная отечественная историография предыстории Великой Отечественной войны (1985–1995 гг.). М., 1995; Фролов М.И. Великая Отечественная война 1941–1945 гг.: Историко</w:t>
      </w:r>
      <w:r>
        <w:noBreakHyphen/>
        <w:t>сравнительный анализ российской и немецкой литературы. Автореф. докт. ист. наук. СПб., 1996.</w:t>
      </w:r>
    </w:p>
    <w:p w:rsidR="00C51E8F" w:rsidRDefault="00C51E8F">
      <w:pPr>
        <w:pStyle w:val="FootNote"/>
      </w:pPr>
    </w:p>
  </w:footnote>
  <w:footnote w:id="155">
    <w:p w:rsidR="00C51E8F" w:rsidRDefault="00021A4C">
      <w:pPr>
        <w:pStyle w:val="FootNote"/>
      </w:pPr>
      <w:r>
        <w:rPr>
          <w:position w:val="6"/>
        </w:rPr>
        <w:footnoteRef/>
      </w:r>
      <w:r>
        <w:t xml:space="preserve"> «Современная армия – армия наступательная». Выступления И.В. Сталина на приеме в Кремле перед выпускниками военных академий. Май 1941 г. // Исторический архив. 1995.№2; Секреты Гитлера на столе у Сталина: Разведка и контрразведка о подготовке германской агрессии против СССР, март – июнь 1941 г. М., 1995; 1941 год. Документы. Кн. 2. М., 1998, и др.</w:t>
      </w:r>
    </w:p>
    <w:p w:rsidR="00C51E8F" w:rsidRDefault="00C51E8F">
      <w:pPr>
        <w:pStyle w:val="FootNote"/>
      </w:pPr>
    </w:p>
  </w:footnote>
  <w:footnote w:id="156">
    <w:p w:rsidR="00C51E8F" w:rsidRDefault="00021A4C">
      <w:pPr>
        <w:pStyle w:val="FootNote"/>
      </w:pPr>
      <w:r>
        <w:rPr>
          <w:position w:val="6"/>
        </w:rPr>
        <w:footnoteRef/>
      </w:r>
      <w:r>
        <w:t xml:space="preserve"> Лебедева М.М. От конфликтного восприятия к согласию // Полис (Политические исследования). 1996. №5. С.165.</w:t>
      </w:r>
    </w:p>
    <w:p w:rsidR="00C51E8F" w:rsidRDefault="00C51E8F">
      <w:pPr>
        <w:pStyle w:val="FootNote"/>
      </w:pPr>
    </w:p>
  </w:footnote>
  <w:footnote w:id="157">
    <w:p w:rsidR="00C51E8F" w:rsidRDefault="00021A4C">
      <w:pPr>
        <w:pStyle w:val="FootNote"/>
      </w:pPr>
      <w:r>
        <w:rPr>
          <w:position w:val="6"/>
        </w:rPr>
        <w:footnoteRef/>
      </w:r>
      <w:r>
        <w:t xml:space="preserve"> Суворов В. «Ледокол»: Кто начал Вторую мировую войну; его же День</w:t>
      </w:r>
      <w:r>
        <w:noBreakHyphen/>
        <w:t>М: Когда началась Вторая мировая война. М., 1994; его же. Последняя Республика: Почему Советский Союз проиграл Вторую мировую войну. М., 1995.</w:t>
      </w:r>
    </w:p>
    <w:p w:rsidR="00C51E8F" w:rsidRDefault="00C51E8F">
      <w:pPr>
        <w:pStyle w:val="FootNote"/>
      </w:pPr>
    </w:p>
  </w:footnote>
  <w:footnote w:id="158">
    <w:p w:rsidR="00C51E8F" w:rsidRDefault="00021A4C">
      <w:pPr>
        <w:pStyle w:val="FootNote"/>
      </w:pPr>
      <w:r>
        <w:rPr>
          <w:position w:val="6"/>
        </w:rPr>
        <w:footnoteRef/>
      </w:r>
      <w:r>
        <w:t xml:space="preserve"> Достаточно напомнить, что издание мемуарной литературы, «освещающей историю строительства боевых действий Советской Армии и Военно</w:t>
      </w:r>
      <w:r>
        <w:noBreakHyphen/>
        <w:t>Морского Флота», находилось под строжайшим контролем ЦК КПСС, Министерства обороны СССР и ГлавПУРа (см., напр.: История советской политической цензуры. Документы и комментарии. М., 1997. С.208</w:t>
      </w:r>
      <w:r>
        <w:noBreakHyphen/>
        <w:t>209).</w:t>
      </w:r>
    </w:p>
    <w:p w:rsidR="00C51E8F" w:rsidRDefault="00C51E8F">
      <w:pPr>
        <w:pStyle w:val="FootNote"/>
      </w:pPr>
    </w:p>
  </w:footnote>
  <w:footnote w:id="159">
    <w:p w:rsidR="00C51E8F" w:rsidRDefault="00021A4C">
      <w:pPr>
        <w:pStyle w:val="FootNote"/>
      </w:pPr>
      <w:r>
        <w:rPr>
          <w:position w:val="6"/>
        </w:rPr>
        <w:footnoteRef/>
      </w:r>
      <w:r>
        <w:t xml:space="preserve"> Еще одним подтверждением истинности подобных выводов стал новый «бестселлер» В. Суворова «Очищение» (1998). Подробнее об этом см.: Невежин В.А. Проблема репрессий в Красной Армии и «второе пришествие» Виктора Суворова // Отечественная история. 1999. №1. С.184–186.</w:t>
      </w:r>
    </w:p>
    <w:p w:rsidR="00C51E8F" w:rsidRDefault="00C51E8F">
      <w:pPr>
        <w:pStyle w:val="FootNote"/>
      </w:pPr>
    </w:p>
  </w:footnote>
  <w:footnote w:id="160">
    <w:p w:rsidR="00C51E8F" w:rsidRDefault="00021A4C">
      <w:pPr>
        <w:pStyle w:val="FootNote"/>
      </w:pPr>
      <w:r>
        <w:rPr>
          <w:position w:val="6"/>
        </w:rPr>
        <w:footnoteRef/>
      </w:r>
      <w:r>
        <w:t xml:space="preserve"> Городецкий Г. Миф «Ледокола». Накануне войны. М., 1995; его же. Роковой самообман: Сталин и нападение Германии на Советский Союз. М., 1999.</w:t>
      </w:r>
    </w:p>
    <w:p w:rsidR="00C51E8F" w:rsidRDefault="00C51E8F">
      <w:pPr>
        <w:pStyle w:val="FootNote"/>
      </w:pPr>
    </w:p>
  </w:footnote>
  <w:footnote w:id="161">
    <w:p w:rsidR="00C51E8F" w:rsidRDefault="00021A4C">
      <w:pPr>
        <w:pStyle w:val="FootNote"/>
      </w:pPr>
      <w:r>
        <w:rPr>
          <w:position w:val="6"/>
        </w:rPr>
        <w:footnoteRef/>
      </w:r>
      <w:r>
        <w:t xml:space="preserve"> Борозняк А.И. Историки ФРГ о нацизме // Новая и новейшая история. 1997. №1. С.72.</w:t>
      </w:r>
    </w:p>
    <w:p w:rsidR="00C51E8F" w:rsidRDefault="00C51E8F">
      <w:pPr>
        <w:pStyle w:val="FootNote"/>
      </w:pPr>
    </w:p>
  </w:footnote>
  <w:footnote w:id="162">
    <w:p w:rsidR="00C51E8F" w:rsidRDefault="00021A4C">
      <w:pPr>
        <w:pStyle w:val="FootNote"/>
      </w:pPr>
      <w:r>
        <w:rPr>
          <w:position w:val="6"/>
        </w:rPr>
        <w:footnoteRef/>
      </w:r>
      <w:r>
        <w:t xml:space="preserve"> Пиетров</w:t>
      </w:r>
      <w:r>
        <w:noBreakHyphen/>
        <w:t>Энкер Б. Германия в июне 1941 г. – жертва советской агрессии? О разногласиях по поводу тезиса о превентивной войне // Вторая мировая война: Дискуссии. Основные тенденции. Результаты исследований. М., 1996. С.472, прим. 14.</w:t>
      </w:r>
    </w:p>
    <w:p w:rsidR="00C51E8F" w:rsidRDefault="00C51E8F">
      <w:pPr>
        <w:pStyle w:val="FootNote"/>
      </w:pPr>
    </w:p>
  </w:footnote>
  <w:footnote w:id="163">
    <w:p w:rsidR="00C51E8F" w:rsidRDefault="00021A4C">
      <w:pPr>
        <w:pStyle w:val="FootNote"/>
      </w:pPr>
      <w:r>
        <w:rPr>
          <w:position w:val="6"/>
        </w:rPr>
        <w:footnoteRef/>
      </w:r>
      <w:r>
        <w:t xml:space="preserve"> Борозняк А. И. 22 июня 1941 года: взгляд с «той» стороны // Отечественная история. 1994. №1. С.150</w:t>
      </w:r>
      <w:r>
        <w:noBreakHyphen/>
        <w:t>151.</w:t>
      </w:r>
    </w:p>
    <w:p w:rsidR="00C51E8F" w:rsidRDefault="00C51E8F">
      <w:pPr>
        <w:pStyle w:val="FootNote"/>
      </w:pPr>
    </w:p>
  </w:footnote>
  <w:footnote w:id="164">
    <w:p w:rsidR="00C51E8F" w:rsidRDefault="00021A4C">
      <w:pPr>
        <w:pStyle w:val="FootNote"/>
      </w:pPr>
      <w:r>
        <w:rPr>
          <w:position w:val="6"/>
        </w:rPr>
        <w:footnoteRef/>
      </w:r>
      <w:r>
        <w:t xml:space="preserve"> Мельтюхов М.И. Споры вокруг 1941 года... С.18.</w:t>
      </w:r>
    </w:p>
    <w:p w:rsidR="00C51E8F" w:rsidRDefault="00C51E8F">
      <w:pPr>
        <w:pStyle w:val="FootNote"/>
      </w:pPr>
    </w:p>
  </w:footnote>
  <w:footnote w:id="165">
    <w:p w:rsidR="00C51E8F" w:rsidRDefault="00021A4C">
      <w:pPr>
        <w:pStyle w:val="FootNote"/>
      </w:pPr>
      <w:r>
        <w:rPr>
          <w:position w:val="6"/>
        </w:rPr>
        <w:footnoteRef/>
      </w:r>
      <w:r>
        <w:t xml:space="preserve"> Готовил ли Сталин наступательную войну против Гитлера? С.110–121; Мерцалов А.Н., Мерцалова Л.А. Довольно о войне? Воронеж, 1992. С.74–75; их же. Сталинизм и война; Полканов В.Д. Указ. соч. С.32–41; Фролов М.И. Указ. соч. С.24; Вишлев О.В. Речь И.В. Сталина 5 мая 1941 г. Российские документы // Новая и новейшая история. 1998. №4. С.77–89.</w:t>
      </w:r>
    </w:p>
    <w:p w:rsidR="00C51E8F" w:rsidRDefault="00C51E8F">
      <w:pPr>
        <w:pStyle w:val="FootNote"/>
      </w:pPr>
    </w:p>
  </w:footnote>
  <w:footnote w:id="166">
    <w:p w:rsidR="00C51E8F" w:rsidRDefault="00021A4C">
      <w:pPr>
        <w:pStyle w:val="FootNote"/>
      </w:pPr>
      <w:r>
        <w:rPr>
          <w:position w:val="6"/>
        </w:rPr>
        <w:footnoteRef/>
      </w:r>
      <w:r>
        <w:t xml:space="preserve"> И.В. Сталин о «Кратком курсе истории ВКП(б)» // Исторический архив. 1994. №5. С.102.</w:t>
      </w:r>
    </w:p>
    <w:p w:rsidR="00C51E8F" w:rsidRDefault="00C51E8F">
      <w:pPr>
        <w:pStyle w:val="FootNote"/>
      </w:pPr>
    </w:p>
  </w:footnote>
  <w:footnote w:id="167">
    <w:p w:rsidR="00C51E8F" w:rsidRDefault="00021A4C">
      <w:pPr>
        <w:pStyle w:val="FootNote"/>
      </w:pPr>
      <w:r>
        <w:rPr>
          <w:position w:val="6"/>
        </w:rPr>
        <w:footnoteRef/>
      </w:r>
      <w:r>
        <w:t xml:space="preserve"> Военная энциклопедия: В 8 т. Т. 3. М., 1995. С.102.</w:t>
      </w:r>
    </w:p>
    <w:p w:rsidR="00C51E8F" w:rsidRDefault="00C51E8F">
      <w:pPr>
        <w:pStyle w:val="FootNote"/>
      </w:pPr>
    </w:p>
  </w:footnote>
  <w:footnote w:id="168">
    <w:p w:rsidR="00C51E8F" w:rsidRDefault="00021A4C">
      <w:pPr>
        <w:pStyle w:val="FootNote"/>
      </w:pPr>
      <w:r>
        <w:rPr>
          <w:position w:val="6"/>
        </w:rPr>
        <w:footnoteRef/>
      </w:r>
      <w:r>
        <w:t xml:space="preserve"> Две директивы 1941 по пропагандистской подготовке СССР к войне // Археографический ежегодник за 1995 год. М., 1997. С.191–207.</w:t>
      </w:r>
    </w:p>
    <w:p w:rsidR="00C51E8F" w:rsidRDefault="00C51E8F">
      <w:pPr>
        <w:pStyle w:val="FootNote"/>
      </w:pPr>
    </w:p>
  </w:footnote>
  <w:footnote w:id="169">
    <w:p w:rsidR="00C51E8F" w:rsidRDefault="00021A4C">
      <w:pPr>
        <w:pStyle w:val="FootNote"/>
      </w:pPr>
      <w:r>
        <w:rPr>
          <w:position w:val="6"/>
        </w:rPr>
        <w:footnoteRef/>
      </w:r>
      <w:r>
        <w:t xml:space="preserve"> Полевой устав РККА (ПУ</w:t>
      </w:r>
      <w:r>
        <w:noBreakHyphen/>
        <w:t>39). Проект. М., 1939. С.9.</w:t>
      </w:r>
    </w:p>
    <w:p w:rsidR="00C51E8F" w:rsidRDefault="00C51E8F">
      <w:pPr>
        <w:pStyle w:val="FootNote"/>
      </w:pPr>
    </w:p>
  </w:footnote>
  <w:footnote w:id="170">
    <w:p w:rsidR="00C51E8F" w:rsidRDefault="00021A4C">
      <w:pPr>
        <w:pStyle w:val="FootNote"/>
      </w:pPr>
      <w:r>
        <w:rPr>
          <w:position w:val="6"/>
        </w:rPr>
        <w:footnoteRef/>
      </w:r>
      <w:r>
        <w:t xml:space="preserve"> Фролов М.И. Указ. соч. С.184.</w:t>
      </w:r>
    </w:p>
    <w:p w:rsidR="00C51E8F" w:rsidRDefault="00C51E8F">
      <w:pPr>
        <w:pStyle w:val="FootNote"/>
      </w:pPr>
    </w:p>
  </w:footnote>
  <w:footnote w:id="171">
    <w:p w:rsidR="00C51E8F" w:rsidRDefault="00021A4C">
      <w:pPr>
        <w:pStyle w:val="FootNote"/>
      </w:pPr>
      <w:r>
        <w:rPr>
          <w:position w:val="6"/>
        </w:rPr>
        <w:footnoteRef/>
      </w:r>
      <w:r>
        <w:t xml:space="preserve"> Мерцалов А.Н., Мерцалова Л.А. Сталинизм и война. С.188.</w:t>
      </w:r>
    </w:p>
    <w:p w:rsidR="00C51E8F" w:rsidRDefault="00C51E8F">
      <w:pPr>
        <w:pStyle w:val="FootNote"/>
      </w:pPr>
    </w:p>
  </w:footnote>
  <w:footnote w:id="172">
    <w:p w:rsidR="00C51E8F" w:rsidRDefault="00021A4C">
      <w:pPr>
        <w:pStyle w:val="FootNote"/>
      </w:pPr>
      <w:r>
        <w:rPr>
          <w:position w:val="6"/>
        </w:rPr>
        <w:footnoteRef/>
      </w:r>
      <w:r>
        <w:t xml:space="preserve"> Вишлев О.В. Речь И.В. Сталина... С.77, прим. 1.</w:t>
      </w:r>
    </w:p>
    <w:p w:rsidR="00C51E8F" w:rsidRDefault="00C51E8F">
      <w:pPr>
        <w:pStyle w:val="FootNote"/>
      </w:pPr>
    </w:p>
  </w:footnote>
  <w:footnote w:id="173">
    <w:p w:rsidR="00C51E8F" w:rsidRDefault="00021A4C">
      <w:pPr>
        <w:pStyle w:val="FootNote"/>
      </w:pPr>
      <w:r>
        <w:rPr>
          <w:position w:val="6"/>
        </w:rPr>
        <w:footnoteRef/>
      </w:r>
      <w:r>
        <w:t xml:space="preserve"> Мерцалов А.Н., Мерцалова Л.А. Сталинизм и война. С.187.</w:t>
      </w:r>
    </w:p>
    <w:p w:rsidR="00C51E8F" w:rsidRDefault="00C51E8F">
      <w:pPr>
        <w:pStyle w:val="FootNote"/>
      </w:pPr>
    </w:p>
  </w:footnote>
  <w:footnote w:id="174">
    <w:p w:rsidR="00C51E8F" w:rsidRDefault="00021A4C">
      <w:pPr>
        <w:pStyle w:val="FootNote"/>
      </w:pPr>
      <w:r>
        <w:rPr>
          <w:position w:val="6"/>
        </w:rPr>
        <w:footnoteRef/>
      </w:r>
      <w:r>
        <w:t xml:space="preserve"> Готовил ли Сталин наступательную войну против Гитлера? С.44.</w:t>
      </w:r>
    </w:p>
    <w:p w:rsidR="00C51E8F" w:rsidRDefault="00C51E8F">
      <w:pPr>
        <w:pStyle w:val="FootNote"/>
      </w:pPr>
    </w:p>
  </w:footnote>
  <w:footnote w:id="175">
    <w:p w:rsidR="00C51E8F" w:rsidRDefault="00021A4C">
      <w:pPr>
        <w:pStyle w:val="FootNote"/>
      </w:pPr>
      <w:r>
        <w:rPr>
          <w:position w:val="6"/>
        </w:rPr>
        <w:footnoteRef/>
      </w:r>
      <w:r>
        <w:t xml:space="preserve"> Вишлев О.В. Западные версии высказываний И.В. Сталина 5 мая 1941 г. По материалам германских архивов // Новая и новейшая история. 1999. №1.С.93</w:t>
      </w:r>
      <w:r>
        <w:noBreakHyphen/>
        <w:t>115.</w:t>
      </w:r>
    </w:p>
    <w:p w:rsidR="00C51E8F" w:rsidRDefault="00C51E8F">
      <w:pPr>
        <w:pStyle w:val="FootNote"/>
      </w:pPr>
    </w:p>
  </w:footnote>
  <w:footnote w:id="176">
    <w:p w:rsidR="00C51E8F" w:rsidRDefault="00021A4C">
      <w:pPr>
        <w:pStyle w:val="FootNote"/>
      </w:pPr>
      <w:r>
        <w:rPr>
          <w:position w:val="6"/>
        </w:rPr>
        <w:footnoteRef/>
      </w:r>
      <w:r>
        <w:t xml:space="preserve"> Пиетров</w:t>
      </w:r>
      <w:r>
        <w:noBreakHyphen/>
        <w:t>Энкер Б. Указ. соч. С.475, прим. 58; Хоффман И. Подготовка Советского Союза к наступательной войне. 1941 год // Отечественная история. 1993. №4. С.22.</w:t>
      </w:r>
    </w:p>
    <w:p w:rsidR="00C51E8F" w:rsidRDefault="00C51E8F">
      <w:pPr>
        <w:pStyle w:val="FootNote"/>
      </w:pPr>
    </w:p>
  </w:footnote>
  <w:footnote w:id="177">
    <w:p w:rsidR="00C51E8F" w:rsidRDefault="00021A4C">
      <w:pPr>
        <w:pStyle w:val="FootNote"/>
      </w:pPr>
      <w:r>
        <w:rPr>
          <w:position w:val="6"/>
        </w:rPr>
        <w:footnoteRef/>
      </w:r>
      <w:r>
        <w:t xml:space="preserve"> Мерцалов А.Н., Мерцалова Л.А. Довольно о войне? С.75.</w:t>
      </w:r>
    </w:p>
    <w:p w:rsidR="00C51E8F" w:rsidRDefault="00C51E8F">
      <w:pPr>
        <w:pStyle w:val="FootNote"/>
      </w:pPr>
    </w:p>
  </w:footnote>
  <w:footnote w:id="178">
    <w:p w:rsidR="00C51E8F" w:rsidRDefault="00021A4C">
      <w:pPr>
        <w:pStyle w:val="FootNote"/>
      </w:pPr>
      <w:r>
        <w:rPr>
          <w:position w:val="6"/>
        </w:rPr>
        <w:footnoteRef/>
      </w:r>
      <w:r>
        <w:t xml:space="preserve"> Готовил ли Сталин наступательную войну против Гитлера? С.44.</w:t>
      </w:r>
    </w:p>
    <w:p w:rsidR="00C51E8F" w:rsidRDefault="00C51E8F">
      <w:pPr>
        <w:pStyle w:val="FootNote"/>
      </w:pPr>
    </w:p>
  </w:footnote>
  <w:footnote w:id="179">
    <w:p w:rsidR="00C51E8F" w:rsidRDefault="00021A4C">
      <w:pPr>
        <w:pStyle w:val="FootNote"/>
      </w:pPr>
      <w:r>
        <w:rPr>
          <w:position w:val="6"/>
        </w:rPr>
        <w:footnoteRef/>
      </w:r>
      <w:r>
        <w:t xml:space="preserve"> «Современная армия – армия наступательная». С.23–31; Документы внешней политики. 1940 </w:t>
      </w:r>
      <w:r>
        <w:noBreakHyphen/>
        <w:t xml:space="preserve"> 22 июня 1941. Т. XXIII. В 2</w:t>
      </w:r>
      <w:r>
        <w:noBreakHyphen/>
        <w:t>х кн. Кн. 2. М, 1998. Док. №812; 1941 год. Документы. Кн. 2. Док. №437; Вишлев О.В. Речь И.В. Сталина 5 мая 1941 г. С.81</w:t>
      </w:r>
      <w:r>
        <w:noBreakHyphen/>
        <w:t xml:space="preserve">85. Ранее в 1992 г. Л.А. Безыменский опубликовал эти же тексты в Германии, причем в публикации были воспроизведены их фотокопии на русском языке (Besymensky L. Die Rede Stalins am 5. </w:t>
      </w:r>
      <w:r w:rsidRPr="00086B49">
        <w:rPr>
          <w:lang w:val="en-US"/>
        </w:rPr>
        <w:t xml:space="preserve">Mai 1941. Dokumentiert und interpretiert // Osteuropa: Zeitschrift fur Gegenwartsfragen des Ostens. </w:t>
      </w:r>
      <w:r>
        <w:t>1992. №. 3. S. 242–264).</w:t>
      </w:r>
    </w:p>
    <w:p w:rsidR="00C51E8F" w:rsidRDefault="00C51E8F">
      <w:pPr>
        <w:pStyle w:val="FootNote"/>
      </w:pPr>
    </w:p>
  </w:footnote>
  <w:footnote w:id="180">
    <w:p w:rsidR="00C51E8F" w:rsidRDefault="00021A4C">
      <w:pPr>
        <w:pStyle w:val="FootNote"/>
      </w:pPr>
      <w:r>
        <w:rPr>
          <w:position w:val="6"/>
        </w:rPr>
        <w:footnoteRef/>
      </w:r>
      <w:r>
        <w:t xml:space="preserve"> Невежин В.Н. Синдром наступательной войны... Гл. 4; Вишлев О.В. Западные версии высказываний И.В. Сталина 5 мая 1941 г.</w:t>
      </w:r>
    </w:p>
    <w:p w:rsidR="00C51E8F" w:rsidRDefault="00C51E8F">
      <w:pPr>
        <w:pStyle w:val="FootNote"/>
      </w:pPr>
    </w:p>
  </w:footnote>
  <w:footnote w:id="181">
    <w:p w:rsidR="00C51E8F" w:rsidRDefault="00021A4C">
      <w:pPr>
        <w:pStyle w:val="FootNote"/>
      </w:pPr>
      <w:r>
        <w:rPr>
          <w:position w:val="6"/>
        </w:rPr>
        <w:footnoteRef/>
      </w:r>
      <w:r>
        <w:t xml:space="preserve"> Цит. по: Вишлев О.В. Речь И.В. Сталина 5 мая 1941 г. С.77.</w:t>
      </w:r>
    </w:p>
    <w:p w:rsidR="00C51E8F" w:rsidRDefault="00C51E8F">
      <w:pPr>
        <w:pStyle w:val="FootNote"/>
      </w:pPr>
    </w:p>
  </w:footnote>
  <w:footnote w:id="182">
    <w:p w:rsidR="00C51E8F" w:rsidRDefault="00021A4C">
      <w:pPr>
        <w:pStyle w:val="FootNote"/>
      </w:pPr>
      <w:r>
        <w:rPr>
          <w:position w:val="6"/>
        </w:rPr>
        <w:footnoteRef/>
      </w:r>
      <w:r>
        <w:t xml:space="preserve"> Суворов В. Ледокол... С.182.</w:t>
      </w:r>
    </w:p>
    <w:p w:rsidR="00C51E8F" w:rsidRDefault="00C51E8F">
      <w:pPr>
        <w:pStyle w:val="FootNote"/>
      </w:pPr>
    </w:p>
  </w:footnote>
  <w:footnote w:id="183">
    <w:p w:rsidR="00C51E8F" w:rsidRDefault="00021A4C">
      <w:pPr>
        <w:pStyle w:val="FootNote"/>
      </w:pPr>
      <w:r>
        <w:rPr>
          <w:position w:val="6"/>
        </w:rPr>
        <w:footnoteRef/>
      </w:r>
      <w:r>
        <w:t xml:space="preserve"> Тоталитаризм. Из истории идеологий, движений, режимов и их преодоления. Вып. 2. М., 1996. С.271.</w:t>
      </w:r>
    </w:p>
    <w:p w:rsidR="00C51E8F" w:rsidRDefault="00C51E8F">
      <w:pPr>
        <w:pStyle w:val="FootNote"/>
      </w:pPr>
    </w:p>
  </w:footnote>
  <w:footnote w:id="184">
    <w:p w:rsidR="00C51E8F" w:rsidRDefault="00021A4C">
      <w:pPr>
        <w:pStyle w:val="FootNote"/>
      </w:pPr>
      <w:r>
        <w:rPr>
          <w:position w:val="6"/>
        </w:rPr>
        <w:footnoteRef/>
      </w:r>
      <w:r>
        <w:t xml:space="preserve"> Хоффман И. Указ. соч. С.21; Вишлев О.В. Речь И.В. Сталина 5 мая 1941 г. С.78.</w:t>
      </w:r>
    </w:p>
    <w:p w:rsidR="00C51E8F" w:rsidRDefault="00C51E8F">
      <w:pPr>
        <w:pStyle w:val="FootNote"/>
      </w:pPr>
    </w:p>
  </w:footnote>
  <w:footnote w:id="185">
    <w:p w:rsidR="00C51E8F" w:rsidRDefault="00021A4C">
      <w:pPr>
        <w:pStyle w:val="FootNote"/>
      </w:pPr>
      <w:r>
        <w:rPr>
          <w:position w:val="6"/>
        </w:rPr>
        <w:footnoteRef/>
      </w:r>
      <w:r>
        <w:t xml:space="preserve"> Куманев Г.А., Шкляр Э.Э. До и после пакта. Советско</w:t>
      </w:r>
      <w:r>
        <w:noBreakHyphen/>
        <w:t>германские отношения в преддверии войны // Свободная мысль. 1995. №2. С.13, 14.</w:t>
      </w:r>
    </w:p>
    <w:p w:rsidR="00C51E8F" w:rsidRDefault="00C51E8F">
      <w:pPr>
        <w:pStyle w:val="FootNote"/>
      </w:pPr>
    </w:p>
  </w:footnote>
  <w:footnote w:id="186">
    <w:p w:rsidR="00C51E8F" w:rsidRDefault="00021A4C">
      <w:pPr>
        <w:pStyle w:val="FootNote"/>
      </w:pPr>
      <w:r>
        <w:rPr>
          <w:position w:val="6"/>
        </w:rPr>
        <w:footnoteRef/>
      </w:r>
      <w:r>
        <w:t xml:space="preserve"> Куманев Г.А., Шкляр Э.Э. До и после пакта. Советско</w:t>
      </w:r>
      <w:r>
        <w:noBreakHyphen/>
        <w:t>германские отношения в преддверии войны // Свободная мысль. 1995. №2. С.13, 14.</w:t>
      </w:r>
    </w:p>
    <w:p w:rsidR="00C51E8F" w:rsidRDefault="00C51E8F">
      <w:pPr>
        <w:pStyle w:val="FootNote"/>
      </w:pPr>
    </w:p>
  </w:footnote>
  <w:footnote w:id="187">
    <w:p w:rsidR="00C51E8F" w:rsidRDefault="00021A4C">
      <w:pPr>
        <w:pStyle w:val="FootNote"/>
      </w:pPr>
      <w:r>
        <w:rPr>
          <w:position w:val="6"/>
        </w:rPr>
        <w:footnoteRef/>
      </w:r>
      <w:r>
        <w:t xml:space="preserve"> Шуранов Н.П. Великая Отечественная война (1941–1945 гг.): Краткая история. Кемерово, 1996. С.13.</w:t>
      </w:r>
    </w:p>
    <w:p w:rsidR="00C51E8F" w:rsidRDefault="00C51E8F">
      <w:pPr>
        <w:pStyle w:val="FootNote"/>
      </w:pPr>
    </w:p>
  </w:footnote>
  <w:footnote w:id="188">
    <w:p w:rsidR="00C51E8F" w:rsidRPr="00086B49" w:rsidRDefault="00021A4C">
      <w:pPr>
        <w:pStyle w:val="FootNote"/>
        <w:rPr>
          <w:lang w:val="en-US"/>
        </w:rPr>
      </w:pPr>
      <w:r>
        <w:rPr>
          <w:position w:val="6"/>
        </w:rPr>
        <w:footnoteRef/>
      </w:r>
      <w:r>
        <w:t xml:space="preserve"> Гречухин П. Б. Власть и формирование исторического сознания советского общества в 1934–1941 гг. Саратов</w:t>
      </w:r>
      <w:r w:rsidRPr="00086B49">
        <w:rPr>
          <w:lang w:val="en-US"/>
        </w:rPr>
        <w:t xml:space="preserve">, 1997. </w:t>
      </w:r>
      <w:r>
        <w:t>С</w:t>
      </w:r>
      <w:r w:rsidRPr="00086B49">
        <w:rPr>
          <w:lang w:val="en-US"/>
        </w:rPr>
        <w:t xml:space="preserve">.183. </w:t>
      </w:r>
      <w:r>
        <w:t>Невежин</w:t>
      </w:r>
      <w:r w:rsidRPr="00086B49">
        <w:rPr>
          <w:lang w:val="en-US"/>
        </w:rPr>
        <w:t xml:space="preserve"> </w:t>
      </w:r>
      <w:r>
        <w:t>В</w:t>
      </w:r>
      <w:r w:rsidRPr="00086B49">
        <w:rPr>
          <w:lang w:val="en-US"/>
        </w:rPr>
        <w:t>.</w:t>
      </w:r>
      <w:r>
        <w:t>А</w:t>
      </w:r>
      <w:r w:rsidRPr="00086B49">
        <w:rPr>
          <w:lang w:val="en-US"/>
        </w:rPr>
        <w:t xml:space="preserve">. </w:t>
      </w:r>
      <w:r>
        <w:t>Синдром</w:t>
      </w:r>
      <w:r w:rsidRPr="00086B49">
        <w:rPr>
          <w:lang w:val="en-US"/>
        </w:rPr>
        <w:t xml:space="preserve"> </w:t>
      </w:r>
      <w:r>
        <w:t>наступательной</w:t>
      </w:r>
      <w:r w:rsidRPr="00086B49">
        <w:rPr>
          <w:lang w:val="en-US"/>
        </w:rPr>
        <w:t xml:space="preserve"> </w:t>
      </w:r>
      <w:r>
        <w:t>войны</w:t>
      </w:r>
      <w:r w:rsidRPr="00086B49">
        <w:rPr>
          <w:lang w:val="en-US"/>
        </w:rPr>
        <w:t xml:space="preserve">... </w:t>
      </w:r>
      <w:r>
        <w:t>Гл</w:t>
      </w:r>
      <w:r w:rsidRPr="00086B49">
        <w:rPr>
          <w:lang w:val="en-US"/>
        </w:rPr>
        <w:t>. 4;</w:t>
      </w:r>
    </w:p>
    <w:p w:rsidR="00C51E8F" w:rsidRPr="00086B49" w:rsidRDefault="00C51E8F">
      <w:pPr>
        <w:pStyle w:val="FootNote"/>
        <w:rPr>
          <w:lang w:val="en-US"/>
        </w:rPr>
      </w:pPr>
    </w:p>
  </w:footnote>
  <w:footnote w:id="189">
    <w:p w:rsidR="00C51E8F" w:rsidRDefault="00021A4C">
      <w:pPr>
        <w:pStyle w:val="FootNote"/>
      </w:pPr>
      <w:r>
        <w:rPr>
          <w:position w:val="6"/>
        </w:rPr>
        <w:footnoteRef/>
      </w:r>
      <w:r w:rsidRPr="00086B49">
        <w:rPr>
          <w:lang w:val="en-US"/>
        </w:rPr>
        <w:t xml:space="preserve"> Nevezhin V.A. Stalin's 5 May 1941 Adresses: The Experiens of Interpretation // The Journal of Slavic Military Studies. </w:t>
      </w:r>
      <w:r>
        <w:t>1998. \bl. 11. №1. P. 116</w:t>
      </w:r>
      <w:r>
        <w:noBreakHyphen/>
        <w:t>146. Готовил ли Сталин наступательную войну против Гитлера? С.92–168;</w:t>
      </w:r>
    </w:p>
    <w:p w:rsidR="00C51E8F" w:rsidRDefault="00C51E8F">
      <w:pPr>
        <w:pStyle w:val="FootNote"/>
      </w:pPr>
    </w:p>
  </w:footnote>
  <w:footnote w:id="190">
    <w:p w:rsidR="00C51E8F" w:rsidRDefault="00021A4C">
      <w:pPr>
        <w:pStyle w:val="FootNote"/>
      </w:pPr>
      <w:r>
        <w:rPr>
          <w:position w:val="6"/>
        </w:rPr>
        <w:footnoteRef/>
      </w:r>
      <w:r>
        <w:t xml:space="preserve"> Nevezhin V.A. Stalin's 5 May 1941 Adresses...; Невежин В.А. Синдром наступательной войны... Гл. 4, 5.</w:t>
      </w:r>
    </w:p>
    <w:p w:rsidR="00C51E8F" w:rsidRDefault="00C51E8F">
      <w:pPr>
        <w:pStyle w:val="FootNote"/>
      </w:pPr>
    </w:p>
  </w:footnote>
  <w:footnote w:id="191">
    <w:p w:rsidR="00C51E8F" w:rsidRDefault="00021A4C">
      <w:pPr>
        <w:pStyle w:val="FootNote"/>
      </w:pPr>
      <w:r>
        <w:rPr>
          <w:position w:val="6"/>
        </w:rPr>
        <w:footnoteRef/>
      </w:r>
      <w:r>
        <w:t xml:space="preserve"> Молодяков В.Э. Начало Второй мировой войны: некоторые геополитические аспектьг // Отечественная история. 1997. №5. С.128–137; его же. Рец. на кн. В.А. Невежина «Синдром наступательной войны...» // Отечественная история. 1998. №3. С.183–185; Соколов Б. Пропаганда как зеркало реальной политики // Независимое военное обозрение. 1998. №5 (79). 6– 12 февраля;</w:t>
      </w:r>
    </w:p>
    <w:p w:rsidR="00C51E8F" w:rsidRDefault="00C51E8F">
      <w:pPr>
        <w:pStyle w:val="FootNote"/>
      </w:pPr>
    </w:p>
  </w:footnote>
  <w:footnote w:id="192">
    <w:p w:rsidR="00C51E8F" w:rsidRDefault="00021A4C">
      <w:pPr>
        <w:pStyle w:val="FootNote"/>
      </w:pPr>
      <w:r>
        <w:rPr>
          <w:position w:val="6"/>
        </w:rPr>
        <w:footnoteRef/>
      </w:r>
      <w:r>
        <w:t xml:space="preserve"> Бонвеч В. Послесловие //</w:t>
      </w:r>
    </w:p>
    <w:p w:rsidR="00C51E8F" w:rsidRDefault="00C51E8F">
      <w:pPr>
        <w:pStyle w:val="FootNote"/>
      </w:pPr>
    </w:p>
  </w:footnote>
  <w:footnote w:id="193">
    <w:p w:rsidR="00C51E8F" w:rsidRDefault="00021A4C">
      <w:pPr>
        <w:pStyle w:val="FootNote"/>
      </w:pPr>
      <w:r>
        <w:rPr>
          <w:position w:val="6"/>
        </w:rPr>
        <w:footnoteRef/>
      </w:r>
      <w:r>
        <w:t xml:space="preserve"> Невежин В.А. Синдром наступательной войны. С.261; его же. Наступательная стратегия – наступление – нападение. Историк из Германии о дискуссии вокруг событий 1941 года // Отечественная история. </w:t>
      </w:r>
      <w:r w:rsidRPr="00086B49">
        <w:rPr>
          <w:lang w:val="en-US"/>
        </w:rPr>
        <w:t xml:space="preserve">1998. №3. </w:t>
      </w:r>
      <w:r>
        <w:t>С</w:t>
      </w:r>
      <w:r w:rsidRPr="00086B49">
        <w:rPr>
          <w:lang w:val="en-US"/>
        </w:rPr>
        <w:t xml:space="preserve">.24; Debski S. Syndrom wojny zaczepnej w sowieckiej propagandise 1939–1941 // Arcana. </w:t>
      </w:r>
      <w:r>
        <w:t>1998. №5. S. 110. Цит. по: Бонвеч Б. Наступательная стратегия... С.24. Вишлев О.В. Речь И.В. Сталина 5 мая 1941 г. С.78</w:t>
      </w:r>
      <w:r>
        <w:noBreakHyphen/>
        <w:t>79, 81.</w:t>
      </w:r>
    </w:p>
    <w:p w:rsidR="00C51E8F" w:rsidRDefault="00C51E8F">
      <w:pPr>
        <w:pStyle w:val="FootNote"/>
      </w:pPr>
    </w:p>
  </w:footnote>
  <w:footnote w:id="194">
    <w:p w:rsidR="00C51E8F" w:rsidRDefault="00021A4C">
      <w:pPr>
        <w:pStyle w:val="FootNote"/>
      </w:pPr>
      <w:r>
        <w:rPr>
          <w:position w:val="6"/>
        </w:rPr>
        <w:footnoteRef/>
      </w:r>
      <w:r>
        <w:t xml:space="preserve"> Попов В. 1941: Тайна поражения // Новый мир. 1998. №8. С.180, прим. 28.</w:t>
      </w:r>
    </w:p>
    <w:p w:rsidR="00C51E8F" w:rsidRDefault="00C51E8F">
      <w:pPr>
        <w:pStyle w:val="FootNote"/>
      </w:pPr>
    </w:p>
  </w:footnote>
  <w:footnote w:id="195">
    <w:p w:rsidR="00C51E8F" w:rsidRDefault="00021A4C">
      <w:pPr>
        <w:pStyle w:val="FootNote"/>
      </w:pPr>
      <w:r>
        <w:rPr>
          <w:position w:val="6"/>
        </w:rPr>
        <w:footnoteRef/>
      </w:r>
      <w:r>
        <w:t xml:space="preserve"> Великая Отечественная война 1941 – 1945 гг. Военно</w:t>
      </w:r>
      <w:r>
        <w:noBreakHyphen/>
        <w:t>исторические очерки: В 4</w:t>
      </w:r>
      <w:r>
        <w:noBreakHyphen/>
        <w:t>х кн. Кн. I. M., 1998. С.62.</w:t>
      </w:r>
    </w:p>
    <w:p w:rsidR="00C51E8F" w:rsidRDefault="00C51E8F">
      <w:pPr>
        <w:pStyle w:val="FootNote"/>
      </w:pPr>
    </w:p>
  </w:footnote>
  <w:footnote w:id="196">
    <w:p w:rsidR="00C51E8F" w:rsidRPr="00086B49" w:rsidRDefault="00021A4C">
      <w:pPr>
        <w:pStyle w:val="FootNote"/>
        <w:rPr>
          <w:lang w:val="en-US"/>
        </w:rPr>
      </w:pPr>
      <w:r>
        <w:rPr>
          <w:position w:val="6"/>
        </w:rPr>
        <w:footnoteRef/>
      </w:r>
      <w:r>
        <w:t xml:space="preserve"> Попов В. Указ. соч. С.180, прим. </w:t>
      </w:r>
      <w:r w:rsidRPr="00086B49">
        <w:rPr>
          <w:lang w:val="en-US"/>
        </w:rPr>
        <w:t>28.</w:t>
      </w:r>
    </w:p>
    <w:p w:rsidR="00C51E8F" w:rsidRPr="00086B49" w:rsidRDefault="00C51E8F">
      <w:pPr>
        <w:pStyle w:val="FootNote"/>
        <w:rPr>
          <w:lang w:val="en-US"/>
        </w:rPr>
      </w:pPr>
    </w:p>
  </w:footnote>
  <w:footnote w:id="197">
    <w:p w:rsidR="00C51E8F" w:rsidRDefault="00021A4C">
      <w:pPr>
        <w:pStyle w:val="FootNote"/>
      </w:pPr>
      <w:r>
        <w:rPr>
          <w:position w:val="6"/>
        </w:rPr>
        <w:footnoteRef/>
      </w:r>
      <w:r w:rsidRPr="00086B49">
        <w:rPr>
          <w:lang w:val="en-US"/>
        </w:rPr>
        <w:t xml:space="preserve"> Danilov V. Hat der Generalsstab der Roten Armee einen Praventiveschlag gegen Deutschland vorbereitet? // Osterreichische Militarische Zeitschrift. </w:t>
      </w:r>
      <w:r>
        <w:t>1993. №1. S. 41–51.</w:t>
      </w:r>
    </w:p>
    <w:p w:rsidR="00C51E8F" w:rsidRDefault="00C51E8F">
      <w:pPr>
        <w:pStyle w:val="FootNote"/>
      </w:pPr>
    </w:p>
  </w:footnote>
  <w:footnote w:id="198">
    <w:p w:rsidR="00C51E8F" w:rsidRDefault="00021A4C">
      <w:pPr>
        <w:pStyle w:val="FootNote"/>
      </w:pPr>
      <w:r>
        <w:rPr>
          <w:position w:val="6"/>
        </w:rPr>
        <w:footnoteRef/>
      </w:r>
      <w:r>
        <w:t xml:space="preserve"> Горьков Ю.А. Готовил ли Сталин упреждающий удар против Гитлера в 1941 г. // Новая и новейшая история. 1993. №3. С.29–45</w:t>
      </w:r>
    </w:p>
    <w:p w:rsidR="00C51E8F" w:rsidRDefault="00C51E8F">
      <w:pPr>
        <w:pStyle w:val="FootNote"/>
      </w:pPr>
    </w:p>
  </w:footnote>
  <w:footnote w:id="199">
    <w:p w:rsidR="00C51E8F" w:rsidRDefault="00021A4C">
      <w:pPr>
        <w:pStyle w:val="FootNote"/>
      </w:pPr>
      <w:r>
        <w:rPr>
          <w:position w:val="6"/>
        </w:rPr>
        <w:footnoteRef/>
      </w:r>
      <w:r>
        <w:t xml:space="preserve"> Красная звезда. 1990.18 августа; Комсомольская правда. 1992.4 января.</w:t>
      </w:r>
    </w:p>
    <w:p w:rsidR="00C51E8F" w:rsidRDefault="00C51E8F">
      <w:pPr>
        <w:pStyle w:val="FootNote"/>
      </w:pPr>
    </w:p>
  </w:footnote>
  <w:footnote w:id="200">
    <w:p w:rsidR="00C51E8F" w:rsidRDefault="00021A4C">
      <w:pPr>
        <w:pStyle w:val="FootNote"/>
      </w:pPr>
      <w:r>
        <w:rPr>
          <w:position w:val="6"/>
        </w:rPr>
        <w:footnoteRef/>
      </w:r>
      <w:r>
        <w:t xml:space="preserve"> Гареев М.А. Готовил ли Советский Союз упреждающее нападение на Германию в 1941 году? // Война и политика 1939–1941. С.274.</w:t>
      </w:r>
    </w:p>
    <w:p w:rsidR="00C51E8F" w:rsidRDefault="00C51E8F">
      <w:pPr>
        <w:pStyle w:val="FootNote"/>
      </w:pPr>
    </w:p>
  </w:footnote>
  <w:footnote w:id="201">
    <w:p w:rsidR="00C51E8F" w:rsidRDefault="00021A4C">
      <w:pPr>
        <w:pStyle w:val="FootNote"/>
      </w:pPr>
      <w:r>
        <w:rPr>
          <w:position w:val="6"/>
        </w:rPr>
        <w:footnoteRef/>
      </w:r>
      <w:r>
        <w:t xml:space="preserve"> Данилов В.Д. Сталинская стратегия начала войны: планы и реальность // Отечественная история. 1995. №3. С.37.</w:t>
      </w:r>
    </w:p>
    <w:p w:rsidR="00C51E8F" w:rsidRDefault="00C51E8F">
      <w:pPr>
        <w:pStyle w:val="FootNote"/>
      </w:pPr>
    </w:p>
  </w:footnote>
  <w:footnote w:id="202">
    <w:p w:rsidR="00C51E8F" w:rsidRDefault="00021A4C">
      <w:pPr>
        <w:pStyle w:val="FootNote"/>
      </w:pPr>
      <w:r>
        <w:rPr>
          <w:position w:val="6"/>
        </w:rPr>
        <w:footnoteRef/>
      </w:r>
      <w:r>
        <w:t xml:space="preserve"> Военно</w:t>
      </w:r>
      <w:r>
        <w:noBreakHyphen/>
        <w:t>исторический журнал. 1995. №3. С.39–46. 1941 год. Документы. Кн. 2. С.296, прим. 3;</w:t>
      </w:r>
    </w:p>
    <w:p w:rsidR="00C51E8F" w:rsidRDefault="00C51E8F">
      <w:pPr>
        <w:pStyle w:val="FootNote"/>
      </w:pPr>
    </w:p>
  </w:footnote>
  <w:footnote w:id="203">
    <w:p w:rsidR="00C51E8F" w:rsidRDefault="00021A4C">
      <w:pPr>
        <w:pStyle w:val="FootNote"/>
      </w:pPr>
      <w:r>
        <w:rPr>
          <w:position w:val="6"/>
        </w:rPr>
        <w:footnoteRef/>
      </w:r>
      <w:r>
        <w:t xml:space="preserve"> Гареев М.А. Готовил ли Сталин упреждающее нападение на Германию... С.274.</w:t>
      </w:r>
    </w:p>
    <w:p w:rsidR="00C51E8F" w:rsidRDefault="00C51E8F">
      <w:pPr>
        <w:pStyle w:val="FootNote"/>
      </w:pPr>
    </w:p>
  </w:footnote>
  <w:footnote w:id="204">
    <w:p w:rsidR="00C51E8F" w:rsidRDefault="00021A4C">
      <w:pPr>
        <w:pStyle w:val="FootNote"/>
      </w:pPr>
      <w:r>
        <w:rPr>
          <w:position w:val="6"/>
        </w:rPr>
        <w:footnoteRef/>
      </w:r>
      <w:r>
        <w:t xml:space="preserve"> Горьков Ю.А., Семин Ю.Н. О характере военно</w:t>
      </w:r>
      <w:r>
        <w:noBreakHyphen/>
        <w:t>оперативных планов СССР накануне Великой Отечественной войны. Новые архивные документы // Война и политика, 1939–1941. С.283; Великая Отечественная война. 1941</w:t>
      </w:r>
      <w:r>
        <w:noBreakHyphen/>
        <w:t>1945. Кн. 1. С.118.</w:t>
      </w:r>
    </w:p>
    <w:p w:rsidR="00C51E8F" w:rsidRDefault="00C51E8F">
      <w:pPr>
        <w:pStyle w:val="FootNote"/>
      </w:pPr>
    </w:p>
  </w:footnote>
  <w:footnote w:id="205">
    <w:p w:rsidR="00C51E8F" w:rsidRDefault="00021A4C">
      <w:pPr>
        <w:pStyle w:val="FootNote"/>
      </w:pPr>
      <w:r>
        <w:rPr>
          <w:position w:val="6"/>
        </w:rPr>
        <w:footnoteRef/>
      </w:r>
      <w:r>
        <w:t xml:space="preserve"> Анфилов В.А. Указ. соч. С.166.</w:t>
      </w:r>
    </w:p>
    <w:p w:rsidR="00C51E8F" w:rsidRDefault="00C51E8F">
      <w:pPr>
        <w:pStyle w:val="FootNote"/>
      </w:pPr>
    </w:p>
  </w:footnote>
  <w:footnote w:id="206">
    <w:p w:rsidR="00C51E8F" w:rsidRDefault="00021A4C">
      <w:pPr>
        <w:pStyle w:val="FootNote"/>
      </w:pPr>
      <w:r>
        <w:rPr>
          <w:position w:val="6"/>
        </w:rPr>
        <w:footnoteRef/>
      </w:r>
      <w:r>
        <w:t xml:space="preserve"> Великая Отечественная война. 1941 – 1945. Кн. 1. С.118.</w:t>
      </w:r>
    </w:p>
    <w:p w:rsidR="00C51E8F" w:rsidRDefault="00C51E8F">
      <w:pPr>
        <w:pStyle w:val="FootNote"/>
      </w:pPr>
    </w:p>
  </w:footnote>
  <w:footnote w:id="207">
    <w:p w:rsidR="00C51E8F" w:rsidRDefault="00021A4C">
      <w:pPr>
        <w:pStyle w:val="FootNote"/>
      </w:pPr>
      <w:r>
        <w:rPr>
          <w:position w:val="6"/>
        </w:rPr>
        <w:footnoteRef/>
      </w:r>
      <w:r>
        <w:t xml:space="preserve"> Бобылев П.Н. К какой войне готовился Генеральный штаб РККА в 1941 году? // Отечественная история. 1995. №5. С.3–20; Данилов В.Д. Сталинская стратегия начала войны...; Мельтюхов М.И. Канун Великой Отечественной войны: дискуссия продолжается. М., 1999. С.20–21.</w:t>
      </w:r>
    </w:p>
    <w:p w:rsidR="00C51E8F" w:rsidRDefault="00C51E8F">
      <w:pPr>
        <w:pStyle w:val="FootNote"/>
      </w:pPr>
    </w:p>
  </w:footnote>
  <w:footnote w:id="208">
    <w:p w:rsidR="00C51E8F" w:rsidRDefault="00021A4C">
      <w:pPr>
        <w:pStyle w:val="FootNote"/>
      </w:pPr>
      <w:r>
        <w:rPr>
          <w:position w:val="6"/>
        </w:rPr>
        <w:footnoteRef/>
      </w:r>
      <w:r>
        <w:t xml:space="preserve"> Соколов Б.В. Правда о Великой Отечественной войне. М., 1998. С.107–110.</w:t>
      </w:r>
    </w:p>
    <w:p w:rsidR="00C51E8F" w:rsidRDefault="00C51E8F">
      <w:pPr>
        <w:pStyle w:val="FootNote"/>
      </w:pPr>
    </w:p>
  </w:footnote>
  <w:footnote w:id="209">
    <w:p w:rsidR="00C51E8F" w:rsidRDefault="00021A4C">
      <w:pPr>
        <w:pStyle w:val="FootNote"/>
      </w:pPr>
      <w:r>
        <w:rPr>
          <w:position w:val="6"/>
        </w:rPr>
        <w:footnoteRef/>
      </w:r>
      <w:r>
        <w:t xml:space="preserve"> Бобылев П.Н. Указ. соч. С.13.</w:t>
      </w:r>
    </w:p>
    <w:p w:rsidR="00C51E8F" w:rsidRDefault="00C51E8F">
      <w:pPr>
        <w:pStyle w:val="FootNote"/>
      </w:pPr>
    </w:p>
  </w:footnote>
  <w:footnote w:id="210">
    <w:p w:rsidR="00C51E8F" w:rsidRDefault="00021A4C">
      <w:pPr>
        <w:pStyle w:val="FootNote"/>
      </w:pPr>
      <w:r>
        <w:rPr>
          <w:position w:val="6"/>
        </w:rPr>
        <w:footnoteRef/>
      </w:r>
      <w:r>
        <w:t xml:space="preserve"> Горьков Ю.А. Готовил ли Сталин...;</w:t>
      </w:r>
    </w:p>
    <w:p w:rsidR="00C51E8F" w:rsidRDefault="00C51E8F">
      <w:pPr>
        <w:pStyle w:val="FootNote"/>
      </w:pPr>
    </w:p>
  </w:footnote>
  <w:footnote w:id="211">
    <w:p w:rsidR="00C51E8F" w:rsidRDefault="00021A4C">
      <w:pPr>
        <w:pStyle w:val="FootNote"/>
      </w:pPr>
      <w:r>
        <w:rPr>
          <w:position w:val="6"/>
        </w:rPr>
        <w:footnoteRef/>
      </w:r>
      <w:r>
        <w:t xml:space="preserve"> Мерцалов А.Н., Мерцалова Л.А. Сталинизм и война. С.258.</w:t>
      </w:r>
    </w:p>
    <w:p w:rsidR="00C51E8F" w:rsidRDefault="00C51E8F">
      <w:pPr>
        <w:pStyle w:val="FootNote"/>
      </w:pPr>
    </w:p>
  </w:footnote>
  <w:footnote w:id="212">
    <w:p w:rsidR="00C51E8F" w:rsidRDefault="00021A4C">
      <w:pPr>
        <w:pStyle w:val="FootNote"/>
      </w:pPr>
      <w:r>
        <w:rPr>
          <w:position w:val="6"/>
        </w:rPr>
        <w:footnoteRef/>
      </w:r>
      <w:r>
        <w:t xml:space="preserve"> Горьков Ю.А. Кремль. Ставка. Генштаб. С.35. Великая Отечественная война. 1941 – 1945. С.111.</w:t>
      </w:r>
    </w:p>
    <w:p w:rsidR="00C51E8F" w:rsidRDefault="00C51E8F">
      <w:pPr>
        <w:pStyle w:val="FootNote"/>
      </w:pPr>
    </w:p>
  </w:footnote>
  <w:footnote w:id="213">
    <w:p w:rsidR="00C51E8F" w:rsidRDefault="00021A4C">
      <w:pPr>
        <w:pStyle w:val="FootNote"/>
      </w:pPr>
      <w:r>
        <w:rPr>
          <w:position w:val="6"/>
        </w:rPr>
        <w:footnoteRef/>
      </w:r>
      <w:r>
        <w:t xml:space="preserve"> Русский архив: Великая Отечественная. Т. 12 (1). М., 1993. С.153.</w:t>
      </w:r>
    </w:p>
    <w:p w:rsidR="00C51E8F" w:rsidRDefault="00C51E8F">
      <w:pPr>
        <w:pStyle w:val="FootNote"/>
      </w:pPr>
    </w:p>
  </w:footnote>
  <w:footnote w:id="214">
    <w:p w:rsidR="00C51E8F" w:rsidRDefault="00021A4C">
      <w:pPr>
        <w:pStyle w:val="FootNote"/>
      </w:pPr>
      <w:r>
        <w:rPr>
          <w:position w:val="6"/>
        </w:rPr>
        <w:footnoteRef/>
      </w:r>
      <w:r>
        <w:t xml:space="preserve"> Бобылев П.Н. Указ. соч.</w:t>
      </w:r>
    </w:p>
    <w:p w:rsidR="00C51E8F" w:rsidRDefault="00C51E8F">
      <w:pPr>
        <w:pStyle w:val="FootNote"/>
      </w:pPr>
    </w:p>
  </w:footnote>
  <w:footnote w:id="215">
    <w:p w:rsidR="00C51E8F" w:rsidRDefault="00021A4C">
      <w:pPr>
        <w:pStyle w:val="FootNote"/>
      </w:pPr>
      <w:r>
        <w:rPr>
          <w:position w:val="6"/>
        </w:rPr>
        <w:footnoteRef/>
      </w:r>
      <w:r>
        <w:t xml:space="preserve"> Гареев М.А. Неоднозначные страницы войны... С.93.</w:t>
      </w:r>
    </w:p>
    <w:p w:rsidR="00C51E8F" w:rsidRDefault="00C51E8F">
      <w:pPr>
        <w:pStyle w:val="FootNote"/>
      </w:pPr>
    </w:p>
  </w:footnote>
  <w:footnote w:id="216">
    <w:p w:rsidR="00C51E8F" w:rsidRDefault="00021A4C">
      <w:pPr>
        <w:pStyle w:val="FootNote"/>
      </w:pPr>
      <w:r>
        <w:rPr>
          <w:position w:val="6"/>
        </w:rPr>
        <w:footnoteRef/>
      </w:r>
      <w:r>
        <w:t xml:space="preserve"> Война 1939–1945: Два подхода. С.65.</w:t>
      </w:r>
    </w:p>
    <w:p w:rsidR="00C51E8F" w:rsidRDefault="00C51E8F">
      <w:pPr>
        <w:pStyle w:val="FootNote"/>
      </w:pPr>
    </w:p>
  </w:footnote>
  <w:footnote w:id="217">
    <w:p w:rsidR="00C51E8F" w:rsidRDefault="00021A4C">
      <w:pPr>
        <w:pStyle w:val="FootNote"/>
      </w:pPr>
      <w:r>
        <w:rPr>
          <w:position w:val="6"/>
        </w:rPr>
        <w:footnoteRef/>
      </w:r>
      <w:r>
        <w:t xml:space="preserve"> Попов В. П. Указ. соч. С.179.</w:t>
      </w:r>
    </w:p>
    <w:p w:rsidR="00C51E8F" w:rsidRDefault="00C51E8F">
      <w:pPr>
        <w:pStyle w:val="FootNote"/>
      </w:pPr>
    </w:p>
  </w:footnote>
  <w:footnote w:id="218">
    <w:p w:rsidR="00C51E8F" w:rsidRDefault="00021A4C">
      <w:pPr>
        <w:pStyle w:val="FootNote"/>
      </w:pPr>
      <w:r>
        <w:rPr>
          <w:position w:val="6"/>
        </w:rPr>
        <w:footnoteRef/>
      </w:r>
      <w:r>
        <w:t xml:space="preserve"> Гареев МЛ Неоднозначные страницы войны... С.99; его же. Готовил ли Советский Союз упреждающее нападение на Германию в 1941 году? С.274.</w:t>
      </w:r>
    </w:p>
    <w:p w:rsidR="00C51E8F" w:rsidRDefault="00C51E8F">
      <w:pPr>
        <w:pStyle w:val="FootNote"/>
      </w:pPr>
    </w:p>
  </w:footnote>
  <w:footnote w:id="219">
    <w:p w:rsidR="00C51E8F" w:rsidRDefault="00021A4C">
      <w:pPr>
        <w:pStyle w:val="FootNote"/>
      </w:pPr>
      <w:r>
        <w:rPr>
          <w:position w:val="6"/>
        </w:rPr>
        <w:footnoteRef/>
      </w:r>
      <w:r>
        <w:t xml:space="preserve"> {219} Военно</w:t>
      </w:r>
      <w:r>
        <w:noBreakHyphen/>
        <w:t>исторический журнал. 1996. №2, 3, 4, 5, 6.</w:t>
      </w:r>
    </w:p>
    <w:p w:rsidR="00C51E8F" w:rsidRDefault="00C51E8F">
      <w:pPr>
        <w:pStyle w:val="FootNote"/>
      </w:pPr>
    </w:p>
  </w:footnote>
  <w:footnote w:id="220">
    <w:p w:rsidR="00C51E8F" w:rsidRDefault="00021A4C">
      <w:pPr>
        <w:pStyle w:val="FootNote"/>
      </w:pPr>
      <w:r>
        <w:rPr>
          <w:position w:val="6"/>
        </w:rPr>
        <w:footnoteRef/>
      </w:r>
      <w:r>
        <w:t xml:space="preserve"> Там же. №6. С.3.</w:t>
      </w:r>
    </w:p>
    <w:p w:rsidR="00C51E8F" w:rsidRDefault="00C51E8F">
      <w:pPr>
        <w:pStyle w:val="FootNote"/>
      </w:pPr>
    </w:p>
  </w:footnote>
  <w:footnote w:id="221">
    <w:p w:rsidR="00C51E8F" w:rsidRDefault="00021A4C">
      <w:pPr>
        <w:pStyle w:val="FootNote"/>
      </w:pPr>
      <w:r>
        <w:rPr>
          <w:position w:val="6"/>
        </w:rPr>
        <w:footnoteRef/>
      </w:r>
      <w:r>
        <w:t xml:space="preserve"> Там же. С.8–9.</w:t>
      </w:r>
    </w:p>
    <w:p w:rsidR="00C51E8F" w:rsidRDefault="00C51E8F">
      <w:pPr>
        <w:pStyle w:val="FootNote"/>
      </w:pPr>
    </w:p>
  </w:footnote>
  <w:footnote w:id="222">
    <w:p w:rsidR="00C51E8F" w:rsidRDefault="00021A4C">
      <w:pPr>
        <w:pStyle w:val="FootNote"/>
      </w:pPr>
      <w:r>
        <w:rPr>
          <w:position w:val="6"/>
        </w:rPr>
        <w:footnoteRef/>
      </w:r>
      <w:r>
        <w:t xml:space="preserve"> Данилов В.Д. Попытка возрождения глобальной лжи // Независимое военное обозрение. 1992 №2 (76). 16–22 янв. С.6. Подробнее об этом см.: Debski S., NiewiezJn W. 22 czerwca 1941 r. I nowe rosyjskie widawnictwo zrodlowe // Dzieje najnowse. 1999. №1. S. 135–147.</w:t>
      </w:r>
    </w:p>
    <w:p w:rsidR="00C51E8F" w:rsidRDefault="00C51E8F">
      <w:pPr>
        <w:pStyle w:val="FootNote"/>
      </w:pPr>
    </w:p>
  </w:footnote>
  <w:footnote w:id="223">
    <w:p w:rsidR="00C51E8F" w:rsidRDefault="00021A4C">
      <w:pPr>
        <w:pStyle w:val="FootNote"/>
      </w:pPr>
      <w:r>
        <w:rPr>
          <w:position w:val="6"/>
        </w:rPr>
        <w:footnoteRef/>
      </w:r>
      <w:r>
        <w:t xml:space="preserve"> Данилов В.Д. Сталинская стратегия начала войны...; его же. Попытка возрождения...</w:t>
      </w:r>
    </w:p>
    <w:p w:rsidR="00C51E8F" w:rsidRDefault="00C51E8F">
      <w:pPr>
        <w:pStyle w:val="FootNote"/>
      </w:pPr>
    </w:p>
  </w:footnote>
  <w:footnote w:id="224">
    <w:p w:rsidR="00C51E8F" w:rsidRDefault="00021A4C">
      <w:pPr>
        <w:pStyle w:val="FootNote"/>
      </w:pPr>
      <w:r>
        <w:rPr>
          <w:position w:val="6"/>
        </w:rPr>
        <w:footnoteRef/>
      </w:r>
      <w:r>
        <w:t xml:space="preserve"> Мельтюхов М.И. Современная отечественная историография... С.204.</w:t>
      </w:r>
    </w:p>
    <w:p w:rsidR="00C51E8F" w:rsidRDefault="00C51E8F">
      <w:pPr>
        <w:pStyle w:val="FootNote"/>
      </w:pPr>
    </w:p>
  </w:footnote>
  <w:footnote w:id="225">
    <w:p w:rsidR="00C51E8F" w:rsidRDefault="00021A4C">
      <w:pPr>
        <w:pStyle w:val="FootNote"/>
      </w:pPr>
      <w:r>
        <w:rPr>
          <w:position w:val="6"/>
        </w:rPr>
        <w:footnoteRef/>
      </w:r>
      <w:r>
        <w:t xml:space="preserve"> Анфилов В.А. Указ. соч. Сахаров А.Н. Война и советская дипломатия // Вопросы истории. 1995. №7. С.38;</w:t>
      </w:r>
    </w:p>
    <w:p w:rsidR="00C51E8F" w:rsidRDefault="00C51E8F">
      <w:pPr>
        <w:pStyle w:val="FootNote"/>
      </w:pPr>
    </w:p>
  </w:footnote>
  <w:footnote w:id="226">
    <w:p w:rsidR="00C51E8F" w:rsidRDefault="00021A4C">
      <w:pPr>
        <w:pStyle w:val="FootNote"/>
      </w:pPr>
      <w:r>
        <w:rPr>
          <w:position w:val="6"/>
        </w:rPr>
        <w:footnoteRef/>
      </w:r>
      <w:r>
        <w:t xml:space="preserve"> Бурлацкий Ф. Сталин появится из задних рядов // Ex libris HE Книжное обозрение. Приложение к «Независимой газете». 1997. №7. Май 1997. С.3;</w:t>
      </w:r>
    </w:p>
    <w:p w:rsidR="00C51E8F" w:rsidRDefault="00C51E8F">
      <w:pPr>
        <w:pStyle w:val="FootNote"/>
      </w:pPr>
    </w:p>
  </w:footnote>
  <w:footnote w:id="227">
    <w:p w:rsidR="00C51E8F" w:rsidRDefault="00021A4C">
      <w:pPr>
        <w:pStyle w:val="FootNote"/>
      </w:pPr>
      <w:r>
        <w:rPr>
          <w:position w:val="6"/>
        </w:rPr>
        <w:footnoteRef/>
      </w:r>
      <w:r>
        <w:t xml:space="preserve"> Курашвили Б.П. Куда идет Россия? М., 1994., С.180.</w:t>
      </w:r>
    </w:p>
    <w:p w:rsidR="00C51E8F" w:rsidRDefault="00C51E8F">
      <w:pPr>
        <w:pStyle w:val="FootNote"/>
      </w:pPr>
    </w:p>
  </w:footnote>
  <w:footnote w:id="228">
    <w:p w:rsidR="00C51E8F" w:rsidRDefault="00021A4C">
      <w:pPr>
        <w:pStyle w:val="FootNote"/>
      </w:pPr>
      <w:r>
        <w:rPr>
          <w:position w:val="6"/>
        </w:rPr>
        <w:footnoteRef/>
      </w:r>
      <w:r>
        <w:t xml:space="preserve"> Данилов В.Д. Попытка возрождения...</w:t>
      </w:r>
    </w:p>
    <w:p w:rsidR="00C51E8F" w:rsidRDefault="00C51E8F">
      <w:pPr>
        <w:pStyle w:val="FootNote"/>
      </w:pPr>
    </w:p>
  </w:footnote>
  <w:footnote w:id="229">
    <w:p w:rsidR="00C51E8F" w:rsidRDefault="00021A4C">
      <w:pPr>
        <w:pStyle w:val="FootNote"/>
      </w:pPr>
      <w:r>
        <w:rPr>
          <w:position w:val="6"/>
        </w:rPr>
        <w:footnoteRef/>
      </w:r>
      <w:r>
        <w:t xml:space="preserve"> Фельштинский Юрий Георгиевич – доктор исторических наук, автор книг: «Большевики и левые эсеры»(Париж, 1985); «К истории нашей закрытости» (Лондон, 1988; Москва, 1991); «Крушение мировой революции» (Лондон, 1991; Москва, 1992); «Вожди в законе» (Москва, 1999); «ФСБ взрывает Россию» (в соавторстве с А. Литвиненко, Нью</w:t>
      </w:r>
      <w:r>
        <w:noBreakHyphen/>
        <w:t>Йорк, 2002). Впервые опубликовано в журнале «Вестник» №26 (207), 22 декабря 1998 г.</w:t>
      </w:r>
    </w:p>
    <w:p w:rsidR="00C51E8F" w:rsidRDefault="00C51E8F">
      <w:pPr>
        <w:pStyle w:val="FootNote"/>
      </w:pPr>
    </w:p>
  </w:footnote>
  <w:footnote w:id="230">
    <w:p w:rsidR="00C51E8F" w:rsidRDefault="00021A4C">
      <w:pPr>
        <w:pStyle w:val="FootNote"/>
      </w:pPr>
      <w:r>
        <w:rPr>
          <w:position w:val="6"/>
        </w:rPr>
        <w:footnoteRef/>
      </w:r>
      <w:r>
        <w:t xml:space="preserve"> Александр Гогун – петербургский историк, специализируется на вопросах участия СССР во Второй мировой войне.</w:t>
      </w:r>
    </w:p>
    <w:p w:rsidR="00C51E8F" w:rsidRDefault="00C51E8F">
      <w:pPr>
        <w:pStyle w:val="FootNote"/>
      </w:pPr>
    </w:p>
  </w:footnote>
  <w:footnote w:id="231">
    <w:p w:rsidR="00C51E8F" w:rsidRDefault="00021A4C">
      <w:pPr>
        <w:pStyle w:val="FootNote"/>
      </w:pPr>
      <w:r>
        <w:rPr>
          <w:position w:val="6"/>
        </w:rPr>
        <w:footnoteRef/>
      </w:r>
      <w:r>
        <w:t xml:space="preserve"> Сикорский В. Будущая война. Ее возможности, характер и связанные с ними проблемы обороны страны. / Пер. с пол. Я.А. Кротовской. – М.: Воениздат, 1936. С.7, 11.</w:t>
      </w:r>
    </w:p>
    <w:p w:rsidR="00C51E8F" w:rsidRDefault="00C51E8F">
      <w:pPr>
        <w:pStyle w:val="FootNote"/>
      </w:pPr>
    </w:p>
  </w:footnote>
  <w:footnote w:id="232">
    <w:p w:rsidR="00C51E8F" w:rsidRDefault="00021A4C">
      <w:pPr>
        <w:pStyle w:val="FootNote"/>
      </w:pPr>
      <w:r>
        <w:rPr>
          <w:position w:val="6"/>
        </w:rPr>
        <w:footnoteRef/>
      </w:r>
      <w:r>
        <w:t xml:space="preserve"> Фрунзе М.В. Избранные произведения. – М.: Воениздат, 1984. С.45,405.</w:t>
      </w:r>
    </w:p>
    <w:p w:rsidR="00C51E8F" w:rsidRDefault="00C51E8F">
      <w:pPr>
        <w:pStyle w:val="FootNote"/>
      </w:pPr>
    </w:p>
  </w:footnote>
  <w:footnote w:id="233">
    <w:p w:rsidR="00C51E8F" w:rsidRDefault="00021A4C">
      <w:pPr>
        <w:pStyle w:val="FootNote"/>
      </w:pPr>
      <w:r>
        <w:rPr>
          <w:position w:val="6"/>
        </w:rPr>
        <w:footnoteRef/>
      </w:r>
      <w:r>
        <w:t xml:space="preserve"> Рецензируемая работа: Мельтюхов М.И. Упущенный шанс Сталина. Советский Союз и борьба за Европу: 1939–1941 (Документы, факты, суждения). – М.: Вече, 2000. – 608 С.Далее в тексте в скобках идут ссылки на страницы этого издания. В 2002 году книга была переиздана с незначительными изменениями.</w:t>
      </w:r>
    </w:p>
    <w:p w:rsidR="00C51E8F" w:rsidRDefault="00C51E8F">
      <w:pPr>
        <w:pStyle w:val="FootNote"/>
      </w:pPr>
    </w:p>
  </w:footnote>
  <w:footnote w:id="234">
    <w:p w:rsidR="00C51E8F" w:rsidRDefault="00021A4C">
      <w:pPr>
        <w:pStyle w:val="FootNote"/>
      </w:pPr>
      <w:r>
        <w:rPr>
          <w:position w:val="6"/>
        </w:rPr>
        <w:footnoteRef/>
      </w:r>
      <w:r>
        <w:t xml:space="preserve"> Гейфман А. Революционный террор в России, 1894–1917. Пер. с англ. Е. Дорман. </w:t>
      </w:r>
      <w:r>
        <w:noBreakHyphen/>
        <w:t xml:space="preserve"> М., 1997. С.354.</w:t>
      </w:r>
    </w:p>
    <w:p w:rsidR="00C51E8F" w:rsidRDefault="00C51E8F">
      <w:pPr>
        <w:pStyle w:val="FootNote"/>
      </w:pPr>
    </w:p>
  </w:footnote>
  <w:footnote w:id="235">
    <w:p w:rsidR="00C51E8F" w:rsidRDefault="00021A4C">
      <w:pPr>
        <w:pStyle w:val="FootNote"/>
      </w:pPr>
      <w:r>
        <w:rPr>
          <w:position w:val="6"/>
        </w:rPr>
        <w:footnoteRef/>
      </w:r>
      <w:r>
        <w:t xml:space="preserve"> Редлих Р. Солидарность и свобода. – Посев, 1984. С.316–317.</w:t>
      </w:r>
    </w:p>
    <w:p w:rsidR="00C51E8F" w:rsidRDefault="00C51E8F">
      <w:pPr>
        <w:pStyle w:val="FootNote"/>
      </w:pPr>
    </w:p>
  </w:footnote>
  <w:footnote w:id="236">
    <w:p w:rsidR="00C51E8F" w:rsidRDefault="00021A4C">
      <w:pPr>
        <w:pStyle w:val="FootNote"/>
      </w:pPr>
      <w:r>
        <w:rPr>
          <w:position w:val="6"/>
        </w:rPr>
        <w:footnoteRef/>
      </w:r>
      <w:r>
        <w:t xml:space="preserve"> Рецензируемая работа: Мельтюхов М.И. Советско</w:t>
      </w:r>
      <w:r>
        <w:noBreakHyphen/>
        <w:t>польские войны. Военно</w:t>
      </w:r>
      <w:r>
        <w:noBreakHyphen/>
        <w:t>политическое противостояние 1918–1939 гг. – М.: Вече, 2001. – 464 С.Позднее книга переиздавалась с изменениями, не носящими принципиального характера. Далее в тексте в скобках идут ссылки на это издание.</w:t>
      </w:r>
    </w:p>
    <w:p w:rsidR="00C51E8F" w:rsidRDefault="00C51E8F">
      <w:pPr>
        <w:pStyle w:val="FootNote"/>
      </w:pPr>
    </w:p>
  </w:footnote>
  <w:footnote w:id="237">
    <w:p w:rsidR="00C51E8F" w:rsidRDefault="00021A4C">
      <w:pPr>
        <w:pStyle w:val="FootNote"/>
      </w:pPr>
      <w:r>
        <w:rPr>
          <w:position w:val="6"/>
        </w:rPr>
        <w:footnoteRef/>
      </w:r>
      <w:r>
        <w:t xml:space="preserve"> Марковски М. Польско</w:t>
      </w:r>
      <w:r>
        <w:noBreakHyphen/>
        <w:t>большевистская война // Доклад на международной научно</w:t>
      </w:r>
      <w:r>
        <w:noBreakHyphen/>
        <w:t>практической конференции «80 лет независимости Польши». Дом дружбы. Санкт</w:t>
      </w:r>
      <w:r>
        <w:noBreakHyphen/>
        <w:t>Петербург. 11 ноября 1998 года.</w:t>
      </w:r>
    </w:p>
    <w:p w:rsidR="00C51E8F" w:rsidRDefault="00C51E8F">
      <w:pPr>
        <w:pStyle w:val="FootNote"/>
      </w:pPr>
    </w:p>
  </w:footnote>
  <w:footnote w:id="238">
    <w:p w:rsidR="00C51E8F" w:rsidRDefault="00021A4C">
      <w:pPr>
        <w:pStyle w:val="FootNote"/>
      </w:pPr>
      <w:r>
        <w:rPr>
          <w:position w:val="6"/>
        </w:rPr>
        <w:footnoteRef/>
      </w:r>
      <w:r>
        <w:t xml:space="preserve"> См., например, раздел о советизации Западной Украины в книге: Субтельный О. Украина: история. – Киев: Либщь, 1994. Описание того же процесса бегства за рубеж глазами очевидцев: Захщна Украiна пщ большевиками. IX. 1939</w:t>
      </w:r>
      <w:r>
        <w:noBreakHyphen/>
        <w:t>VI. 1941 / Збiрник за редакшэю Мшени Рудницькогo. – Нью</w:t>
      </w:r>
      <w:r>
        <w:noBreakHyphen/>
        <w:t>Йорк: Наукове товариство iM. Шевченка в Америш, 1958, passim.</w:t>
      </w:r>
    </w:p>
    <w:p w:rsidR="00C51E8F" w:rsidRDefault="00C51E8F">
      <w:pPr>
        <w:pStyle w:val="FootNote"/>
      </w:pPr>
    </w:p>
  </w:footnote>
  <w:footnote w:id="239">
    <w:p w:rsidR="00C51E8F" w:rsidRPr="00086B49" w:rsidRDefault="00021A4C">
      <w:pPr>
        <w:pStyle w:val="FootNote"/>
        <w:rPr>
          <w:lang w:val="en-US"/>
        </w:rPr>
      </w:pPr>
      <w:r>
        <w:rPr>
          <w:position w:val="6"/>
        </w:rPr>
        <w:footnoteRef/>
      </w:r>
      <w:r>
        <w:t xml:space="preserve"> См., например: Gross, Jan. Und wehe, du hoffst... </w:t>
      </w:r>
      <w:r w:rsidRPr="00086B49">
        <w:rPr>
          <w:lang w:val="en-US"/>
        </w:rPr>
        <w:t>Die sowjetisierung Ostpolens nach dem Hitler</w:t>
      </w:r>
      <w:r w:rsidRPr="00086B49">
        <w:rPr>
          <w:lang w:val="en-US"/>
        </w:rPr>
        <w:noBreakHyphen/>
        <w:t>Stalin</w:t>
      </w:r>
      <w:r w:rsidRPr="00086B49">
        <w:rPr>
          <w:lang w:val="en-US"/>
        </w:rPr>
        <w:noBreakHyphen/>
        <w:t>Pakt 1939–1941. – Basel</w:t>
      </w:r>
      <w:r w:rsidRPr="00086B49">
        <w:rPr>
          <w:lang w:val="en-US"/>
        </w:rPr>
        <w:noBreakHyphen/>
        <w:t xml:space="preserve">Wien, 1988, passim; </w:t>
      </w:r>
      <w:r>
        <w:t>Филиппов</w:t>
      </w:r>
      <w:r w:rsidRPr="00086B49">
        <w:rPr>
          <w:lang w:val="en-US"/>
        </w:rPr>
        <w:t xml:space="preserve"> </w:t>
      </w:r>
      <w:r>
        <w:t>С</w:t>
      </w:r>
      <w:r w:rsidRPr="00086B49">
        <w:rPr>
          <w:lang w:val="en-US"/>
        </w:rPr>
        <w:t>. «Oc</w:t>
      </w:r>
      <w:r>
        <w:t>в</w:t>
      </w:r>
      <w:r w:rsidRPr="00086B49">
        <w:rPr>
          <w:lang w:val="en-US"/>
        </w:rPr>
        <w:t>o</w:t>
      </w:r>
      <w:r>
        <w:t>б</w:t>
      </w:r>
      <w:r w:rsidRPr="00086B49">
        <w:rPr>
          <w:lang w:val="en-US"/>
        </w:rPr>
        <w:t>o</w:t>
      </w:r>
      <w:r>
        <w:t>жд</w:t>
      </w:r>
      <w:r w:rsidRPr="00086B49">
        <w:rPr>
          <w:lang w:val="en-US"/>
        </w:rPr>
        <w:t>e</w:t>
      </w:r>
      <w:r>
        <w:t>ни</w:t>
      </w:r>
      <w:r w:rsidRPr="00086B49">
        <w:rPr>
          <w:lang w:val="en-US"/>
        </w:rPr>
        <w:t>e»/</w:t>
      </w:r>
    </w:p>
    <w:p w:rsidR="00C51E8F" w:rsidRPr="00086B49" w:rsidRDefault="00C51E8F">
      <w:pPr>
        <w:pStyle w:val="FootNote"/>
        <w:rPr>
          <w:lang w:val="en-US"/>
        </w:rPr>
      </w:pPr>
    </w:p>
  </w:footnote>
  <w:footnote w:id="240">
    <w:p w:rsidR="00C51E8F" w:rsidRPr="00086B49" w:rsidRDefault="00021A4C">
      <w:pPr>
        <w:pStyle w:val="FootNote"/>
        <w:rPr>
          <w:lang w:val="en-US"/>
        </w:rPr>
      </w:pPr>
      <w:r>
        <w:rPr>
          <w:position w:val="6"/>
        </w:rPr>
        <w:footnoteRef/>
      </w:r>
      <w:r w:rsidRPr="00086B49">
        <w:rPr>
          <w:lang w:val="en-US"/>
        </w:rPr>
        <w:t xml:space="preserve"> Musial, Bogdan «Kontrrevolutiona re Elemente sind zu erschiepen»: Die Brutalisierung des deutsch</w:t>
      </w:r>
      <w:r w:rsidRPr="00086B49">
        <w:rPr>
          <w:lang w:val="en-US"/>
        </w:rPr>
        <w:noBreakHyphen/>
        <w:t>sowjetischen Krieges im Sommer 1941. – Berlin – Mii nchen: Propyla en, 2000, passim.</w:t>
      </w:r>
    </w:p>
    <w:p w:rsidR="00C51E8F" w:rsidRPr="00086B49" w:rsidRDefault="00C51E8F">
      <w:pPr>
        <w:pStyle w:val="FootNote"/>
        <w:rPr>
          <w:lang w:val="en-US"/>
        </w:rPr>
      </w:pPr>
    </w:p>
  </w:footnote>
  <w:footnote w:id="241">
    <w:p w:rsidR="00C51E8F" w:rsidRDefault="00021A4C">
      <w:pPr>
        <w:pStyle w:val="FootNote"/>
      </w:pPr>
      <w:r>
        <w:rPr>
          <w:position w:val="6"/>
        </w:rPr>
        <w:footnoteRef/>
      </w:r>
      <w:r>
        <w:t xml:space="preserve"> Об этом более подробно см.: «Закордот» в системi спецслужб радянськоi Украiни: З6iрник документив. – Киев.: Вид</w:t>
      </w:r>
      <w:r>
        <w:noBreakHyphen/>
        <w:t>во НА СБУ, 2000, passim.</w:t>
      </w:r>
    </w:p>
    <w:p w:rsidR="00C51E8F" w:rsidRDefault="00C51E8F">
      <w:pPr>
        <w:pStyle w:val="FootNote"/>
      </w:pPr>
    </w:p>
  </w:footnote>
  <w:footnote w:id="242">
    <w:p w:rsidR="00C51E8F" w:rsidRPr="00086B49" w:rsidRDefault="00021A4C">
      <w:pPr>
        <w:pStyle w:val="FootNote"/>
        <w:rPr>
          <w:lang w:val="en-US"/>
        </w:rPr>
      </w:pPr>
      <w:r>
        <w:rPr>
          <w:position w:val="6"/>
        </w:rPr>
        <w:footnoteRef/>
      </w:r>
      <w:r>
        <w:t xml:space="preserve"> Альберт Л. Уикс (Albert L. Weeks), Ph.D – заслуженный профессор Нью</w:t>
      </w:r>
      <w:r>
        <w:noBreakHyphen/>
        <w:t xml:space="preserve">Йоркского университета, бывший старший политический аналитик Государственного департамента СССР, автор книг: «The Other Side of Coexistence: An Analysis of Russian Foreign Policy», «First Bolshevik: A Political Biography of Peter Tkachev», «The Troubled De tente. </w:t>
      </w:r>
      <w:r w:rsidRPr="00086B49">
        <w:rPr>
          <w:lang w:val="en-US"/>
        </w:rPr>
        <w:t>Andrei Sakharov and Soviet Dissidents», «Brassey's Soviet and Communist Quotations», «Stalin's OtherWar: Soviet Grand Strategy 1939–1941», «Russia's Life</w:t>
      </w:r>
      <w:r w:rsidRPr="00086B49">
        <w:rPr>
          <w:lang w:val="en-US"/>
        </w:rPr>
        <w:noBreakHyphen/>
        <w:t>Saver: U.S. Lend</w:t>
      </w:r>
      <w:r w:rsidRPr="00086B49">
        <w:rPr>
          <w:lang w:val="en-US"/>
        </w:rPr>
        <w:noBreakHyphen/>
        <w:t>Lease Aid to the USSR in World War II».</w:t>
      </w:r>
    </w:p>
    <w:p w:rsidR="00C51E8F" w:rsidRPr="00086B49" w:rsidRDefault="00C51E8F">
      <w:pPr>
        <w:pStyle w:val="FootNote"/>
        <w:rPr>
          <w:lang w:val="en-US"/>
        </w:rPr>
      </w:pPr>
    </w:p>
  </w:footnote>
  <w:footnote w:id="243">
    <w:p w:rsidR="00C51E8F" w:rsidRDefault="00021A4C">
      <w:pPr>
        <w:pStyle w:val="FootNote"/>
      </w:pPr>
      <w:r>
        <w:rPr>
          <w:position w:val="6"/>
        </w:rPr>
        <w:footnoteRef/>
      </w:r>
      <w:r>
        <w:t xml:space="preserve"> Мельтюхов М.И. Идеологические документы мая – июня 1941 г. о событиях Второй мировой войны. Другая война. 1939–1945/ Под ред. Ю.Н.Афанасьева. М.: Российский государственный гуманитарный университет, 1996. С.76–101.</w:t>
      </w:r>
    </w:p>
    <w:p w:rsidR="00C51E8F" w:rsidRDefault="00C51E8F">
      <w:pPr>
        <w:pStyle w:val="FootNote"/>
      </w:pPr>
    </w:p>
  </w:footnote>
  <w:footnote w:id="244">
    <w:p w:rsidR="00C51E8F" w:rsidRPr="00086B49" w:rsidRDefault="00021A4C">
      <w:pPr>
        <w:pStyle w:val="FootNote"/>
        <w:rPr>
          <w:lang w:val="en-US"/>
        </w:rPr>
      </w:pPr>
      <w:r>
        <w:rPr>
          <w:position w:val="6"/>
        </w:rPr>
        <w:footnoteRef/>
      </w:r>
      <w:r>
        <w:t xml:space="preserve"> Сталин И.В. Доклад на XVII партийной конференции, 26 января 1934.– Сталин</w:t>
      </w:r>
      <w:r w:rsidRPr="00086B49">
        <w:rPr>
          <w:lang w:val="en-US"/>
        </w:rPr>
        <w:t xml:space="preserve"> </w:t>
      </w:r>
      <w:r>
        <w:t>И</w:t>
      </w:r>
      <w:r w:rsidRPr="00086B49">
        <w:rPr>
          <w:lang w:val="en-US"/>
        </w:rPr>
        <w:t>.</w:t>
      </w:r>
      <w:r>
        <w:t>В</w:t>
      </w:r>
      <w:r w:rsidRPr="00086B49">
        <w:rPr>
          <w:lang w:val="en-US"/>
        </w:rPr>
        <w:t xml:space="preserve">. </w:t>
      </w:r>
      <w:r>
        <w:t>Избранные</w:t>
      </w:r>
      <w:r w:rsidRPr="00086B49">
        <w:rPr>
          <w:lang w:val="en-US"/>
        </w:rPr>
        <w:t xml:space="preserve"> </w:t>
      </w:r>
      <w:r>
        <w:t>труды</w:t>
      </w:r>
      <w:r w:rsidRPr="00086B49">
        <w:rPr>
          <w:lang w:val="en-US"/>
        </w:rPr>
        <w:t>. The «8 Nentori» Publishing House, Albania, n.d. P. 402</w:t>
      </w:r>
      <w:r w:rsidRPr="00086B49">
        <w:rPr>
          <w:lang w:val="en-US"/>
        </w:rPr>
        <w:noBreakHyphen/>
        <w:t>403.</w:t>
      </w:r>
    </w:p>
    <w:p w:rsidR="00C51E8F" w:rsidRPr="00086B49" w:rsidRDefault="00C51E8F">
      <w:pPr>
        <w:pStyle w:val="FootNote"/>
        <w:rPr>
          <w:lang w:val="en-US"/>
        </w:rPr>
      </w:pPr>
    </w:p>
  </w:footnote>
  <w:footnote w:id="245">
    <w:p w:rsidR="00C51E8F" w:rsidRDefault="00021A4C">
      <w:pPr>
        <w:pStyle w:val="FootNote"/>
      </w:pPr>
      <w:r>
        <w:rPr>
          <w:position w:val="6"/>
        </w:rPr>
        <w:footnoteRef/>
      </w:r>
      <w:r>
        <w:t xml:space="preserve"> Судоплатов П. Спецоперации. Лубянка и Кремль. 1930–1950. Москва, 2003. С.155.</w:t>
      </w:r>
    </w:p>
    <w:p w:rsidR="00C51E8F" w:rsidRDefault="00C51E8F">
      <w:pPr>
        <w:pStyle w:val="FootNote"/>
      </w:pPr>
    </w:p>
  </w:footnote>
  <w:footnote w:id="246">
    <w:p w:rsidR="00C51E8F" w:rsidRDefault="00021A4C">
      <w:pPr>
        <w:pStyle w:val="FootNote"/>
      </w:pPr>
      <w:r>
        <w:rPr>
          <w:position w:val="6"/>
        </w:rPr>
        <w:footnoteRef/>
      </w:r>
      <w:r>
        <w:t xml:space="preserve"> В. Невежин. Речь Сталина 5 мая 1941 пи апология наступательной войны. Сборник «Другая война. 1939</w:t>
      </w:r>
      <w:r>
        <w:noBreakHyphen/>
        <w:t>1945». М., 1996. С.110.</w:t>
      </w:r>
    </w:p>
    <w:p w:rsidR="00C51E8F" w:rsidRDefault="00C51E8F">
      <w:pPr>
        <w:pStyle w:val="FootNote"/>
      </w:pPr>
    </w:p>
  </w:footnote>
  <w:footnote w:id="247">
    <w:p w:rsidR="00C51E8F" w:rsidRDefault="00021A4C">
      <w:pPr>
        <w:pStyle w:val="FootNote"/>
      </w:pPr>
      <w:r>
        <w:rPr>
          <w:position w:val="6"/>
        </w:rPr>
        <w:footnoteRef/>
      </w:r>
      <w:r>
        <w:t xml:space="preserve"> Сборник «Другая война. 1939</w:t>
      </w:r>
      <w:r>
        <w:noBreakHyphen/>
        <w:t>1945». М., 1996. С.167</w:t>
      </w:r>
      <w:r>
        <w:noBreakHyphen/>
        <w:t>168.</w:t>
      </w:r>
    </w:p>
    <w:p w:rsidR="00C51E8F" w:rsidRDefault="00C51E8F">
      <w:pPr>
        <w:pStyle w:val="FootNote"/>
      </w:pPr>
    </w:p>
  </w:footnote>
  <w:footnote w:id="248">
    <w:p w:rsidR="00C51E8F" w:rsidRDefault="00021A4C">
      <w:pPr>
        <w:pStyle w:val="FootNote"/>
      </w:pPr>
      <w:r>
        <w:rPr>
          <w:position w:val="6"/>
        </w:rPr>
        <w:footnoteRef/>
      </w:r>
      <w:r>
        <w:t xml:space="preserve"> Дорошенко Виктор Леонидович – доцент специализированного учебно</w:t>
      </w:r>
      <w:r>
        <w:noBreakHyphen/>
        <w:t>научного центра Новосибирского государственного университета; Павлова Ирина Владимировна – доктор исторических наук, независимый историк; Раак Ричард Ч. – заслуженный профессор Калифорнийского государственного университета (Harward, USA). Исправленная и дополненная версия статьи, опубликованной в журнале «Вопросы истории». 2005. №8. С.3</w:t>
      </w:r>
      <w:r>
        <w:noBreakHyphen/>
        <w:t>20.</w:t>
      </w:r>
    </w:p>
    <w:p w:rsidR="00C51E8F" w:rsidRDefault="00C51E8F">
      <w:pPr>
        <w:pStyle w:val="FootNote"/>
      </w:pPr>
    </w:p>
  </w:footnote>
  <w:footnote w:id="249">
    <w:p w:rsidR="00C51E8F" w:rsidRDefault="00021A4C">
      <w:pPr>
        <w:pStyle w:val="FootNote"/>
      </w:pPr>
      <w:r>
        <w:rPr>
          <w:position w:val="6"/>
        </w:rPr>
        <w:footnoteRef/>
      </w:r>
      <w:r>
        <w:t xml:space="preserve"> 1941 год. В 2</w:t>
      </w:r>
      <w:r>
        <w:noBreakHyphen/>
        <w:t>х кн. Кн. 2. М., 1998. С.592.</w:t>
      </w:r>
    </w:p>
    <w:p w:rsidR="00C51E8F" w:rsidRDefault="00C51E8F">
      <w:pPr>
        <w:pStyle w:val="FootNote"/>
      </w:pPr>
    </w:p>
  </w:footnote>
  <w:footnote w:id="250">
    <w:p w:rsidR="00C51E8F" w:rsidRDefault="00021A4C">
      <w:pPr>
        <w:pStyle w:val="FootNote"/>
      </w:pPr>
      <w:r>
        <w:rPr>
          <w:position w:val="6"/>
        </w:rPr>
        <w:footnoteRef/>
      </w:r>
      <w:r>
        <w:t xml:space="preserve"> Посетители кремлевского кабинета И.В. Сталина. – Исторический архив. 1995. №5–6. С.48; Соколов В. В. Трагическая судьба дипломата Г.А. Астахова / Новая и новейшая история. 1997. №1. С.167–183. Астахов находился в ранге временного поверенного в делах СССР в Германии с апреля 1939 г.</w:t>
      </w:r>
    </w:p>
    <w:p w:rsidR="00C51E8F" w:rsidRDefault="00C51E8F">
      <w:pPr>
        <w:pStyle w:val="FootNote"/>
      </w:pPr>
    </w:p>
  </w:footnote>
  <w:footnote w:id="251">
    <w:p w:rsidR="00C51E8F" w:rsidRDefault="00021A4C">
      <w:pPr>
        <w:pStyle w:val="FootNote"/>
      </w:pPr>
      <w:r>
        <w:rPr>
          <w:position w:val="6"/>
        </w:rPr>
        <w:footnoteRef/>
      </w:r>
      <w:r>
        <w:t xml:space="preserve"> 1941 год. В 2</w:t>
      </w:r>
      <w:r>
        <w:noBreakHyphen/>
        <w:t>х кн. Кн. 2. С.592.</w:t>
      </w:r>
    </w:p>
    <w:p w:rsidR="00C51E8F" w:rsidRDefault="00C51E8F">
      <w:pPr>
        <w:pStyle w:val="FootNote"/>
      </w:pPr>
    </w:p>
  </w:footnote>
  <w:footnote w:id="252">
    <w:p w:rsidR="00C51E8F" w:rsidRDefault="00021A4C">
      <w:pPr>
        <w:pStyle w:val="FootNote"/>
      </w:pPr>
      <w:r>
        <w:rPr>
          <w:position w:val="6"/>
        </w:rPr>
        <w:footnoteRef/>
      </w:r>
      <w:r w:rsidRPr="00086B49">
        <w:rPr>
          <w:lang w:val="en-US"/>
        </w:rPr>
        <w:t xml:space="preserve"> Politisches Archiv des Auswjirtigen Amtes. </w:t>
      </w:r>
      <w:r>
        <w:t>(PAAA). Botschaft Moskau, 530. S. 202689. На полях немецкого перевода сообщения агентства Гавас Шуленбург записал: «Суббота! Сталин уже к вечеру принял решение. Это важно, что 19.8 политическое решение было принято».</w:t>
      </w:r>
    </w:p>
    <w:p w:rsidR="00C51E8F" w:rsidRDefault="00C51E8F">
      <w:pPr>
        <w:pStyle w:val="FootNote"/>
      </w:pPr>
    </w:p>
  </w:footnote>
  <w:footnote w:id="253">
    <w:p w:rsidR="00C51E8F" w:rsidRDefault="00021A4C">
      <w:pPr>
        <w:pStyle w:val="FootNote"/>
      </w:pPr>
      <w:r>
        <w:rPr>
          <w:position w:val="6"/>
        </w:rPr>
        <w:footnoteRef/>
      </w:r>
      <w:r w:rsidRPr="00086B49">
        <w:rPr>
          <w:lang w:val="en-US"/>
        </w:rPr>
        <w:t xml:space="preserve"> Jackel E. Uber eine angebliche Rede Stalins vom 19. August 1939. – Vierteljahrshefte fur Zeitgeschichte, 1958, h. 4. </w:t>
      </w:r>
      <w:r>
        <w:t>S. 380–389.</w:t>
      </w:r>
    </w:p>
    <w:p w:rsidR="00C51E8F" w:rsidRDefault="00C51E8F">
      <w:pPr>
        <w:pStyle w:val="FootNote"/>
      </w:pPr>
    </w:p>
  </w:footnote>
  <w:footnote w:id="254">
    <w:p w:rsidR="00C51E8F" w:rsidRDefault="00021A4C">
      <w:pPr>
        <w:pStyle w:val="FootNote"/>
      </w:pPr>
      <w:r>
        <w:rPr>
          <w:position w:val="6"/>
        </w:rPr>
        <w:footnoteRef/>
      </w:r>
      <w:r>
        <w:t xml:space="preserve"> Случ С.З. Речь Сталина, которой не было / Отечественная история. 2004. №1.С.130. Немецкий перевод его статьи «Stalins Kriegsszenario 1939: Eine Rede, die es nie gab. Die Geschichte einer Faelschung» почти сразу был опубликован в том же издании, что статья Е. Йеккеля. – Vierteljahrshefte fur Zeitgeschichte, 2004, h. 4. S. 597</w:t>
      </w:r>
      <w:r>
        <w:noBreakHyphen/>
        <w:t>635.</w:t>
      </w:r>
    </w:p>
    <w:p w:rsidR="00C51E8F" w:rsidRDefault="00C51E8F">
      <w:pPr>
        <w:pStyle w:val="FootNote"/>
      </w:pPr>
    </w:p>
  </w:footnote>
  <w:footnote w:id="255">
    <w:p w:rsidR="00C51E8F" w:rsidRDefault="00021A4C">
      <w:pPr>
        <w:pStyle w:val="FootNote"/>
      </w:pPr>
      <w:r>
        <w:rPr>
          <w:position w:val="6"/>
        </w:rPr>
        <w:footnoteRef/>
      </w:r>
      <w:r>
        <w:t xml:space="preserve"> Там же. С.118.</w:t>
      </w:r>
    </w:p>
    <w:p w:rsidR="00C51E8F" w:rsidRDefault="00C51E8F">
      <w:pPr>
        <w:pStyle w:val="FootNote"/>
      </w:pPr>
    </w:p>
  </w:footnote>
  <w:footnote w:id="256">
    <w:p w:rsidR="00C51E8F" w:rsidRDefault="00021A4C">
      <w:pPr>
        <w:pStyle w:val="FootNote"/>
      </w:pPr>
      <w:r>
        <w:rPr>
          <w:position w:val="6"/>
        </w:rPr>
        <w:footnoteRef/>
      </w:r>
      <w:r>
        <w:t xml:space="preserve"> Там же. С.130.</w:t>
      </w:r>
    </w:p>
    <w:p w:rsidR="00C51E8F" w:rsidRDefault="00C51E8F">
      <w:pPr>
        <w:pStyle w:val="FootNote"/>
      </w:pPr>
    </w:p>
  </w:footnote>
  <w:footnote w:id="257">
    <w:p w:rsidR="00C51E8F" w:rsidRDefault="00021A4C">
      <w:pPr>
        <w:pStyle w:val="FootNote"/>
      </w:pPr>
      <w:r>
        <w:rPr>
          <w:position w:val="6"/>
        </w:rPr>
        <w:footnoteRef/>
      </w:r>
      <w:r>
        <w:t xml:space="preserve"> Там же. С.128.</w:t>
      </w:r>
    </w:p>
    <w:p w:rsidR="00C51E8F" w:rsidRDefault="00C51E8F">
      <w:pPr>
        <w:pStyle w:val="FootNote"/>
      </w:pPr>
    </w:p>
  </w:footnote>
  <w:footnote w:id="258">
    <w:p w:rsidR="00C51E8F" w:rsidRDefault="00021A4C">
      <w:pPr>
        <w:pStyle w:val="FootNote"/>
      </w:pPr>
      <w:r>
        <w:rPr>
          <w:position w:val="6"/>
        </w:rPr>
        <w:footnoteRef/>
      </w:r>
      <w:r>
        <w:t xml:space="preserve"> Там же. С.115, 133.</w:t>
      </w:r>
    </w:p>
    <w:p w:rsidR="00C51E8F" w:rsidRDefault="00C51E8F">
      <w:pPr>
        <w:pStyle w:val="FootNote"/>
      </w:pPr>
    </w:p>
  </w:footnote>
  <w:footnote w:id="259">
    <w:p w:rsidR="00C51E8F" w:rsidRDefault="00021A4C">
      <w:pPr>
        <w:pStyle w:val="FootNote"/>
      </w:pPr>
      <w:r>
        <w:rPr>
          <w:position w:val="6"/>
        </w:rPr>
        <w:footnoteRef/>
      </w:r>
      <w:r>
        <w:t xml:space="preserve"> Там же. С.114</w:t>
      </w:r>
      <w:r>
        <w:noBreakHyphen/>
        <w:t>115.</w:t>
      </w:r>
    </w:p>
    <w:p w:rsidR="00C51E8F" w:rsidRDefault="00C51E8F">
      <w:pPr>
        <w:pStyle w:val="FootNote"/>
      </w:pPr>
    </w:p>
  </w:footnote>
  <w:footnote w:id="260">
    <w:p w:rsidR="00C51E8F" w:rsidRDefault="00021A4C">
      <w:pPr>
        <w:pStyle w:val="FootNote"/>
      </w:pPr>
      <w:r>
        <w:rPr>
          <w:position w:val="6"/>
        </w:rPr>
        <w:footnoteRef/>
      </w:r>
      <w:r>
        <w:t xml:space="preserve"> Там же. С.129</w:t>
      </w:r>
      <w:r>
        <w:noBreakHyphen/>
        <w:t>130.</w:t>
      </w:r>
    </w:p>
    <w:p w:rsidR="00C51E8F" w:rsidRDefault="00C51E8F">
      <w:pPr>
        <w:pStyle w:val="FootNote"/>
      </w:pPr>
    </w:p>
  </w:footnote>
  <w:footnote w:id="261">
    <w:p w:rsidR="00C51E8F" w:rsidRDefault="00021A4C">
      <w:pPr>
        <w:pStyle w:val="FootNote"/>
      </w:pPr>
      <w:r>
        <w:rPr>
          <w:position w:val="6"/>
        </w:rPr>
        <w:footnoteRef/>
      </w:r>
      <w:r>
        <w:t xml:space="preserve"> В качестве первого советского требования, выдвинутого Румынии по поводу Бессарабии, обычно рассматривается заявление Молотова 29 марта 1939 г. на сессии Верховного Совета СССР. Одновременно приводится следующий факт: «В ответ на постоянные запросы румынского руководства относительно возможности советской агрессии Германия, добивавшаяся стабилизации цен на нефть, 8 февраля 1940 г. ответила, что положение Румынии ее не беспокоит, поскольку она не предвидит никакой русской агрессии». – Мельтюхов М.И. Упущенный шанс Сталина. М., 2000. С.216. Таким образом, есть основания полагать, что вопрос о Бессарабии ставился в ультимативной форме уже в это время.</w:t>
      </w:r>
    </w:p>
    <w:p w:rsidR="00C51E8F" w:rsidRDefault="00C51E8F">
      <w:pPr>
        <w:pStyle w:val="FootNote"/>
      </w:pPr>
    </w:p>
  </w:footnote>
  <w:footnote w:id="262">
    <w:p w:rsidR="00C51E8F" w:rsidRDefault="00021A4C">
      <w:pPr>
        <w:pStyle w:val="FootNote"/>
      </w:pPr>
      <w:r>
        <w:rPr>
          <w:position w:val="6"/>
        </w:rPr>
        <w:footnoteRef/>
      </w:r>
      <w:r>
        <w:t xml:space="preserve"> Там же. С.117.</w:t>
      </w:r>
    </w:p>
    <w:p w:rsidR="00C51E8F" w:rsidRDefault="00C51E8F">
      <w:pPr>
        <w:pStyle w:val="FootNote"/>
      </w:pPr>
    </w:p>
  </w:footnote>
  <w:footnote w:id="263">
    <w:p w:rsidR="00C51E8F" w:rsidRPr="00086B49" w:rsidRDefault="00021A4C">
      <w:pPr>
        <w:pStyle w:val="FootNote"/>
        <w:rPr>
          <w:lang w:val="en-US"/>
        </w:rPr>
      </w:pPr>
      <w:r>
        <w:rPr>
          <w:position w:val="6"/>
        </w:rPr>
        <w:footnoteRef/>
      </w:r>
      <w:r>
        <w:t xml:space="preserve"> Там же. С</w:t>
      </w:r>
      <w:r w:rsidRPr="00086B49">
        <w:rPr>
          <w:lang w:val="en-US"/>
        </w:rPr>
        <w:t>.116.</w:t>
      </w:r>
    </w:p>
    <w:p w:rsidR="00C51E8F" w:rsidRPr="00086B49" w:rsidRDefault="00C51E8F">
      <w:pPr>
        <w:pStyle w:val="FootNote"/>
        <w:rPr>
          <w:lang w:val="en-US"/>
        </w:rPr>
      </w:pPr>
    </w:p>
  </w:footnote>
  <w:footnote w:id="264">
    <w:p w:rsidR="00C51E8F" w:rsidRPr="00086B49" w:rsidRDefault="00021A4C">
      <w:pPr>
        <w:pStyle w:val="FootNote"/>
        <w:rPr>
          <w:lang w:val="en-US"/>
        </w:rPr>
      </w:pPr>
      <w:r>
        <w:rPr>
          <w:position w:val="6"/>
        </w:rPr>
        <w:footnoteRef/>
      </w:r>
      <w:r w:rsidRPr="00086B49">
        <w:rPr>
          <w:lang w:val="en-US"/>
        </w:rPr>
        <w:t xml:space="preserve"> Nazi</w:t>
      </w:r>
      <w:r w:rsidRPr="00086B49">
        <w:rPr>
          <w:lang w:val="en-US"/>
        </w:rPr>
        <w:noBreakHyphen/>
        <w:t>Soviet relations. 1939–1941. Documents from the Archives of the German Foreign Office. Washington, D.C., 1948. P. 64–65.</w:t>
      </w:r>
    </w:p>
    <w:p w:rsidR="00C51E8F" w:rsidRPr="00086B49" w:rsidRDefault="00C51E8F">
      <w:pPr>
        <w:pStyle w:val="FootNote"/>
        <w:rPr>
          <w:lang w:val="en-US"/>
        </w:rPr>
      </w:pPr>
    </w:p>
  </w:footnote>
  <w:footnote w:id="265">
    <w:p w:rsidR="00C51E8F" w:rsidRPr="00086B49" w:rsidRDefault="00021A4C">
      <w:pPr>
        <w:pStyle w:val="FootNote"/>
        <w:rPr>
          <w:lang w:val="en-US"/>
        </w:rPr>
      </w:pPr>
      <w:r>
        <w:rPr>
          <w:position w:val="6"/>
        </w:rPr>
        <w:footnoteRef/>
      </w:r>
      <w:r w:rsidRPr="00086B49">
        <w:rPr>
          <w:lang w:val="en-US"/>
        </w:rPr>
        <w:t xml:space="preserve"> </w:t>
      </w:r>
      <w:r>
        <w:t>Случ</w:t>
      </w:r>
      <w:r w:rsidRPr="00086B49">
        <w:rPr>
          <w:lang w:val="en-US"/>
        </w:rPr>
        <w:t xml:space="preserve"> </w:t>
      </w:r>
      <w:r>
        <w:t>С</w:t>
      </w:r>
      <w:r w:rsidRPr="00086B49">
        <w:rPr>
          <w:lang w:val="en-US"/>
        </w:rPr>
        <w:t>.</w:t>
      </w:r>
      <w:r>
        <w:t>З</w:t>
      </w:r>
      <w:r w:rsidRPr="00086B49">
        <w:rPr>
          <w:lang w:val="en-US"/>
        </w:rPr>
        <w:t xml:space="preserve">. </w:t>
      </w:r>
      <w:r>
        <w:t>Указ</w:t>
      </w:r>
      <w:r w:rsidRPr="00086B49">
        <w:rPr>
          <w:lang w:val="en-US"/>
        </w:rPr>
        <w:t>.</w:t>
      </w:r>
      <w:r>
        <w:t>соч</w:t>
      </w:r>
      <w:r w:rsidRPr="00086B49">
        <w:rPr>
          <w:lang w:val="en-US"/>
        </w:rPr>
        <w:t xml:space="preserve">. </w:t>
      </w:r>
      <w:r>
        <w:t>С</w:t>
      </w:r>
      <w:r w:rsidRPr="00086B49">
        <w:rPr>
          <w:lang w:val="en-US"/>
        </w:rPr>
        <w:t xml:space="preserve">.116–117. Ruffin H. Deux documents. – Journal de Geneve, 12.VII. 1941; </w:t>
      </w:r>
      <w:r>
        <w:t>он</w:t>
      </w:r>
      <w:r w:rsidRPr="00086B49">
        <w:rPr>
          <w:lang w:val="en-US"/>
        </w:rPr>
        <w:t xml:space="preserve"> </w:t>
      </w:r>
      <w:r>
        <w:t>же</w:t>
      </w:r>
      <w:r w:rsidRPr="00086B49">
        <w:rPr>
          <w:lang w:val="en-US"/>
        </w:rPr>
        <w:t>. Le Plan de Staline (Novembre 1939). – La Revue Universale, 1944, August. P. 105–110 ; La Pradelle A. de. Le Marxisme Tentaculaire. La Formation, la Tactique et 1'Action de la Diplomatic Sovietique 1920</w:t>
      </w:r>
      <w:r w:rsidRPr="00086B49">
        <w:rPr>
          <w:lang w:val="en-US"/>
        </w:rPr>
        <w:noBreakHyphen/>
        <w:t>1940. Issoudun, 1942. P. 124</w:t>
      </w:r>
      <w:r w:rsidRPr="00086B49">
        <w:rPr>
          <w:lang w:val="en-US"/>
        </w:rPr>
        <w:noBreakHyphen/>
        <w:t>128.</w:t>
      </w:r>
    </w:p>
    <w:p w:rsidR="00C51E8F" w:rsidRPr="00086B49" w:rsidRDefault="00C51E8F">
      <w:pPr>
        <w:pStyle w:val="FootNote"/>
        <w:rPr>
          <w:lang w:val="en-US"/>
        </w:rPr>
      </w:pPr>
    </w:p>
  </w:footnote>
  <w:footnote w:id="266">
    <w:p w:rsidR="00C51E8F" w:rsidRPr="00086B49" w:rsidRDefault="00021A4C">
      <w:pPr>
        <w:pStyle w:val="FootNote"/>
        <w:rPr>
          <w:lang w:val="en-US"/>
        </w:rPr>
      </w:pPr>
      <w:r>
        <w:rPr>
          <w:position w:val="6"/>
        </w:rPr>
        <w:footnoteRef/>
      </w:r>
      <w:r w:rsidRPr="00086B49">
        <w:rPr>
          <w:lang w:val="en-US"/>
        </w:rPr>
        <w:t xml:space="preserve"> PAAA. R 101388. S. 334329.</w:t>
      </w:r>
    </w:p>
    <w:p w:rsidR="00C51E8F" w:rsidRPr="00086B49" w:rsidRDefault="00C51E8F">
      <w:pPr>
        <w:pStyle w:val="FootNote"/>
        <w:rPr>
          <w:lang w:val="en-US"/>
        </w:rPr>
      </w:pPr>
    </w:p>
  </w:footnote>
  <w:footnote w:id="267">
    <w:p w:rsidR="00C51E8F" w:rsidRPr="00086B49" w:rsidRDefault="00021A4C">
      <w:pPr>
        <w:pStyle w:val="FootNote"/>
        <w:rPr>
          <w:lang w:val="en-US"/>
        </w:rPr>
      </w:pPr>
      <w:r>
        <w:rPr>
          <w:position w:val="6"/>
        </w:rPr>
        <w:footnoteRef/>
      </w:r>
      <w:r w:rsidRPr="00086B49">
        <w:rPr>
          <w:lang w:val="en-US"/>
        </w:rPr>
        <w:t xml:space="preserve"> PAAA. R 104355. S. 202598.</w:t>
      </w:r>
    </w:p>
    <w:p w:rsidR="00C51E8F" w:rsidRPr="00086B49" w:rsidRDefault="00C51E8F">
      <w:pPr>
        <w:pStyle w:val="FootNote"/>
        <w:rPr>
          <w:lang w:val="en-US"/>
        </w:rPr>
      </w:pPr>
    </w:p>
  </w:footnote>
  <w:footnote w:id="268">
    <w:p w:rsidR="00C51E8F" w:rsidRDefault="00021A4C">
      <w:pPr>
        <w:pStyle w:val="FootNote"/>
      </w:pPr>
      <w:r>
        <w:rPr>
          <w:position w:val="6"/>
        </w:rPr>
        <w:footnoteRef/>
      </w:r>
      <w:r w:rsidRPr="00086B49">
        <w:rPr>
          <w:lang w:val="en-US"/>
        </w:rPr>
        <w:t xml:space="preserve"> Kornat M. Polska 1939 roku wobec paktu Ribbentrop</w:t>
      </w:r>
      <w:r w:rsidRPr="00086B49">
        <w:rPr>
          <w:lang w:val="en-US"/>
        </w:rPr>
        <w:noBreakHyphen/>
        <w:t xml:space="preserve">Molotov. </w:t>
      </w:r>
      <w:r>
        <w:t>Warsaw, 2002. P. 642</w:t>
      </w:r>
      <w:r>
        <w:noBreakHyphen/>
        <w:t>644.</w:t>
      </w:r>
    </w:p>
    <w:p w:rsidR="00C51E8F" w:rsidRDefault="00C51E8F">
      <w:pPr>
        <w:pStyle w:val="FootNote"/>
      </w:pPr>
    </w:p>
  </w:footnote>
  <w:footnote w:id="269">
    <w:p w:rsidR="00C51E8F" w:rsidRDefault="00021A4C">
      <w:pPr>
        <w:pStyle w:val="FootNote"/>
      </w:pPr>
      <w:r>
        <w:rPr>
          <w:position w:val="6"/>
        </w:rPr>
        <w:footnoteRef/>
      </w:r>
      <w:r>
        <w:t xml:space="preserve"> Циркуляр имел форму диалога: Изменились ли конечные цели Коминтерна?</w:t>
      </w:r>
    </w:p>
    <w:p w:rsidR="00C51E8F" w:rsidRDefault="00021A4C">
      <w:pPr>
        <w:pStyle w:val="FootNote"/>
      </w:pPr>
      <w:r>
        <w:t>Нет, Конечная цель Коминтерна та же самая: мировая революция.</w:t>
      </w:r>
    </w:p>
    <w:p w:rsidR="00C51E8F" w:rsidRDefault="00021A4C">
      <w:pPr>
        <w:pStyle w:val="FootNote"/>
      </w:pPr>
      <w:r>
        <w:t>Возможна ли мировая революция в настоящий момент?</w:t>
      </w:r>
    </w:p>
    <w:p w:rsidR="00C51E8F" w:rsidRDefault="00021A4C">
      <w:pPr>
        <w:pStyle w:val="FootNote"/>
      </w:pPr>
      <w:r>
        <w:t>Нет, все попытки активизации мировой революции провалились.</w:t>
      </w:r>
    </w:p>
    <w:p w:rsidR="00C51E8F" w:rsidRDefault="00021A4C">
      <w:pPr>
        <w:pStyle w:val="FootNote"/>
      </w:pPr>
      <w:r>
        <w:t>Не может ли начало мировой революции быть ускорено усилением агитации?</w:t>
      </w:r>
    </w:p>
    <w:p w:rsidR="00C51E8F" w:rsidRDefault="00021A4C">
      <w:pPr>
        <w:pStyle w:val="FootNote"/>
      </w:pPr>
      <w:r>
        <w:t>Нет.,. (Здесь следовало перечисление причин, почему она невозможна в разных странах, но в газете они опущены.) Как могла бы быть ускорена мировая революция?</w:t>
      </w:r>
    </w:p>
    <w:p w:rsidR="00C51E8F" w:rsidRDefault="00021A4C">
      <w:pPr>
        <w:pStyle w:val="FootNote"/>
      </w:pPr>
      <w:r>
        <w:t>Затяжная война... (Следовало детальное объяснение и цитаты из Маркса, Энгельса и Ленина, но в газете все опушено.) Ускорит ли начало войны русско</w:t>
      </w:r>
      <w:r>
        <w:noBreakHyphen/>
        <w:t>германский пакт?</w:t>
      </w:r>
    </w:p>
    <w:p w:rsidR="00C51E8F" w:rsidRDefault="00021A4C">
      <w:pPr>
        <w:pStyle w:val="FootNote"/>
      </w:pPr>
      <w:r>
        <w:t>Да, потому что нейтралитет России позволит Германии реализовать ее планы.</w:t>
      </w:r>
    </w:p>
    <w:p w:rsidR="00C51E8F" w:rsidRDefault="00021A4C">
      <w:pPr>
        <w:pStyle w:val="FootNote"/>
      </w:pPr>
      <w:r>
        <w:t>Что случится, если СССР не согласится ни на какой пакт? С Германией или с Англией и Францией?</w:t>
      </w:r>
    </w:p>
    <w:p w:rsidR="00C51E8F" w:rsidRDefault="00021A4C">
      <w:pPr>
        <w:pStyle w:val="FootNote"/>
      </w:pPr>
      <w:r>
        <w:t>Пока СССР не объявляет о своей позиции, мирное разрешение противоречия возможно.</w:t>
      </w:r>
    </w:p>
    <w:p w:rsidR="00C51E8F" w:rsidRDefault="00021A4C">
      <w:pPr>
        <w:pStyle w:val="FootNote"/>
      </w:pPr>
      <w:r>
        <w:t>Что должен сделать СССР, чтобы ускорить мировую революцию?</w:t>
      </w:r>
    </w:p>
    <w:p w:rsidR="00C51E8F" w:rsidRDefault="00021A4C">
      <w:pPr>
        <w:pStyle w:val="FootNote"/>
      </w:pPr>
      <w:r>
        <w:t xml:space="preserve">Поддержать Германию, чтобы Германия могла начать войну, и постараться повлиять, чтобы война стала затяжной (цит. по: Nordling С.О. Defence or Imperialism. </w:t>
      </w:r>
      <w:r w:rsidRPr="00086B49">
        <w:rPr>
          <w:lang w:val="en-US"/>
        </w:rPr>
        <w:t xml:space="preserve">An Aspect of Stalin's Military and Foreign Policy. Uppsala, 1984. P. 100.) </w:t>
      </w:r>
      <w:r>
        <w:t>Циркуляр был подготовлен, чтобы предотвратить недовольство среди коммунистических лидеров и объяснить им, почему был разработан пакт с Германией.</w:t>
      </w:r>
    </w:p>
    <w:p w:rsidR="00C51E8F" w:rsidRDefault="00C51E8F">
      <w:pPr>
        <w:pStyle w:val="FootNote"/>
      </w:pPr>
    </w:p>
  </w:footnote>
  <w:footnote w:id="270">
    <w:p w:rsidR="00C51E8F" w:rsidRDefault="00021A4C">
      <w:pPr>
        <w:pStyle w:val="FootNote"/>
      </w:pPr>
      <w:r>
        <w:rPr>
          <w:position w:val="6"/>
        </w:rPr>
        <w:footnoteRef/>
      </w:r>
      <w:r>
        <w:t xml:space="preserve"> Случ С.З. Указ. соч. С.132, сн. 21, и С.126.</w:t>
      </w:r>
    </w:p>
    <w:p w:rsidR="00C51E8F" w:rsidRDefault="00C51E8F">
      <w:pPr>
        <w:pStyle w:val="FootNote"/>
      </w:pPr>
    </w:p>
  </w:footnote>
  <w:footnote w:id="271">
    <w:p w:rsidR="00C51E8F" w:rsidRDefault="00021A4C">
      <w:pPr>
        <w:pStyle w:val="FootNote"/>
      </w:pPr>
      <w:r>
        <w:rPr>
          <w:position w:val="6"/>
        </w:rPr>
        <w:footnoteRef/>
      </w:r>
      <w:r>
        <w:t xml:space="preserve"> Там же. С.128.</w:t>
      </w:r>
    </w:p>
    <w:p w:rsidR="00C51E8F" w:rsidRDefault="00C51E8F">
      <w:pPr>
        <w:pStyle w:val="FootNote"/>
      </w:pPr>
    </w:p>
  </w:footnote>
  <w:footnote w:id="272">
    <w:p w:rsidR="00C51E8F" w:rsidRPr="00086B49" w:rsidRDefault="00021A4C">
      <w:pPr>
        <w:pStyle w:val="FootNote"/>
        <w:rPr>
          <w:lang w:val="en-US"/>
        </w:rPr>
      </w:pPr>
      <w:r>
        <w:rPr>
          <w:position w:val="6"/>
        </w:rPr>
        <w:footnoteRef/>
      </w:r>
      <w:r>
        <w:t xml:space="preserve"> Лебедева Н.С., Наринский М.М. Коминтерн и Вторая мировая война (до 22 июня 1941 года). – История Коммунистического интернационала 1919</w:t>
      </w:r>
      <w:r>
        <w:noBreakHyphen/>
        <w:t>1943. М</w:t>
      </w:r>
      <w:r w:rsidRPr="00086B49">
        <w:rPr>
          <w:lang w:val="en-US"/>
        </w:rPr>
        <w:t xml:space="preserve">., 2002. </w:t>
      </w:r>
      <w:r>
        <w:t>С</w:t>
      </w:r>
      <w:r w:rsidRPr="00086B49">
        <w:rPr>
          <w:lang w:val="en-US"/>
        </w:rPr>
        <w:t>.185</w:t>
      </w:r>
      <w:r w:rsidRPr="00086B49">
        <w:rPr>
          <w:lang w:val="en-US"/>
        </w:rPr>
        <w:noBreakHyphen/>
        <w:t>186.</w:t>
      </w:r>
    </w:p>
    <w:p w:rsidR="00C51E8F" w:rsidRPr="00086B49" w:rsidRDefault="00C51E8F">
      <w:pPr>
        <w:pStyle w:val="FootNote"/>
        <w:rPr>
          <w:lang w:val="en-US"/>
        </w:rPr>
      </w:pPr>
    </w:p>
  </w:footnote>
  <w:footnote w:id="273">
    <w:p w:rsidR="00C51E8F" w:rsidRDefault="00021A4C">
      <w:pPr>
        <w:pStyle w:val="FootNote"/>
      </w:pPr>
      <w:r>
        <w:rPr>
          <w:position w:val="6"/>
        </w:rPr>
        <w:footnoteRef/>
      </w:r>
      <w:r w:rsidRPr="00086B49">
        <w:rPr>
          <w:lang w:val="en-US"/>
        </w:rPr>
        <w:t xml:space="preserve"> Fabricius W. to Auswa rtige Amt. Bucharest. Sept. 10. </w:t>
      </w:r>
      <w:r>
        <w:t>1939. – PAAA. R 104355. S. 202598.</w:t>
      </w:r>
    </w:p>
    <w:p w:rsidR="00C51E8F" w:rsidRDefault="00C51E8F">
      <w:pPr>
        <w:pStyle w:val="FootNote"/>
      </w:pPr>
    </w:p>
  </w:footnote>
  <w:footnote w:id="274">
    <w:p w:rsidR="00C51E8F" w:rsidRPr="00086B49" w:rsidRDefault="00021A4C">
      <w:pPr>
        <w:pStyle w:val="FootNote"/>
        <w:rPr>
          <w:lang w:val="en-US"/>
        </w:rPr>
      </w:pPr>
      <w:r>
        <w:rPr>
          <w:position w:val="6"/>
        </w:rPr>
        <w:footnoteRef/>
      </w:r>
      <w:r>
        <w:t xml:space="preserve"> Случ С.З. Указ. соч. С</w:t>
      </w:r>
      <w:r w:rsidRPr="00086B49">
        <w:rPr>
          <w:lang w:val="en-US"/>
        </w:rPr>
        <w:t>.127.</w:t>
      </w:r>
    </w:p>
    <w:p w:rsidR="00C51E8F" w:rsidRPr="00086B49" w:rsidRDefault="00C51E8F">
      <w:pPr>
        <w:pStyle w:val="FootNote"/>
        <w:rPr>
          <w:lang w:val="en-US"/>
        </w:rPr>
      </w:pPr>
    </w:p>
  </w:footnote>
  <w:footnote w:id="275">
    <w:p w:rsidR="00C51E8F" w:rsidRPr="00086B49" w:rsidRDefault="00021A4C">
      <w:pPr>
        <w:pStyle w:val="FootNote"/>
        <w:rPr>
          <w:lang w:val="en-US"/>
        </w:rPr>
      </w:pPr>
      <w:r>
        <w:rPr>
          <w:position w:val="6"/>
        </w:rPr>
        <w:footnoteRef/>
      </w:r>
      <w:r w:rsidRPr="00086B49">
        <w:rPr>
          <w:lang w:val="en-US"/>
        </w:rPr>
        <w:t xml:space="preserve"> Hernandez J. La Grande Trahison. Paris, 1953. P. 207–208; Fischer E. Erinnerungen und Reflexionen. Hamburg, 1969. S. 407–411; Wilhelm Pieck Nachlass, 36/540 (1, 2. 09.39). </w:t>
      </w:r>
      <w:r w:rsidRPr="00086B49">
        <w:rPr>
          <w:lang w:val="en-US"/>
        </w:rPr>
        <w:noBreakHyphen/>
        <w:t xml:space="preserve"> Bundesarchiv (Berlin). Stiftung der Arbeiterparteien und Massenorganisationen der DDR.276</w:t>
      </w:r>
    </w:p>
    <w:p w:rsidR="00C51E8F" w:rsidRPr="00086B49" w:rsidRDefault="00C51E8F">
      <w:pPr>
        <w:pStyle w:val="FootNote"/>
        <w:rPr>
          <w:lang w:val="en-US"/>
        </w:rPr>
      </w:pPr>
    </w:p>
  </w:footnote>
  <w:footnote w:id="276">
    <w:p w:rsidR="00C51E8F" w:rsidRDefault="00021A4C">
      <w:pPr>
        <w:pStyle w:val="FootNote"/>
      </w:pPr>
      <w:r>
        <w:rPr>
          <w:position w:val="6"/>
        </w:rPr>
        <w:footnoteRef/>
      </w:r>
      <w:r>
        <w:t xml:space="preserve"> Павлова И.В. Механизм власти и строительство сталинского социализма. Новосибирск. 2001. С.407.</w:t>
      </w:r>
    </w:p>
    <w:p w:rsidR="00C51E8F" w:rsidRDefault="00C51E8F">
      <w:pPr>
        <w:pStyle w:val="FootNote"/>
      </w:pPr>
    </w:p>
  </w:footnote>
  <w:footnote w:id="277">
    <w:p w:rsidR="00C51E8F" w:rsidRDefault="00021A4C">
      <w:pPr>
        <w:pStyle w:val="FootNote"/>
      </w:pPr>
      <w:r>
        <w:rPr>
          <w:position w:val="6"/>
        </w:rPr>
        <w:footnoteRef/>
      </w:r>
      <w:r>
        <w:t xml:space="preserve"> Случ С.З. Указ. соч. С.127.</w:t>
      </w:r>
    </w:p>
    <w:p w:rsidR="00C51E8F" w:rsidRDefault="00C51E8F">
      <w:pPr>
        <w:pStyle w:val="FootNote"/>
      </w:pPr>
    </w:p>
  </w:footnote>
  <w:footnote w:id="278">
    <w:p w:rsidR="00C51E8F" w:rsidRPr="00086B49" w:rsidRDefault="00021A4C">
      <w:pPr>
        <w:pStyle w:val="FootNote"/>
        <w:rPr>
          <w:lang w:val="en-US"/>
        </w:rPr>
      </w:pPr>
      <w:r>
        <w:rPr>
          <w:position w:val="6"/>
        </w:rPr>
        <w:footnoteRef/>
      </w:r>
      <w:r>
        <w:t xml:space="preserve"> Там же. С</w:t>
      </w:r>
      <w:r w:rsidRPr="00086B49">
        <w:rPr>
          <w:lang w:val="en-US"/>
        </w:rPr>
        <w:t>.124.</w:t>
      </w:r>
    </w:p>
    <w:p w:rsidR="00C51E8F" w:rsidRPr="00086B49" w:rsidRDefault="00C51E8F">
      <w:pPr>
        <w:pStyle w:val="FootNote"/>
        <w:rPr>
          <w:lang w:val="en-US"/>
        </w:rPr>
      </w:pPr>
    </w:p>
  </w:footnote>
  <w:footnote w:id="279">
    <w:p w:rsidR="00C51E8F" w:rsidRPr="00086B49" w:rsidRDefault="00021A4C">
      <w:pPr>
        <w:pStyle w:val="FootNote"/>
        <w:rPr>
          <w:lang w:val="en-US"/>
        </w:rPr>
      </w:pPr>
      <w:r>
        <w:rPr>
          <w:position w:val="6"/>
        </w:rPr>
        <w:footnoteRef/>
      </w:r>
      <w:r w:rsidRPr="00086B49">
        <w:rPr>
          <w:lang w:val="en-US"/>
        </w:rPr>
        <w:t xml:space="preserve"> </w:t>
      </w:r>
      <w:r>
        <w:t>Там</w:t>
      </w:r>
      <w:r w:rsidRPr="00086B49">
        <w:rPr>
          <w:lang w:val="en-US"/>
        </w:rPr>
        <w:t xml:space="preserve"> </w:t>
      </w:r>
      <w:r>
        <w:t>же</w:t>
      </w:r>
      <w:r w:rsidRPr="00086B49">
        <w:rPr>
          <w:lang w:val="en-US"/>
        </w:rPr>
        <w:t xml:space="preserve">. </w:t>
      </w:r>
      <w:r>
        <w:t>С</w:t>
      </w:r>
      <w:r w:rsidRPr="00086B49">
        <w:rPr>
          <w:lang w:val="en-US"/>
        </w:rPr>
        <w:t>.117.</w:t>
      </w:r>
    </w:p>
    <w:p w:rsidR="00C51E8F" w:rsidRPr="00086B49" w:rsidRDefault="00C51E8F">
      <w:pPr>
        <w:pStyle w:val="FootNote"/>
        <w:rPr>
          <w:lang w:val="en-US"/>
        </w:rPr>
      </w:pPr>
    </w:p>
  </w:footnote>
  <w:footnote w:id="280">
    <w:p w:rsidR="00C51E8F" w:rsidRPr="00086B49" w:rsidRDefault="00021A4C">
      <w:pPr>
        <w:pStyle w:val="FootNote"/>
        <w:rPr>
          <w:lang w:val="en-US"/>
        </w:rPr>
      </w:pPr>
      <w:r>
        <w:rPr>
          <w:position w:val="6"/>
        </w:rPr>
        <w:footnoteRef/>
      </w:r>
      <w:r w:rsidRPr="00086B49">
        <w:rPr>
          <w:lang w:val="en-US"/>
        </w:rPr>
        <w:t xml:space="preserve"> Ruffin </w:t>
      </w:r>
      <w:r>
        <w:t>Н</w:t>
      </w:r>
      <w:r w:rsidRPr="00086B49">
        <w:rPr>
          <w:lang w:val="en-US"/>
        </w:rPr>
        <w:t>. Deux documents. – Journal de Geneve, 12.VII. 1941.</w:t>
      </w:r>
    </w:p>
    <w:p w:rsidR="00C51E8F" w:rsidRPr="00086B49" w:rsidRDefault="00C51E8F">
      <w:pPr>
        <w:pStyle w:val="FootNote"/>
        <w:rPr>
          <w:lang w:val="en-US"/>
        </w:rPr>
      </w:pPr>
    </w:p>
  </w:footnote>
  <w:footnote w:id="281">
    <w:p w:rsidR="00C51E8F" w:rsidRDefault="00021A4C">
      <w:pPr>
        <w:pStyle w:val="FootNote"/>
      </w:pPr>
      <w:r>
        <w:rPr>
          <w:position w:val="6"/>
        </w:rPr>
        <w:footnoteRef/>
      </w:r>
      <w:r>
        <w:t xml:space="preserve"> Кен О.Н., Рупасов A.M. Политбюро ЦК ВКП(б) и отношения СССР с западными соседними государствами (конец 1920</w:t>
      </w:r>
      <w:r>
        <w:noBreakHyphen/>
        <w:t>х 1930</w:t>
      </w:r>
      <w:r>
        <w:noBreakHyphen/>
        <w:t>е гг.). Ч. 1. СПб., 2000. С.66, сн. 142.</w:t>
      </w:r>
    </w:p>
    <w:p w:rsidR="00C51E8F" w:rsidRDefault="00C51E8F">
      <w:pPr>
        <w:pStyle w:val="FootNote"/>
      </w:pPr>
    </w:p>
  </w:footnote>
  <w:footnote w:id="282">
    <w:p w:rsidR="00C51E8F" w:rsidRDefault="00021A4C">
      <w:pPr>
        <w:pStyle w:val="FootNote"/>
      </w:pPr>
      <w:r>
        <w:rPr>
          <w:position w:val="6"/>
        </w:rPr>
        <w:footnoteRef/>
      </w:r>
      <w:r>
        <w:t xml:space="preserve"> Случ С.З. Указ. соч. С.128</w:t>
      </w:r>
      <w:r>
        <w:noBreakHyphen/>
        <w:t>129.</w:t>
      </w:r>
    </w:p>
    <w:p w:rsidR="00C51E8F" w:rsidRDefault="00C51E8F">
      <w:pPr>
        <w:pStyle w:val="FootNote"/>
      </w:pPr>
    </w:p>
  </w:footnote>
  <w:footnote w:id="283">
    <w:p w:rsidR="00C51E8F" w:rsidRDefault="00021A4C">
      <w:pPr>
        <w:pStyle w:val="FootNote"/>
      </w:pPr>
      <w:r>
        <w:rPr>
          <w:position w:val="6"/>
        </w:rPr>
        <w:footnoteRef/>
      </w:r>
      <w:r>
        <w:t xml:space="preserve"> Невежин В.А. Застольные речи Сталина. М.–СПб., 2003. С.279–293.</w:t>
      </w:r>
    </w:p>
    <w:p w:rsidR="00C51E8F" w:rsidRDefault="00C51E8F">
      <w:pPr>
        <w:pStyle w:val="FootNote"/>
      </w:pPr>
    </w:p>
  </w:footnote>
  <w:footnote w:id="284">
    <w:p w:rsidR="00C51E8F" w:rsidRDefault="00021A4C">
      <w:pPr>
        <w:pStyle w:val="FootNote"/>
      </w:pPr>
      <w:r>
        <w:rPr>
          <w:position w:val="6"/>
        </w:rPr>
        <w:footnoteRef/>
      </w:r>
      <w:r>
        <w:t xml:space="preserve"> Дорошенко В.Л. Сталинская провокация Второй мировой войны. В кн.: 1939–1945. 1 сентября – 9 мая. Пятидесятилетие разгрома фашистской Германии в контексте начала Второй мировой войны. Новосибирск, 1995. С.12.</w:t>
      </w:r>
    </w:p>
    <w:p w:rsidR="00C51E8F" w:rsidRDefault="00C51E8F">
      <w:pPr>
        <w:pStyle w:val="FootNote"/>
      </w:pPr>
    </w:p>
  </w:footnote>
  <w:footnote w:id="285">
    <w:p w:rsidR="00C51E8F" w:rsidRDefault="00021A4C">
      <w:pPr>
        <w:pStyle w:val="FootNote"/>
      </w:pPr>
      <w:r>
        <w:rPr>
          <w:position w:val="6"/>
        </w:rPr>
        <w:footnoteRef/>
      </w:r>
      <w:r>
        <w:t xml:space="preserve"> Лебедева B.C., Наринский М.М. Указ. соч. С.173.</w:t>
      </w:r>
    </w:p>
    <w:p w:rsidR="00C51E8F" w:rsidRDefault="00C51E8F">
      <w:pPr>
        <w:pStyle w:val="FootNote"/>
      </w:pPr>
    </w:p>
  </w:footnote>
  <w:footnote w:id="286">
    <w:p w:rsidR="00C51E8F" w:rsidRDefault="00021A4C">
      <w:pPr>
        <w:pStyle w:val="FootNote"/>
      </w:pPr>
      <w:r>
        <w:rPr>
          <w:position w:val="6"/>
        </w:rPr>
        <w:footnoteRef/>
      </w:r>
      <w:r>
        <w:t xml:space="preserve"> Случ С.З. Указ. соч. С.125.</w:t>
      </w:r>
    </w:p>
    <w:p w:rsidR="00C51E8F" w:rsidRDefault="00C51E8F">
      <w:pPr>
        <w:pStyle w:val="FootNote"/>
      </w:pPr>
    </w:p>
  </w:footnote>
  <w:footnote w:id="287">
    <w:p w:rsidR="00C51E8F" w:rsidRDefault="00021A4C">
      <w:pPr>
        <w:pStyle w:val="FootNote"/>
      </w:pPr>
      <w:r>
        <w:rPr>
          <w:position w:val="6"/>
        </w:rPr>
        <w:footnoteRef/>
      </w:r>
      <w:r>
        <w:t xml:space="preserve"> Там же. СИЗ, 131, сн. 8.</w:t>
      </w:r>
    </w:p>
    <w:p w:rsidR="00C51E8F" w:rsidRDefault="00C51E8F">
      <w:pPr>
        <w:pStyle w:val="FootNote"/>
      </w:pPr>
    </w:p>
  </w:footnote>
  <w:footnote w:id="288">
    <w:p w:rsidR="00C51E8F" w:rsidRDefault="00021A4C">
      <w:pPr>
        <w:pStyle w:val="FootNote"/>
      </w:pPr>
      <w:r>
        <w:rPr>
          <w:position w:val="6"/>
        </w:rPr>
        <w:footnoteRef/>
      </w:r>
      <w:r>
        <w:t xml:space="preserve"> С этого абзаца начинается немецкий перевод текста сообщения Гавас; он отсутствует в опубликованном французском варианте.</w:t>
      </w:r>
    </w:p>
    <w:p w:rsidR="00C51E8F" w:rsidRDefault="00C51E8F">
      <w:pPr>
        <w:pStyle w:val="FootNote"/>
      </w:pPr>
    </w:p>
  </w:footnote>
  <w:footnote w:id="289">
    <w:p w:rsidR="00C51E8F" w:rsidRDefault="00021A4C">
      <w:pPr>
        <w:pStyle w:val="FootNote"/>
      </w:pPr>
      <w:r>
        <w:rPr>
          <w:position w:val="6"/>
        </w:rPr>
        <w:footnoteRef/>
      </w:r>
      <w:r>
        <w:t xml:space="preserve"> В немецком тексте иначе – «Сталин сразу же взял слово. В своей речи он сказал по существу следующее».</w:t>
      </w:r>
    </w:p>
    <w:p w:rsidR="00C51E8F" w:rsidRDefault="00C51E8F">
      <w:pPr>
        <w:pStyle w:val="FootNote"/>
      </w:pPr>
    </w:p>
  </w:footnote>
  <w:footnote w:id="290">
    <w:p w:rsidR="00C51E8F" w:rsidRDefault="00021A4C">
      <w:pPr>
        <w:pStyle w:val="FootNote"/>
      </w:pPr>
      <w:r>
        <w:rPr>
          <w:position w:val="6"/>
        </w:rPr>
        <w:footnoteRef/>
      </w:r>
      <w:r>
        <w:t xml:space="preserve"> В немецком тексте – «Война или мир, этот...».</w:t>
      </w:r>
    </w:p>
    <w:p w:rsidR="00C51E8F" w:rsidRDefault="00C51E8F">
      <w:pPr>
        <w:pStyle w:val="FootNote"/>
      </w:pPr>
    </w:p>
  </w:footnote>
  <w:footnote w:id="291">
    <w:p w:rsidR="00C51E8F" w:rsidRDefault="00021A4C">
      <w:pPr>
        <w:pStyle w:val="FootNote"/>
      </w:pPr>
      <w:r>
        <w:rPr>
          <w:position w:val="6"/>
        </w:rPr>
        <w:footnoteRef/>
      </w:r>
      <w:r>
        <w:t xml:space="preserve"> В немецком тексте этот абзац начинается со слова «Если...».</w:t>
      </w:r>
    </w:p>
    <w:p w:rsidR="00C51E8F" w:rsidRDefault="00C51E8F">
      <w:pPr>
        <w:pStyle w:val="FootNote"/>
      </w:pPr>
    </w:p>
  </w:footnote>
  <w:footnote w:id="292">
    <w:p w:rsidR="00C51E8F" w:rsidRDefault="00021A4C">
      <w:pPr>
        <w:pStyle w:val="FootNote"/>
      </w:pPr>
      <w:r>
        <w:rPr>
          <w:position w:val="6"/>
        </w:rPr>
        <w:footnoteRef/>
      </w:r>
      <w:r>
        <w:t xml:space="preserve"> Вместо «последняя» – «Германия».</w:t>
      </w:r>
    </w:p>
    <w:p w:rsidR="00C51E8F" w:rsidRDefault="00C51E8F">
      <w:pPr>
        <w:pStyle w:val="FootNote"/>
      </w:pPr>
    </w:p>
  </w:footnote>
  <w:footnote w:id="293">
    <w:p w:rsidR="00C51E8F" w:rsidRDefault="00021A4C">
      <w:pPr>
        <w:pStyle w:val="FootNote"/>
      </w:pPr>
      <w:r>
        <w:rPr>
          <w:position w:val="6"/>
        </w:rPr>
        <w:footnoteRef/>
      </w:r>
      <w:r>
        <w:t xml:space="preserve"> Добавлено «от Италии».</w:t>
      </w:r>
    </w:p>
    <w:p w:rsidR="00C51E8F" w:rsidRDefault="00C51E8F">
      <w:pPr>
        <w:pStyle w:val="FootNote"/>
      </w:pPr>
    </w:p>
  </w:footnote>
  <w:footnote w:id="294">
    <w:p w:rsidR="00C51E8F" w:rsidRDefault="00021A4C">
      <w:pPr>
        <w:pStyle w:val="FootNote"/>
      </w:pPr>
      <w:r>
        <w:rPr>
          <w:position w:val="6"/>
        </w:rPr>
        <w:footnoteRef/>
      </w:r>
      <w:r>
        <w:t xml:space="preserve"> Вместо «она» – «Германия».</w:t>
      </w:r>
    </w:p>
    <w:p w:rsidR="00C51E8F" w:rsidRDefault="00C51E8F">
      <w:pPr>
        <w:pStyle w:val="FootNote"/>
      </w:pPr>
    </w:p>
  </w:footnote>
  <w:footnote w:id="295">
    <w:p w:rsidR="00C51E8F" w:rsidRDefault="00021A4C">
      <w:pPr>
        <w:pStyle w:val="FootNote"/>
      </w:pPr>
      <w:r>
        <w:rPr>
          <w:position w:val="6"/>
        </w:rPr>
        <w:footnoteRef/>
      </w:r>
      <w:r>
        <w:t xml:space="preserve"> После слова «влияния» запятая, и далее слово «все» с маленькой буквы.</w:t>
      </w:r>
    </w:p>
    <w:p w:rsidR="00C51E8F" w:rsidRDefault="00C51E8F">
      <w:pPr>
        <w:pStyle w:val="FootNote"/>
      </w:pPr>
    </w:p>
  </w:footnote>
  <w:footnote w:id="296">
    <w:p w:rsidR="00C51E8F" w:rsidRDefault="00021A4C">
      <w:pPr>
        <w:pStyle w:val="FootNote"/>
      </w:pPr>
      <w:r>
        <w:rPr>
          <w:position w:val="6"/>
        </w:rPr>
        <w:footnoteRef/>
      </w:r>
      <w:r>
        <w:t xml:space="preserve"> Вместо «с поражением Германии» – «с немецким поражением».</w:t>
      </w:r>
    </w:p>
    <w:p w:rsidR="00C51E8F" w:rsidRDefault="00C51E8F">
      <w:pPr>
        <w:pStyle w:val="FootNote"/>
      </w:pPr>
    </w:p>
  </w:footnote>
  <w:footnote w:id="297">
    <w:p w:rsidR="00C51E8F" w:rsidRDefault="00021A4C">
      <w:pPr>
        <w:pStyle w:val="FootNote"/>
      </w:pPr>
      <w:r>
        <w:rPr>
          <w:position w:val="6"/>
        </w:rPr>
        <w:footnoteRef/>
      </w:r>
      <w:r>
        <w:t xml:space="preserve"> Добавлено «в этом случае».</w:t>
      </w:r>
    </w:p>
    <w:p w:rsidR="00C51E8F" w:rsidRDefault="00C51E8F">
      <w:pPr>
        <w:pStyle w:val="FootNote"/>
      </w:pPr>
    </w:p>
  </w:footnote>
  <w:footnote w:id="298">
    <w:p w:rsidR="00C51E8F" w:rsidRDefault="00021A4C">
      <w:pPr>
        <w:pStyle w:val="FootNote"/>
      </w:pPr>
      <w:r>
        <w:rPr>
          <w:position w:val="6"/>
        </w:rPr>
        <w:footnoteRef/>
      </w:r>
      <w:r>
        <w:t xml:space="preserve"> Добавлено «советскую (советизированную?)».</w:t>
      </w:r>
    </w:p>
    <w:p w:rsidR="00C51E8F" w:rsidRDefault="00C51E8F">
      <w:pPr>
        <w:pStyle w:val="FootNote"/>
      </w:pPr>
    </w:p>
  </w:footnote>
  <w:footnote w:id="299">
    <w:p w:rsidR="00C51E8F" w:rsidRDefault="00021A4C">
      <w:pPr>
        <w:pStyle w:val="FootNote"/>
      </w:pPr>
      <w:r>
        <w:rPr>
          <w:position w:val="6"/>
        </w:rPr>
        <w:footnoteRef/>
      </w:r>
      <w:r>
        <w:t xml:space="preserve"> В немецком варианте иначе – «мы будем не в состоянии помогать такой советизированной Германии».</w:t>
      </w:r>
    </w:p>
    <w:p w:rsidR="00C51E8F" w:rsidRDefault="00C51E8F">
      <w:pPr>
        <w:pStyle w:val="FootNote"/>
      </w:pPr>
    </w:p>
  </w:footnote>
  <w:footnote w:id="300">
    <w:p w:rsidR="00C51E8F" w:rsidRDefault="00021A4C">
      <w:pPr>
        <w:pStyle w:val="FootNote"/>
      </w:pPr>
      <w:r>
        <w:rPr>
          <w:position w:val="6"/>
        </w:rPr>
        <w:footnoteRef/>
      </w:r>
      <w:r>
        <w:t xml:space="preserve"> Вместо «цель» – «стремление».</w:t>
      </w:r>
    </w:p>
    <w:p w:rsidR="00C51E8F" w:rsidRDefault="00C51E8F">
      <w:pPr>
        <w:pStyle w:val="FootNote"/>
      </w:pPr>
    </w:p>
  </w:footnote>
  <w:footnote w:id="301">
    <w:p w:rsidR="00C51E8F" w:rsidRDefault="00021A4C">
      <w:pPr>
        <w:pStyle w:val="FootNote"/>
      </w:pPr>
      <w:r>
        <w:rPr>
          <w:position w:val="6"/>
        </w:rPr>
        <w:footnoteRef/>
      </w:r>
      <w:r>
        <w:t xml:space="preserve"> Добавлено «советскую (советизированную?)».</w:t>
      </w:r>
    </w:p>
    <w:p w:rsidR="00C51E8F" w:rsidRDefault="00C51E8F">
      <w:pPr>
        <w:pStyle w:val="FootNote"/>
      </w:pPr>
    </w:p>
  </w:footnote>
  <w:footnote w:id="302">
    <w:p w:rsidR="00C51E8F" w:rsidRDefault="00021A4C">
      <w:pPr>
        <w:pStyle w:val="FootNote"/>
      </w:pPr>
      <w:r>
        <w:rPr>
          <w:position w:val="6"/>
        </w:rPr>
        <w:footnoteRef/>
      </w:r>
      <w:r>
        <w:t xml:space="preserve"> Вместо «оставаясь» – «мы остаемся».</w:t>
      </w:r>
    </w:p>
    <w:p w:rsidR="00C51E8F" w:rsidRDefault="00C51E8F">
      <w:pPr>
        <w:pStyle w:val="FootNote"/>
      </w:pPr>
    </w:p>
  </w:footnote>
  <w:footnote w:id="303">
    <w:p w:rsidR="00C51E8F" w:rsidRDefault="00021A4C">
      <w:pPr>
        <w:pStyle w:val="FootNote"/>
      </w:pPr>
      <w:r>
        <w:rPr>
          <w:position w:val="6"/>
        </w:rPr>
        <w:footnoteRef/>
      </w:r>
      <w:r>
        <w:t xml:space="preserve"> «Однако» с большой буквы.</w:t>
      </w:r>
    </w:p>
    <w:p w:rsidR="00C51E8F" w:rsidRDefault="00C51E8F">
      <w:pPr>
        <w:pStyle w:val="FootNote"/>
      </w:pPr>
    </w:p>
  </w:footnote>
  <w:footnote w:id="304">
    <w:p w:rsidR="00C51E8F" w:rsidRDefault="00021A4C">
      <w:pPr>
        <w:pStyle w:val="FootNote"/>
      </w:pPr>
      <w:r>
        <w:rPr>
          <w:position w:val="6"/>
        </w:rPr>
        <w:footnoteRef/>
      </w:r>
      <w:r>
        <w:t xml:space="preserve"> Вместо «нашей экономике» – «нашему собственному экономическому положению».</w:t>
      </w:r>
    </w:p>
    <w:p w:rsidR="00C51E8F" w:rsidRDefault="00C51E8F">
      <w:pPr>
        <w:pStyle w:val="FootNote"/>
      </w:pPr>
    </w:p>
  </w:footnote>
  <w:footnote w:id="305">
    <w:p w:rsidR="00C51E8F" w:rsidRDefault="00021A4C">
      <w:pPr>
        <w:pStyle w:val="FootNote"/>
      </w:pPr>
      <w:r>
        <w:rPr>
          <w:position w:val="6"/>
        </w:rPr>
        <w:footnoteRef/>
      </w:r>
      <w:r>
        <w:t xml:space="preserve"> Слово «мы» с большой буквы.</w:t>
      </w:r>
    </w:p>
    <w:p w:rsidR="00C51E8F" w:rsidRDefault="00C51E8F">
      <w:pPr>
        <w:pStyle w:val="FootNote"/>
      </w:pPr>
    </w:p>
  </w:footnote>
  <w:footnote w:id="306">
    <w:p w:rsidR="00C51E8F" w:rsidRDefault="00021A4C">
      <w:pPr>
        <w:pStyle w:val="FootNote"/>
      </w:pPr>
      <w:r>
        <w:rPr>
          <w:position w:val="6"/>
        </w:rPr>
        <w:footnoteRef/>
      </w:r>
      <w:r>
        <w:t xml:space="preserve"> Добавлено «советской (советизированной?)».</w:t>
      </w:r>
    </w:p>
    <w:p w:rsidR="00C51E8F" w:rsidRDefault="00C51E8F">
      <w:pPr>
        <w:pStyle w:val="FootNote"/>
      </w:pPr>
    </w:p>
  </w:footnote>
  <w:footnote w:id="307">
    <w:p w:rsidR="00C51E8F" w:rsidRDefault="00021A4C">
      <w:pPr>
        <w:pStyle w:val="FootNote"/>
      </w:pPr>
      <w:r>
        <w:rPr>
          <w:position w:val="6"/>
        </w:rPr>
        <w:footnoteRef/>
      </w:r>
      <w:r>
        <w:t xml:space="preserve"> Добавлено слово «также».</w:t>
      </w:r>
    </w:p>
    <w:p w:rsidR="00C51E8F" w:rsidRDefault="00C51E8F">
      <w:pPr>
        <w:pStyle w:val="FootNote"/>
      </w:pPr>
    </w:p>
  </w:footnote>
  <w:footnote w:id="308">
    <w:p w:rsidR="00C51E8F" w:rsidRDefault="00021A4C">
      <w:pPr>
        <w:pStyle w:val="FootNote"/>
      </w:pPr>
      <w:r>
        <w:rPr>
          <w:position w:val="6"/>
        </w:rPr>
        <w:footnoteRef/>
      </w:r>
      <w:r>
        <w:t xml:space="preserve"> Добавлена фраза «Чтобы достичь этой цели, мы должны, как я сказал вначале, позаботиться, чтобы война продолжалась как можно дольше, и мы должны в этом смысле использовать для этого все имеющиеся средства».</w:t>
      </w:r>
    </w:p>
    <w:p w:rsidR="00C51E8F" w:rsidRDefault="00C51E8F">
      <w:pPr>
        <w:pStyle w:val="FootNote"/>
      </w:pPr>
    </w:p>
  </w:footnote>
  <w:footnote w:id="309">
    <w:p w:rsidR="00C51E8F" w:rsidRDefault="00021A4C">
      <w:pPr>
        <w:pStyle w:val="FootNote"/>
      </w:pPr>
      <w:r>
        <w:rPr>
          <w:position w:val="6"/>
        </w:rPr>
        <w:footnoteRef/>
      </w:r>
      <w:r>
        <w:t xml:space="preserve"> «Но» с большой буквы.</w:t>
      </w:r>
    </w:p>
    <w:p w:rsidR="00C51E8F" w:rsidRDefault="00C51E8F">
      <w:pPr>
        <w:pStyle w:val="FootNote"/>
      </w:pPr>
    </w:p>
  </w:footnote>
  <w:footnote w:id="310">
    <w:p w:rsidR="00C51E8F" w:rsidRDefault="00021A4C">
      <w:pPr>
        <w:pStyle w:val="FootNote"/>
      </w:pPr>
      <w:r>
        <w:rPr>
          <w:position w:val="6"/>
        </w:rPr>
        <w:footnoteRef/>
      </w:r>
      <w:r>
        <w:t xml:space="preserve"> Вместо «Рейхом» – «Германией».</w:t>
      </w:r>
    </w:p>
    <w:p w:rsidR="00C51E8F" w:rsidRDefault="00C51E8F">
      <w:pPr>
        <w:pStyle w:val="FootNote"/>
      </w:pPr>
    </w:p>
  </w:footnote>
  <w:footnote w:id="311">
    <w:p w:rsidR="00C51E8F" w:rsidRDefault="00021A4C">
      <w:pPr>
        <w:pStyle w:val="FootNote"/>
      </w:pPr>
      <w:r>
        <w:rPr>
          <w:position w:val="6"/>
        </w:rPr>
        <w:footnoteRef/>
      </w:r>
      <w:r>
        <w:t xml:space="preserve"> Добавлено слово «эта».</w:t>
      </w:r>
    </w:p>
    <w:p w:rsidR="00C51E8F" w:rsidRDefault="00C51E8F">
      <w:pPr>
        <w:pStyle w:val="FootNote"/>
      </w:pPr>
    </w:p>
  </w:footnote>
  <w:footnote w:id="312">
    <w:p w:rsidR="00C51E8F" w:rsidRDefault="00021A4C">
      <w:pPr>
        <w:pStyle w:val="FootNote"/>
      </w:pPr>
      <w:r>
        <w:rPr>
          <w:position w:val="6"/>
        </w:rPr>
        <w:footnoteRef/>
      </w:r>
      <w:r>
        <w:t xml:space="preserve"> Вместо слова «экономическую» – «пропагандистскую».</w:t>
      </w:r>
    </w:p>
    <w:p w:rsidR="00C51E8F" w:rsidRDefault="00C51E8F">
      <w:pPr>
        <w:pStyle w:val="FootNote"/>
      </w:pPr>
    </w:p>
  </w:footnote>
  <w:footnote w:id="313">
    <w:p w:rsidR="00C51E8F" w:rsidRDefault="00021A4C">
      <w:pPr>
        <w:pStyle w:val="FootNote"/>
      </w:pPr>
      <w:r>
        <w:rPr>
          <w:position w:val="6"/>
        </w:rPr>
        <w:footnoteRef/>
      </w:r>
      <w:r>
        <w:t xml:space="preserve"> Вместо слова «доклад» – «речь».</w:t>
      </w:r>
    </w:p>
    <w:p w:rsidR="00C51E8F" w:rsidRDefault="00C51E8F">
      <w:pPr>
        <w:pStyle w:val="FootNote"/>
      </w:pPr>
    </w:p>
  </w:footnote>
  <w:footnote w:id="314">
    <w:p w:rsidR="00C51E8F" w:rsidRDefault="00021A4C">
      <w:pPr>
        <w:pStyle w:val="FootNote"/>
      </w:pPr>
      <w:r>
        <w:rPr>
          <w:position w:val="6"/>
        </w:rPr>
        <w:footnoteRef/>
      </w:r>
      <w:r>
        <w:t xml:space="preserve"> Слово «малозначительных» отсутствует.</w:t>
      </w:r>
    </w:p>
    <w:p w:rsidR="00C51E8F" w:rsidRDefault="00C51E8F">
      <w:pPr>
        <w:pStyle w:val="FootNote"/>
      </w:pPr>
    </w:p>
  </w:footnote>
  <w:footnote w:id="315">
    <w:p w:rsidR="00C51E8F" w:rsidRDefault="00021A4C">
      <w:pPr>
        <w:pStyle w:val="FootNote"/>
      </w:pPr>
      <w:r>
        <w:rPr>
          <w:position w:val="6"/>
        </w:rPr>
        <w:footnoteRef/>
      </w:r>
      <w:r>
        <w:t xml:space="preserve"> Вместо «Рейхом» – «Германией».</w:t>
      </w:r>
    </w:p>
    <w:p w:rsidR="00C51E8F" w:rsidRDefault="00C51E8F">
      <w:pPr>
        <w:pStyle w:val="FootNote"/>
      </w:pPr>
    </w:p>
  </w:footnote>
  <w:footnote w:id="316">
    <w:p w:rsidR="00C51E8F" w:rsidRDefault="00021A4C">
      <w:pPr>
        <w:pStyle w:val="FootNote"/>
      </w:pPr>
      <w:r>
        <w:rPr>
          <w:position w:val="6"/>
        </w:rPr>
        <w:footnoteRef/>
      </w:r>
      <w:r>
        <w:t xml:space="preserve"> Вопросы истории, 1989, №6, С.20.</w:t>
      </w:r>
    </w:p>
    <w:p w:rsidR="00C51E8F" w:rsidRDefault="00C51E8F">
      <w:pPr>
        <w:pStyle w:val="FootNote"/>
      </w:pPr>
    </w:p>
  </w:footnote>
  <w:footnote w:id="317">
    <w:p w:rsidR="00C51E8F" w:rsidRDefault="00021A4C">
      <w:pPr>
        <w:pStyle w:val="FootNote"/>
      </w:pPr>
      <w:r>
        <w:rPr>
          <w:position w:val="6"/>
        </w:rPr>
        <w:footnoteRef/>
      </w:r>
      <w:r>
        <w:t xml:space="preserve"> Павлова Ирина Владимировна – доктор исторических наук, бывший ведущий научный сотрудник Института истории Сибирского отделения РАН, в настоящее время – независимый историк, проживающий в США в г. Бостоне. Среди ее работ – книги «Сталинизм: становление механизма власти» (Новосибирск, 1993), «Механизм власти и строительство сталинского социализма» (Новосибирск, 2001), а также статьи по наиболее спорным проблемам советской истории, опубликованные в журналах «Вопросы истории», «Отечественная история», «Russian Studies in History».</w:t>
      </w:r>
    </w:p>
    <w:p w:rsidR="00C51E8F" w:rsidRDefault="00C51E8F">
      <w:pPr>
        <w:pStyle w:val="FootNote"/>
      </w:pPr>
    </w:p>
  </w:footnote>
  <w:footnote w:id="318">
    <w:p w:rsidR="00C51E8F" w:rsidRDefault="00021A4C">
      <w:pPr>
        <w:pStyle w:val="FootNote"/>
      </w:pPr>
      <w:r>
        <w:rPr>
          <w:position w:val="6"/>
        </w:rPr>
        <w:footnoteRef/>
      </w:r>
      <w:r>
        <w:t xml:space="preserve"> История Коммунистической партии Советского Союза В 6 томах. Т. 4. Кн. 1. М., 1970. С.217, 218.</w:t>
      </w:r>
    </w:p>
    <w:p w:rsidR="00C51E8F" w:rsidRDefault="00C51E8F">
      <w:pPr>
        <w:pStyle w:val="FootNote"/>
      </w:pPr>
    </w:p>
  </w:footnote>
  <w:footnote w:id="319">
    <w:p w:rsidR="00C51E8F" w:rsidRDefault="00021A4C">
      <w:pPr>
        <w:pStyle w:val="FootNote"/>
      </w:pPr>
      <w:r>
        <w:rPr>
          <w:position w:val="6"/>
        </w:rPr>
        <w:footnoteRef/>
      </w:r>
      <w:r>
        <w:t xml:space="preserve"> Коган Л.А. Военный коммунизм: утопия и реальность // Вопр. истории. 1998. №2. С.128.</w:t>
      </w:r>
    </w:p>
    <w:p w:rsidR="00C51E8F" w:rsidRDefault="00C51E8F">
      <w:pPr>
        <w:pStyle w:val="FootNote"/>
      </w:pPr>
    </w:p>
  </w:footnote>
  <w:footnote w:id="320">
    <w:p w:rsidR="00C51E8F" w:rsidRDefault="00021A4C">
      <w:pPr>
        <w:pStyle w:val="FootNote"/>
      </w:pPr>
      <w:r>
        <w:rPr>
          <w:position w:val="6"/>
        </w:rPr>
        <w:footnoteRef/>
      </w:r>
      <w:r>
        <w:t xml:space="preserve"> «Я прошу записывать меньше: это не должно попадать в печать». Выступления В.И. Ленина на IX конференции РКП(б) 22 сентября 1920 г. // Исторический архив. 1992. №1. С.12, 13.</w:t>
      </w:r>
    </w:p>
    <w:p w:rsidR="00C51E8F" w:rsidRDefault="00C51E8F">
      <w:pPr>
        <w:pStyle w:val="FootNote"/>
      </w:pPr>
    </w:p>
  </w:footnote>
  <w:footnote w:id="321">
    <w:p w:rsidR="00C51E8F" w:rsidRDefault="00021A4C">
      <w:pPr>
        <w:pStyle w:val="FootNote"/>
      </w:pPr>
      <w:r>
        <w:rPr>
          <w:position w:val="6"/>
        </w:rPr>
        <w:footnoteRef/>
      </w:r>
      <w:r>
        <w:t xml:space="preserve"> Раак Р. Ч. Источник из высших кругов Коминтерна о планах Сталина, связанных со Второй мировой войной // Отечественная история. 1996. №3. С.45.</w:t>
      </w:r>
    </w:p>
    <w:p w:rsidR="00C51E8F" w:rsidRDefault="00C51E8F">
      <w:pPr>
        <w:pStyle w:val="FootNote"/>
      </w:pPr>
    </w:p>
  </w:footnote>
  <w:footnote w:id="322">
    <w:p w:rsidR="00C51E8F" w:rsidRDefault="00021A4C">
      <w:pPr>
        <w:pStyle w:val="FootNote"/>
      </w:pPr>
      <w:r>
        <w:rPr>
          <w:position w:val="6"/>
        </w:rPr>
        <w:footnoteRef/>
      </w:r>
      <w:r>
        <w:t xml:space="preserve"> Исторический архив. 1992. №1. С.16.</w:t>
      </w:r>
    </w:p>
    <w:p w:rsidR="00C51E8F" w:rsidRDefault="00C51E8F">
      <w:pPr>
        <w:pStyle w:val="FootNote"/>
      </w:pPr>
    </w:p>
  </w:footnote>
  <w:footnote w:id="323">
    <w:p w:rsidR="00C51E8F" w:rsidRDefault="00021A4C">
      <w:pPr>
        <w:pStyle w:val="FootNote"/>
      </w:pPr>
      <w:r>
        <w:rPr>
          <w:position w:val="6"/>
        </w:rPr>
        <w:footnoteRef/>
      </w:r>
      <w:r>
        <w:t xml:space="preserve"> ГАНО, ф. П</w:t>
      </w:r>
      <w:r>
        <w:noBreakHyphen/>
        <w:t>1, оп. 3, д. 11, л. 51.</w:t>
      </w:r>
    </w:p>
    <w:p w:rsidR="00C51E8F" w:rsidRDefault="00C51E8F">
      <w:pPr>
        <w:pStyle w:val="FootNote"/>
      </w:pPr>
    </w:p>
  </w:footnote>
  <w:footnote w:id="324">
    <w:p w:rsidR="00C51E8F" w:rsidRDefault="00021A4C">
      <w:pPr>
        <w:pStyle w:val="FootNote"/>
      </w:pPr>
      <w:r>
        <w:rPr>
          <w:position w:val="6"/>
        </w:rPr>
        <w:footnoteRef/>
      </w:r>
      <w:r>
        <w:t xml:space="preserve"> Сталин И.В. Соч. Т. 14 / Сост. и общая ред. Р. Косолапова. М., 1997. С.106. Б. Солоневич приводит этот эпизод в более подробном изложении: «Недавно он (Сталин. – И. П.) дал интервью американскому журналисту Ховарду (так в тексте. – И. П.). и, когда тот неожиданно спросил у Сталина насчет его намерения поднять мировую революцию, последний сделал «искренне наивное» лицо.</w:t>
      </w:r>
    </w:p>
    <w:p w:rsidR="00C51E8F" w:rsidRDefault="00021A4C">
      <w:pPr>
        <w:pStyle w:val="FootNote"/>
      </w:pPr>
      <w:r>
        <w:t>Какую такую мировую революцию? Американец даже смутился от подобной наглости.</w:t>
      </w:r>
    </w:p>
    <w:p w:rsidR="00C51E8F" w:rsidRDefault="00021A4C">
      <w:pPr>
        <w:pStyle w:val="FootNote"/>
      </w:pPr>
      <w:r>
        <w:t>Помилуйте, мистер Сталин. Да ведь весь мир считает, что вашей задачей является установление мирового коммунизма путем революции во всех странах.</w:t>
      </w:r>
    </w:p>
    <w:p w:rsidR="00C51E8F" w:rsidRDefault="00021A4C">
      <w:pPr>
        <w:pStyle w:val="FootNote"/>
      </w:pPr>
      <w:r>
        <w:t>Откуда взялось такое странное мнение? Тут явное недоразумение. Наш Советский Союз думает только об устроении своей жизни и никогда не помышляет вмешиваться в дела других стран. Все басни о том, что мы стремимся к какой</w:t>
      </w:r>
      <w:r>
        <w:noBreakHyphen/>
        <w:t>то мировой революции, – не что иное, как фантазия наших врагов...» // Солоневич Б. Заговор Красного Бонапарта. Маршал Тухачевский: Документированный роман. Буэнос</w:t>
      </w:r>
      <w:r>
        <w:noBreakHyphen/>
        <w:t>Айрес, 1958. С.125.</w:t>
      </w:r>
    </w:p>
    <w:p w:rsidR="00C51E8F" w:rsidRDefault="00C51E8F">
      <w:pPr>
        <w:pStyle w:val="FootNote"/>
      </w:pPr>
    </w:p>
  </w:footnote>
  <w:footnote w:id="325">
    <w:p w:rsidR="00C51E8F" w:rsidRDefault="00021A4C">
      <w:pPr>
        <w:pStyle w:val="FootNote"/>
      </w:pPr>
      <w:r>
        <w:rPr>
          <w:position w:val="6"/>
        </w:rPr>
        <w:footnoteRef/>
      </w:r>
      <w:r>
        <w:t xml:space="preserve"> Ваксберг А. Страницы одной жизни (Штрихи к политическому портрету Вышинского) // Знамя. 1990. №6. С.131.</w:t>
      </w:r>
    </w:p>
    <w:p w:rsidR="00C51E8F" w:rsidRDefault="00C51E8F">
      <w:pPr>
        <w:pStyle w:val="FootNote"/>
      </w:pPr>
    </w:p>
  </w:footnote>
  <w:footnote w:id="326">
    <w:p w:rsidR="00C51E8F" w:rsidRDefault="00021A4C">
      <w:pPr>
        <w:pStyle w:val="FootNote"/>
      </w:pPr>
      <w:r>
        <w:rPr>
          <w:position w:val="6"/>
        </w:rPr>
        <w:footnoteRef/>
      </w:r>
      <w:r>
        <w:t xml:space="preserve"> Там же. Этот перечень составили: «1. Вопросы, связанные с общественно</w:t>
      </w:r>
      <w:r>
        <w:noBreakHyphen/>
        <w:t>политическим строем СССР. 2. Внешняя политика Советского Союза: а) советско</w:t>
      </w:r>
      <w:r>
        <w:noBreakHyphen/>
        <w:t>германский пакт о ненападении 1939 года и вопросы, имеющие к нему отношение (торговый договор, установление границ, переговоры и т.д.); б) посещение Риббентропом Москвы и переговоры в ноябре 1940 г. Молотова в Берлине; в) Балканский вопрос; г) советско</w:t>
      </w:r>
      <w:r>
        <w:noBreakHyphen/>
        <w:t>польские отношения. 3. Советские прибалтийские республики». – Наджафов Д.Г. Советско</w:t>
      </w:r>
      <w:r>
        <w:noBreakHyphen/>
        <w:t>германский пакт 1939 года: переосмысление подходов к его оценке // Вопр. истории. 1999. №1. С.159.</w:t>
      </w:r>
    </w:p>
    <w:p w:rsidR="00C51E8F" w:rsidRDefault="00C51E8F">
      <w:pPr>
        <w:pStyle w:val="FootNote"/>
      </w:pPr>
    </w:p>
  </w:footnote>
  <w:footnote w:id="327">
    <w:p w:rsidR="00C51E8F" w:rsidRDefault="00021A4C">
      <w:pPr>
        <w:pStyle w:val="FootNote"/>
      </w:pPr>
      <w:r>
        <w:rPr>
          <w:position w:val="6"/>
        </w:rPr>
        <w:footnoteRef/>
      </w:r>
      <w:r>
        <w:t xml:space="preserve"> Семиряга М.И. Тайны сталинской дипломатии. 1939–1941. М., 1992. С.48</w:t>
      </w:r>
      <w:r>
        <w:noBreakHyphen/>
        <w:t>49.</w:t>
      </w:r>
    </w:p>
    <w:p w:rsidR="00C51E8F" w:rsidRDefault="00C51E8F">
      <w:pPr>
        <w:pStyle w:val="FootNote"/>
      </w:pPr>
    </w:p>
  </w:footnote>
  <w:footnote w:id="328">
    <w:p w:rsidR="00C51E8F" w:rsidRDefault="00021A4C">
      <w:pPr>
        <w:pStyle w:val="FootNote"/>
      </w:pPr>
      <w:r>
        <w:rPr>
          <w:position w:val="6"/>
        </w:rPr>
        <w:footnoteRef/>
      </w:r>
      <w:r>
        <w:t xml:space="preserve"> Сто сорок бесед с Молотовым: Из дневника Ф. Чуева. М., 1991. С.20.</w:t>
      </w:r>
    </w:p>
    <w:p w:rsidR="00C51E8F" w:rsidRDefault="00C51E8F">
      <w:pPr>
        <w:pStyle w:val="FootNote"/>
      </w:pPr>
    </w:p>
  </w:footnote>
  <w:footnote w:id="329">
    <w:p w:rsidR="00C51E8F" w:rsidRDefault="00021A4C">
      <w:pPr>
        <w:pStyle w:val="FootNote"/>
      </w:pPr>
      <w:r>
        <w:rPr>
          <w:position w:val="6"/>
        </w:rPr>
        <w:footnoteRef/>
      </w:r>
      <w:r>
        <w:t xml:space="preserve"> Некрич А.М. 1941.22 июня. М., 1965. С.8</w:t>
      </w:r>
      <w:r>
        <w:noBreakHyphen/>
        <w:t>9. В 1995 г. книга A.M. Некрича была переиздана. Современная его точка зрения по этому вопросу выглядит следующим образом: «У меня нет сомнений в том, что Сталин планировал участие СССР в широкомасштабной европейской войне, но при этом он опасался столкнуться с союзом ведущих капиталистических держав и прежде всего боялся изменения фронта Англией и сговора ее с Германией против СССР... Сталин опасался оказаться в политической изоляции... В этом, как мне кажется, заключаются уязвимые пункты предположения, что Сталин рассчитывал нанести Гитлеру неожиданный, превентивный удар летом 1941 г. [...] советские военно</w:t>
      </w:r>
      <w:r>
        <w:noBreakHyphen/>
        <w:t>промышленные планы были ориентированы в основном на их реализацию в 1942 году. Возможно, это время и было бы, по мнению Сталина, наиболее подходящим, чтобы бросить на чашу весов пудовые гири советской военной мощи». – Некрич А. 1941.22 июня: Изд. 2</w:t>
      </w:r>
      <w:r>
        <w:noBreakHyphen/>
        <w:t>е, доп. и перераб. М., 1995. С.216</w:t>
      </w:r>
      <w:r>
        <w:noBreakHyphen/>
        <w:t>217.</w:t>
      </w:r>
    </w:p>
    <w:p w:rsidR="00C51E8F" w:rsidRDefault="00C51E8F">
      <w:pPr>
        <w:pStyle w:val="FootNote"/>
      </w:pPr>
    </w:p>
  </w:footnote>
  <w:footnote w:id="330">
    <w:p w:rsidR="00C51E8F" w:rsidRDefault="00021A4C">
      <w:pPr>
        <w:pStyle w:val="FootNote"/>
      </w:pPr>
      <w:r>
        <w:rPr>
          <w:position w:val="6"/>
        </w:rPr>
        <w:footnoteRef/>
      </w:r>
      <w:r>
        <w:t xml:space="preserve"> Архив д</w:t>
      </w:r>
      <w:r>
        <w:noBreakHyphen/>
        <w:t>ра ист. наук, проф. А.С.Московского. Стенографическая запись заседания Комитета партийного контроля (КПК) при ЦК КПСС опубликована под названием «Дело A.M. Некрича»: Из истории гонений на советскую интеллигенцию.</w:t>
      </w:r>
    </w:p>
    <w:p w:rsidR="00C51E8F" w:rsidRDefault="00021A4C">
      <w:pPr>
        <w:pStyle w:val="FootNote"/>
      </w:pPr>
      <w:r>
        <w:t>Публикация документов о кн. А. Некрича «1941. 22 июня» и обстоятельствах, связанных с ее обсуждением. Предисл. Л.П. Петровского // Кентавр. 1994. №4 – 5. Решением КПК при ЦК КПСС Л.П. Петровскому был объявлен строгий выговор с занесением в учетную карточку «за безответственное, политически ошибочное выступление во время обсуждения книги А.М. Некрича и за нарушение партийной дисциплины». – Кентавр. 1994. №5. С.96. Что касается Е.А. Болтина, то постановлением Политбюро от 5 мая 1940 г. он был назначен редактором «Красной звезды» – РГАСПИ, ф. 17, оп. 3, д. 1021, п. 177. С этого времени он был активным проводником сталинской политики и многое знал о готовящемся нападении на Германию. В.А. Невежин привел ряд высказываний из выступления Е.А. Болтина на совещании с писателями 25 июня 1940 г. В частности, он сказал: «Мы должны быть готовы, если понадобится, первыми нанести удар... Совершенно ясно, что характер боевых действий Красной Армии будет активным». Е.А. Болтин сформулировал также основные установки советской военной идеологии, которые необходимо было проводить в жизнь. Во</w:t>
      </w:r>
      <w:r>
        <w:noBreakHyphen/>
        <w:t>первых, Красная Армия есть инструмент войны. Во</w:t>
      </w:r>
      <w:r>
        <w:noBreakHyphen/>
        <w:t>вторых, война СССР против любого капиталистического государства будет иметь справедливый характер, независимо от того, кто ее начнет. – Невежин В.А. Синдром наступательной войны. Советская пропаганда в преддверии «священных боев», 1939–1941 гг. М., 1997. С.134.</w:t>
      </w:r>
    </w:p>
    <w:p w:rsidR="00C51E8F" w:rsidRDefault="00C51E8F">
      <w:pPr>
        <w:pStyle w:val="FootNote"/>
      </w:pPr>
    </w:p>
  </w:footnote>
  <w:footnote w:id="331">
    <w:p w:rsidR="00C51E8F" w:rsidRDefault="00021A4C">
      <w:pPr>
        <w:pStyle w:val="FootNote"/>
      </w:pPr>
      <w:r>
        <w:rPr>
          <w:position w:val="6"/>
        </w:rPr>
        <w:footnoteRef/>
      </w:r>
      <w:r>
        <w:t xml:space="preserve"> Павленко Н. На первом этапе войны // Страницы истории КПСС.Факты. Проблемы. Уроки. М., 1988. С.470.</w:t>
      </w:r>
    </w:p>
    <w:p w:rsidR="00C51E8F" w:rsidRDefault="00C51E8F">
      <w:pPr>
        <w:pStyle w:val="FootNote"/>
      </w:pPr>
    </w:p>
  </w:footnote>
  <w:footnote w:id="332">
    <w:p w:rsidR="00C51E8F" w:rsidRDefault="00021A4C">
      <w:pPr>
        <w:pStyle w:val="FootNote"/>
      </w:pPr>
      <w:r>
        <w:rPr>
          <w:position w:val="6"/>
        </w:rPr>
        <w:footnoteRef/>
      </w:r>
      <w:r>
        <w:t xml:space="preserve"> Ковалев Ф., Ржешевский О. Так начиналась война // Урок дает история. М., 1989. С.268.</w:t>
      </w:r>
    </w:p>
    <w:p w:rsidR="00C51E8F" w:rsidRDefault="00C51E8F">
      <w:pPr>
        <w:pStyle w:val="FootNote"/>
      </w:pPr>
    </w:p>
  </w:footnote>
  <w:footnote w:id="333">
    <w:p w:rsidR="00C51E8F" w:rsidRDefault="00021A4C">
      <w:pPr>
        <w:pStyle w:val="FootNote"/>
      </w:pPr>
      <w:r>
        <w:rPr>
          <w:position w:val="6"/>
        </w:rPr>
        <w:footnoteRef/>
      </w:r>
      <w:r>
        <w:t xml:space="preserve"> Известия ЦК КПСС.1989. №7. С.28, 29, 31, 32.</w:t>
      </w:r>
    </w:p>
    <w:p w:rsidR="00C51E8F" w:rsidRDefault="00C51E8F">
      <w:pPr>
        <w:pStyle w:val="FootNote"/>
      </w:pPr>
    </w:p>
  </w:footnote>
  <w:footnote w:id="334">
    <w:p w:rsidR="00C51E8F" w:rsidRDefault="00021A4C">
      <w:pPr>
        <w:pStyle w:val="FootNote"/>
      </w:pPr>
      <w:r>
        <w:rPr>
          <w:position w:val="6"/>
        </w:rPr>
        <w:footnoteRef/>
      </w:r>
      <w:r>
        <w:t xml:space="preserve"> Накануне. 1931–1939. Как мир был ввергнут в войну. Краткая история в документах, воспоминаниях и комментариях. М., 1991. С.268–269.</w:t>
      </w:r>
    </w:p>
    <w:p w:rsidR="00C51E8F" w:rsidRDefault="00C51E8F">
      <w:pPr>
        <w:pStyle w:val="FootNote"/>
      </w:pPr>
    </w:p>
  </w:footnote>
  <w:footnote w:id="335">
    <w:p w:rsidR="00C51E8F" w:rsidRDefault="00021A4C">
      <w:pPr>
        <w:pStyle w:val="FootNote"/>
      </w:pPr>
      <w:r>
        <w:rPr>
          <w:position w:val="6"/>
        </w:rPr>
        <w:footnoteRef/>
      </w:r>
      <w:r>
        <w:t xml:space="preserve"> Там же. С.268.</w:t>
      </w:r>
    </w:p>
    <w:p w:rsidR="00C51E8F" w:rsidRDefault="00C51E8F">
      <w:pPr>
        <w:pStyle w:val="FootNote"/>
      </w:pPr>
    </w:p>
  </w:footnote>
  <w:footnote w:id="336">
    <w:p w:rsidR="00C51E8F" w:rsidRDefault="00021A4C">
      <w:pPr>
        <w:pStyle w:val="FootNote"/>
      </w:pPr>
      <w:r>
        <w:rPr>
          <w:position w:val="6"/>
        </w:rPr>
        <w:footnoteRef/>
      </w:r>
      <w:r>
        <w:t xml:space="preserve"> Там же. С.227, 267.</w:t>
      </w:r>
    </w:p>
    <w:p w:rsidR="00C51E8F" w:rsidRDefault="00C51E8F">
      <w:pPr>
        <w:pStyle w:val="FootNote"/>
      </w:pPr>
    </w:p>
  </w:footnote>
  <w:footnote w:id="337">
    <w:p w:rsidR="00C51E8F" w:rsidRDefault="00021A4C">
      <w:pPr>
        <w:pStyle w:val="FootNote"/>
      </w:pPr>
      <w:r>
        <w:rPr>
          <w:position w:val="6"/>
        </w:rPr>
        <w:footnoteRef/>
      </w:r>
      <w:r>
        <w:t xml:space="preserve"> Болдин В.И. Крушение пьедестала. Штрихи к портрету М.С.Горбачева. М., 1995. С.262. Только в октябре 1992 г. оригиналы секретных дополнительных протоколов были наконец «найдены» и опубликованы в России сначала в газетах, а затем и в других изданиях. См.: Новая и новейшая история. 1993. №1. С.83–95. Что касается вообще первой публикации в СССР текста секретного дополнительного протокола к договору от 23 августа 1939 г., то она была осуществлена журналом «Вопросы истории» в 1989 г. (№6). – Александров В.А. Сговор Сталина и Гитлера в 1939 году – мина, взорвавшаяся через полвека // Вопр. истории. 1999. №8. С.76.</w:t>
      </w:r>
    </w:p>
    <w:p w:rsidR="00C51E8F" w:rsidRDefault="00C51E8F">
      <w:pPr>
        <w:pStyle w:val="FootNote"/>
      </w:pPr>
    </w:p>
  </w:footnote>
  <w:footnote w:id="338">
    <w:p w:rsidR="00C51E8F" w:rsidRDefault="00021A4C">
      <w:pPr>
        <w:pStyle w:val="FootNote"/>
      </w:pPr>
      <w:r>
        <w:rPr>
          <w:position w:val="6"/>
        </w:rPr>
        <w:footnoteRef/>
      </w:r>
      <w:r>
        <w:t xml:space="preserve"> Семиряга М.И. Тайны сталинской дипломатии... С.59.</w:t>
      </w:r>
    </w:p>
    <w:p w:rsidR="00C51E8F" w:rsidRDefault="00C51E8F">
      <w:pPr>
        <w:pStyle w:val="FootNote"/>
      </w:pPr>
    </w:p>
  </w:footnote>
  <w:footnote w:id="339">
    <w:p w:rsidR="00C51E8F" w:rsidRDefault="00021A4C">
      <w:pPr>
        <w:pStyle w:val="FootNote"/>
      </w:pPr>
      <w:r>
        <w:rPr>
          <w:position w:val="6"/>
        </w:rPr>
        <w:footnoteRef/>
      </w:r>
      <w:r>
        <w:t xml:space="preserve"> Орлов А. С. Комментарии к кн.: Уинстон Черчилль. Вторая мировая война. Кн. 1. Т. 1–2 / Сокращ. перевод с англ. М., 1991. С.179, 204.</w:t>
      </w:r>
    </w:p>
    <w:p w:rsidR="00C51E8F" w:rsidRDefault="00C51E8F">
      <w:pPr>
        <w:pStyle w:val="FootNote"/>
      </w:pPr>
    </w:p>
  </w:footnote>
  <w:footnote w:id="340">
    <w:p w:rsidR="00C51E8F" w:rsidRDefault="00021A4C">
      <w:pPr>
        <w:pStyle w:val="FootNote"/>
      </w:pPr>
      <w:r>
        <w:rPr>
          <w:position w:val="6"/>
        </w:rPr>
        <w:footnoteRef/>
      </w:r>
      <w:r>
        <w:t xml:space="preserve"> Суворов В. Ледокол. М., 1992. Он же. День</w:t>
      </w:r>
      <w:r>
        <w:noBreakHyphen/>
        <w:t>М. М., 1994. С.130, 131.</w:t>
      </w:r>
    </w:p>
    <w:p w:rsidR="00C51E8F" w:rsidRDefault="00C51E8F">
      <w:pPr>
        <w:pStyle w:val="FootNote"/>
      </w:pPr>
    </w:p>
  </w:footnote>
  <w:footnote w:id="341">
    <w:p w:rsidR="00C51E8F" w:rsidRDefault="00021A4C">
      <w:pPr>
        <w:pStyle w:val="FootNote"/>
      </w:pPr>
      <w:r>
        <w:rPr>
          <w:position w:val="6"/>
        </w:rPr>
        <w:footnoteRef/>
      </w:r>
      <w:r>
        <w:t xml:space="preserve"> Он же. День</w:t>
      </w:r>
      <w:r>
        <w:noBreakHyphen/>
        <w:t>М. С.249.</w:t>
      </w:r>
    </w:p>
    <w:p w:rsidR="00C51E8F" w:rsidRDefault="00C51E8F">
      <w:pPr>
        <w:pStyle w:val="FootNote"/>
      </w:pPr>
    </w:p>
  </w:footnote>
  <w:footnote w:id="342">
    <w:p w:rsidR="00C51E8F" w:rsidRDefault="00021A4C">
      <w:pPr>
        <w:pStyle w:val="FootNote"/>
      </w:pPr>
      <w:r>
        <w:rPr>
          <w:position w:val="6"/>
        </w:rPr>
        <w:footnoteRef/>
      </w:r>
      <w:r>
        <w:t xml:space="preserve"> Мерцалов А.Н., Мерцалова Л.А. Сталинизм и война. Из непрочитанных страниц истории (1930–1990</w:t>
      </w:r>
      <w:r>
        <w:noBreakHyphen/>
        <w:t>е). М., 1994.</w:t>
      </w:r>
    </w:p>
    <w:p w:rsidR="00C51E8F" w:rsidRDefault="00C51E8F">
      <w:pPr>
        <w:pStyle w:val="FootNote"/>
      </w:pPr>
    </w:p>
  </w:footnote>
  <w:footnote w:id="343">
    <w:p w:rsidR="00C51E8F" w:rsidRDefault="00021A4C">
      <w:pPr>
        <w:pStyle w:val="FootNote"/>
      </w:pPr>
      <w:r>
        <w:rPr>
          <w:position w:val="6"/>
        </w:rPr>
        <w:footnoteRef/>
      </w:r>
      <w:r>
        <w:t xml:space="preserve"> Мерцалов А.Н., Мерцалова Л.А. «Непредсказуемое прошлое» или преднамеренная ложь? // Свободная мысль. 1993. №6. С.50, 51.</w:t>
      </w:r>
    </w:p>
    <w:p w:rsidR="00C51E8F" w:rsidRDefault="00C51E8F">
      <w:pPr>
        <w:pStyle w:val="FootNote"/>
      </w:pPr>
    </w:p>
  </w:footnote>
  <w:footnote w:id="344">
    <w:p w:rsidR="00C51E8F" w:rsidRDefault="00021A4C">
      <w:pPr>
        <w:pStyle w:val="FootNote"/>
      </w:pPr>
      <w:r>
        <w:rPr>
          <w:position w:val="6"/>
        </w:rPr>
        <w:footnoteRef/>
      </w:r>
      <w:r>
        <w:t xml:space="preserve"> Мерцалов А.Н., Мерцалова Л.А. Между двумя крайностями, или Кто соорудил «Ледокол» // Военно</w:t>
      </w:r>
      <w:r>
        <w:noBreakHyphen/>
        <w:t>исторический журнал. 1994. №5. С.83.</w:t>
      </w:r>
    </w:p>
    <w:p w:rsidR="00C51E8F" w:rsidRDefault="00C51E8F">
      <w:pPr>
        <w:pStyle w:val="FootNote"/>
      </w:pPr>
    </w:p>
  </w:footnote>
  <w:footnote w:id="345">
    <w:p w:rsidR="00C51E8F" w:rsidRDefault="00021A4C">
      <w:pPr>
        <w:pStyle w:val="FootNote"/>
      </w:pPr>
      <w:r>
        <w:rPr>
          <w:position w:val="6"/>
        </w:rPr>
        <w:footnoteRef/>
      </w:r>
      <w:r>
        <w:t xml:space="preserve"> Волкогонов Д. Эту версию уже опровергла история // Известия. 1993. 16 января.</w:t>
      </w:r>
    </w:p>
    <w:p w:rsidR="00C51E8F" w:rsidRDefault="00C51E8F">
      <w:pPr>
        <w:pStyle w:val="FootNote"/>
      </w:pPr>
    </w:p>
  </w:footnote>
  <w:footnote w:id="346">
    <w:p w:rsidR="00C51E8F" w:rsidRDefault="00021A4C">
      <w:pPr>
        <w:pStyle w:val="FootNote"/>
      </w:pPr>
      <w:r>
        <w:rPr>
          <w:position w:val="6"/>
        </w:rPr>
        <w:footnoteRef/>
      </w:r>
      <w:r>
        <w:t xml:space="preserve"> Новая и новейшая история. 1993. №3. С.40.</w:t>
      </w:r>
    </w:p>
    <w:p w:rsidR="00C51E8F" w:rsidRDefault="00C51E8F">
      <w:pPr>
        <w:pStyle w:val="FootNote"/>
      </w:pPr>
    </w:p>
  </w:footnote>
  <w:footnote w:id="347">
    <w:p w:rsidR="00C51E8F" w:rsidRDefault="00021A4C">
      <w:pPr>
        <w:pStyle w:val="FootNote"/>
      </w:pPr>
      <w:r>
        <w:rPr>
          <w:position w:val="6"/>
        </w:rPr>
        <w:footnoteRef/>
      </w:r>
      <w:r>
        <w:t xml:space="preserve"> Цит. по: Данилов В. Готовил ли Сталин нападение на Германию? // Поиск. 1994. №24 (17</w:t>
      </w:r>
      <w:r>
        <w:noBreakHyphen/>
        <w:t>23 июня).</w:t>
      </w:r>
    </w:p>
    <w:p w:rsidR="00C51E8F" w:rsidRDefault="00C51E8F">
      <w:pPr>
        <w:pStyle w:val="FootNote"/>
      </w:pPr>
    </w:p>
  </w:footnote>
  <w:footnote w:id="348">
    <w:p w:rsidR="00C51E8F" w:rsidRDefault="00021A4C">
      <w:pPr>
        <w:pStyle w:val="FootNote"/>
      </w:pPr>
      <w:r>
        <w:rPr>
          <w:position w:val="6"/>
        </w:rPr>
        <w:footnoteRef/>
      </w:r>
      <w:r>
        <w:t xml:space="preserve"> Горьков Ю.А. Готовил ли Сталин упреждающий удар против Гитлера в 1941 г. // Новая и новейшая история. 1993. №3. С.31.</w:t>
      </w:r>
    </w:p>
    <w:p w:rsidR="00C51E8F" w:rsidRDefault="00C51E8F">
      <w:pPr>
        <w:pStyle w:val="FootNote"/>
      </w:pPr>
    </w:p>
  </w:footnote>
  <w:footnote w:id="349">
    <w:p w:rsidR="00C51E8F" w:rsidRDefault="00021A4C">
      <w:pPr>
        <w:pStyle w:val="FootNote"/>
      </w:pPr>
      <w:r>
        <w:rPr>
          <w:position w:val="6"/>
        </w:rPr>
        <w:footnoteRef/>
      </w:r>
      <w:r>
        <w:t xml:space="preserve"> Россия в XX веке. Историки мира спорят. М.,1994.</w:t>
      </w:r>
    </w:p>
    <w:p w:rsidR="00C51E8F" w:rsidRDefault="00C51E8F">
      <w:pPr>
        <w:pStyle w:val="FootNote"/>
      </w:pPr>
    </w:p>
  </w:footnote>
  <w:footnote w:id="350">
    <w:p w:rsidR="00C51E8F" w:rsidRDefault="00021A4C">
      <w:pPr>
        <w:pStyle w:val="FootNote"/>
      </w:pPr>
      <w:r>
        <w:rPr>
          <w:position w:val="6"/>
        </w:rPr>
        <w:footnoteRef/>
      </w:r>
      <w:r>
        <w:t xml:space="preserve"> Там же. С.425, 427.</w:t>
      </w:r>
    </w:p>
    <w:p w:rsidR="00C51E8F" w:rsidRDefault="00C51E8F">
      <w:pPr>
        <w:pStyle w:val="FootNote"/>
      </w:pPr>
    </w:p>
  </w:footnote>
  <w:footnote w:id="351">
    <w:p w:rsidR="00C51E8F" w:rsidRDefault="00021A4C">
      <w:pPr>
        <w:pStyle w:val="FootNote"/>
      </w:pPr>
      <w:r>
        <w:rPr>
          <w:position w:val="6"/>
        </w:rPr>
        <w:footnoteRef/>
      </w:r>
      <w:r>
        <w:t xml:space="preserve"> Отечественная история. 1993. №4. С.29. Положения статьи развиты в его книге: Hoffmann J. Stalins Vernichtungskrieg 1941 – 1945. Planung, Ausfuhrung und Dokumentation. Munchen, 1999. Первое издание этой книги было осуществлено там же в 1995 г.</w:t>
      </w:r>
    </w:p>
    <w:p w:rsidR="00C51E8F" w:rsidRDefault="00C51E8F">
      <w:pPr>
        <w:pStyle w:val="FootNote"/>
      </w:pPr>
    </w:p>
  </w:footnote>
  <w:footnote w:id="352">
    <w:p w:rsidR="00C51E8F" w:rsidRDefault="00021A4C">
      <w:pPr>
        <w:pStyle w:val="FootNote"/>
      </w:pPr>
      <w:r>
        <w:rPr>
          <w:position w:val="6"/>
        </w:rPr>
        <w:footnoteRef/>
      </w:r>
      <w:r>
        <w:t xml:space="preserve"> Там же. С.19, 26, 27, 29.</w:t>
      </w:r>
    </w:p>
    <w:p w:rsidR="00C51E8F" w:rsidRDefault="00C51E8F">
      <w:pPr>
        <w:pStyle w:val="FootNote"/>
      </w:pPr>
    </w:p>
  </w:footnote>
  <w:footnote w:id="353">
    <w:p w:rsidR="00C51E8F" w:rsidRDefault="00021A4C">
      <w:pPr>
        <w:pStyle w:val="FootNote"/>
      </w:pPr>
      <w:r>
        <w:rPr>
          <w:position w:val="6"/>
        </w:rPr>
        <w:footnoteRef/>
      </w:r>
      <w:r>
        <w:t xml:space="preserve"> Цит. по: Борозняк А.И., Буханов В.А. Рец. на кн.: Два пути на Москву. От пакта Гитлера – Сталина к операции «Барбаросса» (на нем. яз.), 1991 // Вопр. истории. 1993. №8. С.176. См. также: Якобсен Г.</w:t>
      </w:r>
      <w:r>
        <w:noBreakHyphen/>
        <w:t>А. Противоречивые оценки 22 июня 1941 года // Война и политика, 1939–1941. М, 1999. С.253</w:t>
      </w:r>
      <w:r>
        <w:noBreakHyphen/>
        <w:t>269 и др.</w:t>
      </w:r>
    </w:p>
    <w:p w:rsidR="00C51E8F" w:rsidRDefault="00C51E8F">
      <w:pPr>
        <w:pStyle w:val="FootNote"/>
      </w:pPr>
    </w:p>
  </w:footnote>
  <w:footnote w:id="354">
    <w:p w:rsidR="00C51E8F" w:rsidRDefault="00021A4C">
      <w:pPr>
        <w:pStyle w:val="FootNote"/>
      </w:pPr>
      <w:r>
        <w:rPr>
          <w:position w:val="6"/>
        </w:rPr>
        <w:footnoteRef/>
      </w:r>
      <w:r>
        <w:t xml:space="preserve"> Лит. газ. 1994. 21 сентября; Якобсен Г.</w:t>
      </w:r>
      <w:r>
        <w:noBreakHyphen/>
        <w:t>А. Вторая мировая война. Хроника и документы // Вторая мировая война: два взгляда. М., 1995. С.84.</w:t>
      </w:r>
    </w:p>
    <w:p w:rsidR="00C51E8F" w:rsidRDefault="00C51E8F">
      <w:pPr>
        <w:pStyle w:val="FootNote"/>
      </w:pPr>
    </w:p>
  </w:footnote>
  <w:footnote w:id="355">
    <w:p w:rsidR="00C51E8F" w:rsidRPr="00086B49" w:rsidRDefault="00021A4C">
      <w:pPr>
        <w:pStyle w:val="FootNote"/>
        <w:rPr>
          <w:lang w:val="en-US"/>
        </w:rPr>
      </w:pPr>
      <w:r>
        <w:rPr>
          <w:position w:val="6"/>
        </w:rPr>
        <w:footnoteRef/>
      </w:r>
      <w:r>
        <w:t xml:space="preserve"> Книжное обозрение. 1995. 21 февраля; Городецкий Г. «Ледокол»? Сталини путь к войне // Война и политика... С</w:t>
      </w:r>
      <w:r w:rsidRPr="00086B49">
        <w:rPr>
          <w:lang w:val="en-US"/>
        </w:rPr>
        <w:t>.244–252.</w:t>
      </w:r>
    </w:p>
    <w:p w:rsidR="00C51E8F" w:rsidRPr="00086B49" w:rsidRDefault="00C51E8F">
      <w:pPr>
        <w:pStyle w:val="FootNote"/>
        <w:rPr>
          <w:lang w:val="en-US"/>
        </w:rPr>
      </w:pPr>
    </w:p>
  </w:footnote>
  <w:footnote w:id="356">
    <w:p w:rsidR="00C51E8F" w:rsidRDefault="00021A4C">
      <w:pPr>
        <w:pStyle w:val="FootNote"/>
      </w:pPr>
      <w:r>
        <w:rPr>
          <w:position w:val="6"/>
        </w:rPr>
        <w:footnoteRef/>
      </w:r>
      <w:r w:rsidRPr="00086B49">
        <w:rPr>
          <w:lang w:val="en-US"/>
        </w:rPr>
        <w:t xml:space="preserve"> Raak R.C. </w:t>
      </w:r>
      <w:r>
        <w:t>Рец</w:t>
      </w:r>
      <w:r w:rsidRPr="00086B49">
        <w:rPr>
          <w:lang w:val="en-US"/>
        </w:rPr>
        <w:t xml:space="preserve">. </w:t>
      </w:r>
      <w:r>
        <w:t>на</w:t>
      </w:r>
      <w:r w:rsidRPr="00086B49">
        <w:rPr>
          <w:lang w:val="en-US"/>
        </w:rPr>
        <w:t xml:space="preserve"> </w:t>
      </w:r>
      <w:r>
        <w:t>кн</w:t>
      </w:r>
      <w:r w:rsidRPr="00086B49">
        <w:rPr>
          <w:lang w:val="en-US"/>
        </w:rPr>
        <w:t xml:space="preserve">.: Stalins Vernichtungskrieg 1941 – 1945. By Joachim Hoffmann. </w:t>
      </w:r>
      <w:r>
        <w:t xml:space="preserve">Munich, 1995 // Slavic Review. 1996. Vol. 55. N 2. P. 493 </w:t>
      </w:r>
      <w:r>
        <w:noBreakHyphen/>
        <w:t xml:space="preserve"> 494.</w:t>
      </w:r>
    </w:p>
    <w:p w:rsidR="00C51E8F" w:rsidRDefault="00C51E8F">
      <w:pPr>
        <w:pStyle w:val="FootNote"/>
      </w:pPr>
    </w:p>
  </w:footnote>
  <w:footnote w:id="357">
    <w:p w:rsidR="00C51E8F" w:rsidRDefault="00021A4C">
      <w:pPr>
        <w:pStyle w:val="FootNote"/>
      </w:pPr>
      <w:r>
        <w:rPr>
          <w:position w:val="6"/>
        </w:rPr>
        <w:footnoteRef/>
      </w:r>
      <w:r>
        <w:t xml:space="preserve"> Накануне... С. 242</w:t>
      </w:r>
      <w:r>
        <w:noBreakHyphen/>
        <w:t>243.</w:t>
      </w:r>
    </w:p>
    <w:p w:rsidR="00C51E8F" w:rsidRDefault="00C51E8F">
      <w:pPr>
        <w:pStyle w:val="FootNote"/>
      </w:pPr>
    </w:p>
  </w:footnote>
  <w:footnote w:id="358">
    <w:p w:rsidR="00C51E8F" w:rsidRDefault="00021A4C">
      <w:pPr>
        <w:pStyle w:val="FootNote"/>
      </w:pPr>
      <w:r>
        <w:rPr>
          <w:position w:val="6"/>
        </w:rPr>
        <w:footnoteRef/>
      </w:r>
      <w:r>
        <w:t xml:space="preserve"> Невежин В.А. Синдром наступательной войны... С.155.</w:t>
      </w:r>
    </w:p>
    <w:p w:rsidR="00C51E8F" w:rsidRDefault="00C51E8F">
      <w:pPr>
        <w:pStyle w:val="FootNote"/>
      </w:pPr>
    </w:p>
  </w:footnote>
  <w:footnote w:id="359">
    <w:p w:rsidR="00C51E8F" w:rsidRDefault="00021A4C">
      <w:pPr>
        <w:pStyle w:val="FootNote"/>
      </w:pPr>
      <w:r>
        <w:rPr>
          <w:position w:val="6"/>
        </w:rPr>
        <w:footnoteRef/>
      </w:r>
      <w:r>
        <w:t xml:space="preserve"> Военно</w:t>
      </w:r>
      <w:r>
        <w:noBreakHyphen/>
        <w:t>исторический журнал. 1992. №1. С.7.</w:t>
      </w:r>
    </w:p>
    <w:p w:rsidR="00C51E8F" w:rsidRDefault="00C51E8F">
      <w:pPr>
        <w:pStyle w:val="FootNote"/>
      </w:pPr>
    </w:p>
  </w:footnote>
  <w:footnote w:id="360">
    <w:p w:rsidR="00C51E8F" w:rsidRDefault="00021A4C">
      <w:pPr>
        <w:pStyle w:val="FootNote"/>
      </w:pPr>
      <w:r>
        <w:rPr>
          <w:position w:val="6"/>
        </w:rPr>
        <w:footnoteRef/>
      </w:r>
      <w:r>
        <w:t xml:space="preserve"> Петров В.Н. О стратегическом развертывании Красной Армии накануне войны // Военно</w:t>
      </w:r>
      <w:r>
        <w:noBreakHyphen/>
        <w:t>исторический журнал. 1991. №12.</w:t>
      </w:r>
    </w:p>
    <w:p w:rsidR="00C51E8F" w:rsidRDefault="00C51E8F">
      <w:pPr>
        <w:pStyle w:val="FootNote"/>
      </w:pPr>
    </w:p>
  </w:footnote>
  <w:footnote w:id="361">
    <w:p w:rsidR="00C51E8F" w:rsidRDefault="00021A4C">
      <w:pPr>
        <w:pStyle w:val="FootNote"/>
      </w:pPr>
      <w:r>
        <w:rPr>
          <w:position w:val="6"/>
        </w:rPr>
        <w:footnoteRef/>
      </w:r>
      <w:r>
        <w:t xml:space="preserve"> Киселев В.Н. Упрямые факты начала войны // Военно</w:t>
      </w:r>
      <w:r>
        <w:noBreakHyphen/>
        <w:t>исторический журнал. 1992. №2. С.15</w:t>
      </w:r>
      <w:r>
        <w:noBreakHyphen/>
        <w:t>16.</w:t>
      </w:r>
    </w:p>
    <w:p w:rsidR="00C51E8F" w:rsidRDefault="00C51E8F">
      <w:pPr>
        <w:pStyle w:val="FootNote"/>
      </w:pPr>
    </w:p>
  </w:footnote>
  <w:footnote w:id="362">
    <w:p w:rsidR="00C51E8F" w:rsidRDefault="00021A4C">
      <w:pPr>
        <w:pStyle w:val="FootNote"/>
      </w:pPr>
      <w:r>
        <w:rPr>
          <w:position w:val="6"/>
        </w:rPr>
        <w:footnoteRef/>
      </w:r>
      <w:r>
        <w:t xml:space="preserve"> Горьков Ю.А. Готовил ли Сталин упреждающий удар против Гитлера... С.37.</w:t>
      </w:r>
    </w:p>
    <w:p w:rsidR="00C51E8F" w:rsidRDefault="00C51E8F">
      <w:pPr>
        <w:pStyle w:val="FootNote"/>
      </w:pPr>
    </w:p>
  </w:footnote>
  <w:footnote w:id="363">
    <w:p w:rsidR="00C51E8F" w:rsidRDefault="00021A4C">
      <w:pPr>
        <w:pStyle w:val="FootNote"/>
      </w:pPr>
      <w:r>
        <w:rPr>
          <w:position w:val="6"/>
        </w:rPr>
        <w:footnoteRef/>
      </w:r>
      <w:r>
        <w:t xml:space="preserve"> Данилов В. Готовил ли Сталин нападение на Германию? // Комсомольская правда. 1992. 4 января; Сегодня. 1993. 28 сентября; Поиск. 1994. №24 (17–23 июня); Мелътюхов М.И. Споры вокруг 1941 года: опыт критического осмысления одной дискуссии // Отечественная история. 1994. №3.</w:t>
      </w:r>
    </w:p>
    <w:p w:rsidR="00C51E8F" w:rsidRDefault="00C51E8F">
      <w:pPr>
        <w:pStyle w:val="FootNote"/>
      </w:pPr>
    </w:p>
  </w:footnote>
  <w:footnote w:id="364">
    <w:p w:rsidR="00C51E8F" w:rsidRDefault="00021A4C">
      <w:pPr>
        <w:pStyle w:val="FootNote"/>
      </w:pPr>
      <w:r>
        <w:rPr>
          <w:position w:val="6"/>
        </w:rPr>
        <w:footnoteRef/>
      </w:r>
      <w:r>
        <w:t xml:space="preserve"> Отечественная история. 1994. №4–5. С.277–283.</w:t>
      </w:r>
    </w:p>
    <w:p w:rsidR="00C51E8F" w:rsidRDefault="00C51E8F">
      <w:pPr>
        <w:pStyle w:val="FootNote"/>
      </w:pPr>
    </w:p>
  </w:footnote>
  <w:footnote w:id="365">
    <w:p w:rsidR="00C51E8F" w:rsidRDefault="00021A4C">
      <w:pPr>
        <w:pStyle w:val="FootNote"/>
      </w:pPr>
      <w:r>
        <w:rPr>
          <w:position w:val="6"/>
        </w:rPr>
        <w:footnoteRef/>
      </w:r>
      <w:r>
        <w:t xml:space="preserve"> Там же. С.283. Выступление М.И. Мельтюхова.</w:t>
      </w:r>
    </w:p>
    <w:p w:rsidR="00C51E8F" w:rsidRDefault="00C51E8F">
      <w:pPr>
        <w:pStyle w:val="FootNote"/>
      </w:pPr>
    </w:p>
  </w:footnote>
  <w:footnote w:id="366">
    <w:p w:rsidR="00C51E8F" w:rsidRDefault="00021A4C">
      <w:pPr>
        <w:pStyle w:val="FootNote"/>
      </w:pPr>
      <w:r>
        <w:rPr>
          <w:position w:val="6"/>
        </w:rPr>
        <w:footnoteRef/>
      </w:r>
      <w:r>
        <w:t xml:space="preserve"> Там же. С.281; Мелътюхов М.И. Споры вокруг 1941 года... // Отечественная история. 1994. №3. С.16, 17, 18.</w:t>
      </w:r>
    </w:p>
    <w:p w:rsidR="00C51E8F" w:rsidRDefault="00C51E8F">
      <w:pPr>
        <w:pStyle w:val="FootNote"/>
      </w:pPr>
    </w:p>
  </w:footnote>
  <w:footnote w:id="367">
    <w:p w:rsidR="00C51E8F" w:rsidRDefault="00021A4C">
      <w:pPr>
        <w:pStyle w:val="FootNote"/>
      </w:pPr>
      <w:r>
        <w:rPr>
          <w:position w:val="6"/>
        </w:rPr>
        <w:footnoteRef/>
      </w:r>
      <w:r>
        <w:t xml:space="preserve"> Данилов В. Указ. соч. // Комсомольская правда. 1992. 4 января.</w:t>
      </w:r>
    </w:p>
    <w:p w:rsidR="00C51E8F" w:rsidRDefault="00C51E8F">
      <w:pPr>
        <w:pStyle w:val="FootNote"/>
      </w:pPr>
    </w:p>
  </w:footnote>
  <w:footnote w:id="368">
    <w:p w:rsidR="00C51E8F" w:rsidRDefault="00021A4C">
      <w:pPr>
        <w:pStyle w:val="FootNote"/>
      </w:pPr>
      <w:r>
        <w:rPr>
          <w:position w:val="6"/>
        </w:rPr>
        <w:footnoteRef/>
      </w:r>
      <w:r>
        <w:t xml:space="preserve"> Данилов В. Сталинская стратегия начала войны // Отечественная история. 1995. №3. С.40.369</w:t>
      </w:r>
    </w:p>
    <w:p w:rsidR="00C51E8F" w:rsidRDefault="00C51E8F">
      <w:pPr>
        <w:pStyle w:val="FootNote"/>
      </w:pPr>
    </w:p>
  </w:footnote>
  <w:footnote w:id="369">
    <w:p w:rsidR="00C51E8F" w:rsidRDefault="00021A4C">
      <w:pPr>
        <w:pStyle w:val="FootNote"/>
      </w:pPr>
      <w:r>
        <w:rPr>
          <w:position w:val="6"/>
        </w:rPr>
        <w:footnoteRef/>
      </w:r>
      <w:r>
        <w:t xml:space="preserve"> Мелътюхов М.И. Споры вокруг 1941 года... // Отечественная история. 1994. №3. С.187.</w:t>
      </w:r>
    </w:p>
    <w:p w:rsidR="00C51E8F" w:rsidRDefault="00C51E8F">
      <w:pPr>
        <w:pStyle w:val="FootNote"/>
      </w:pPr>
    </w:p>
  </w:footnote>
  <w:footnote w:id="370">
    <w:p w:rsidR="00C51E8F" w:rsidRDefault="00021A4C">
      <w:pPr>
        <w:pStyle w:val="FootNote"/>
      </w:pPr>
      <w:r>
        <w:rPr>
          <w:position w:val="6"/>
        </w:rPr>
        <w:footnoteRef/>
      </w:r>
      <w:r>
        <w:t xml:space="preserve"> Хоффман И. Подготовка Советского Союза к наступательной войне // Отечественная история. 1993. №4. С.20, 21, 24, 25, 29.</w:t>
      </w:r>
    </w:p>
    <w:p w:rsidR="00C51E8F" w:rsidRDefault="00C51E8F">
      <w:pPr>
        <w:pStyle w:val="FootNote"/>
      </w:pPr>
    </w:p>
  </w:footnote>
  <w:footnote w:id="371">
    <w:p w:rsidR="00C51E8F" w:rsidRDefault="00021A4C">
      <w:pPr>
        <w:pStyle w:val="FootNote"/>
      </w:pPr>
      <w:r>
        <w:rPr>
          <w:position w:val="6"/>
        </w:rPr>
        <w:footnoteRef/>
      </w:r>
      <w:r>
        <w:t xml:space="preserve"> Россия в XX веке... С.698.</w:t>
      </w:r>
    </w:p>
    <w:p w:rsidR="00C51E8F" w:rsidRDefault="00C51E8F">
      <w:pPr>
        <w:pStyle w:val="FootNote"/>
      </w:pPr>
    </w:p>
  </w:footnote>
  <w:footnote w:id="372">
    <w:p w:rsidR="00C51E8F" w:rsidRDefault="00021A4C">
      <w:pPr>
        <w:pStyle w:val="FootNote"/>
      </w:pPr>
      <w:r>
        <w:rPr>
          <w:position w:val="6"/>
        </w:rPr>
        <w:footnoteRef/>
      </w:r>
      <w:r>
        <w:t xml:space="preserve"> Мерцалов А.Н., Мерцалова Л.А. Сталинизм и война... С.200–201.</w:t>
      </w:r>
    </w:p>
    <w:p w:rsidR="00C51E8F" w:rsidRDefault="00C51E8F">
      <w:pPr>
        <w:pStyle w:val="FootNote"/>
      </w:pPr>
    </w:p>
  </w:footnote>
  <w:footnote w:id="373">
    <w:p w:rsidR="00C51E8F" w:rsidRDefault="00021A4C">
      <w:pPr>
        <w:pStyle w:val="FootNote"/>
      </w:pPr>
      <w:r>
        <w:rPr>
          <w:position w:val="6"/>
        </w:rPr>
        <w:footnoteRef/>
      </w:r>
      <w:r>
        <w:t xml:space="preserve"> Сафронов В.П. Рец. на кн.: Документы внешней политики. 1939 год. М., 1992. Т. 22. В 2 кн. // Отечественная история. 1995. №3. С.208.</w:t>
      </w:r>
    </w:p>
    <w:p w:rsidR="00C51E8F" w:rsidRDefault="00C51E8F">
      <w:pPr>
        <w:pStyle w:val="FootNote"/>
      </w:pPr>
    </w:p>
  </w:footnote>
  <w:footnote w:id="374">
    <w:p w:rsidR="00C51E8F" w:rsidRPr="00086B49" w:rsidRDefault="00021A4C">
      <w:pPr>
        <w:pStyle w:val="FootNote"/>
        <w:rPr>
          <w:lang w:val="en-US"/>
        </w:rPr>
      </w:pPr>
      <w:r>
        <w:rPr>
          <w:position w:val="6"/>
        </w:rPr>
        <w:footnoteRef/>
      </w:r>
      <w:r>
        <w:t xml:space="preserve"> Бушуева Т.С. «... Проклиная – попробуйте понять». Рец. на кн. В. Суворова «Ледокол» и «День</w:t>
      </w:r>
      <w:r>
        <w:noBreakHyphen/>
        <w:t xml:space="preserve">М» // Новый мир. 1994. </w:t>
      </w:r>
      <w:r w:rsidRPr="00086B49">
        <w:rPr>
          <w:lang w:val="en-US"/>
        </w:rPr>
        <w:t xml:space="preserve">№12. </w:t>
      </w:r>
      <w:r>
        <w:t>С</w:t>
      </w:r>
      <w:r w:rsidRPr="00086B49">
        <w:rPr>
          <w:lang w:val="en-US"/>
        </w:rPr>
        <w:t>.232–233.</w:t>
      </w:r>
    </w:p>
    <w:p w:rsidR="00C51E8F" w:rsidRPr="00086B49" w:rsidRDefault="00C51E8F">
      <w:pPr>
        <w:pStyle w:val="FootNote"/>
        <w:rPr>
          <w:lang w:val="en-US"/>
        </w:rPr>
      </w:pPr>
    </w:p>
  </w:footnote>
  <w:footnote w:id="375">
    <w:p w:rsidR="00C51E8F" w:rsidRDefault="00021A4C">
      <w:pPr>
        <w:pStyle w:val="FootNote"/>
      </w:pPr>
      <w:r>
        <w:rPr>
          <w:position w:val="6"/>
        </w:rPr>
        <w:footnoteRef/>
      </w:r>
      <w:r w:rsidRPr="00086B49">
        <w:rPr>
          <w:lang w:val="en-US"/>
        </w:rPr>
        <w:t xml:space="preserve"> Jacket </w:t>
      </w:r>
      <w:r>
        <w:t>Е</w:t>
      </w:r>
      <w:r w:rsidRPr="00086B49">
        <w:rPr>
          <w:lang w:val="en-US"/>
        </w:rPr>
        <w:t xml:space="preserve">. Uber die angebliche Rede Stalins vom 19 August 1939 // Viertel Jahreschefte fiirZeitgeschichte. </w:t>
      </w:r>
      <w:r>
        <w:t>Stuttgart. 1958. N 4 (Oktober). S.</w:t>
      </w:r>
    </w:p>
    <w:p w:rsidR="00C51E8F" w:rsidRDefault="00C51E8F">
      <w:pPr>
        <w:pStyle w:val="FootNote"/>
      </w:pPr>
    </w:p>
  </w:footnote>
  <w:footnote w:id="376">
    <w:p w:rsidR="00C51E8F" w:rsidRDefault="00021A4C">
      <w:pPr>
        <w:pStyle w:val="FootNote"/>
      </w:pPr>
      <w:r>
        <w:rPr>
          <w:position w:val="6"/>
        </w:rPr>
        <w:footnoteRef/>
      </w:r>
      <w:r>
        <w:t xml:space="preserve"> 381 </w:t>
      </w:r>
      <w:r>
        <w:noBreakHyphen/>
        <w:t xml:space="preserve"> 382. История второй мировой войны 1939–1945. Т. 2..М., 1974. С.285.</w:t>
      </w:r>
    </w:p>
    <w:p w:rsidR="00C51E8F" w:rsidRDefault="00C51E8F">
      <w:pPr>
        <w:pStyle w:val="FootNote"/>
      </w:pPr>
    </w:p>
  </w:footnote>
  <w:footnote w:id="377">
    <w:p w:rsidR="00C51E8F" w:rsidRDefault="00021A4C">
      <w:pPr>
        <w:pStyle w:val="FootNote"/>
      </w:pPr>
      <w:r>
        <w:rPr>
          <w:position w:val="6"/>
        </w:rPr>
        <w:footnoteRef/>
      </w:r>
      <w:r>
        <w:t xml:space="preserve"> Фляйшхауэр И. Пакт. Гитлер, Сталин и инициатива германской дипломатии. 1938</w:t>
      </w:r>
      <w:r>
        <w:noBreakHyphen/>
        <w:t>1939. Пер. с нем. М., 1991. С.354.</w:t>
      </w:r>
    </w:p>
    <w:p w:rsidR="00C51E8F" w:rsidRDefault="00C51E8F">
      <w:pPr>
        <w:pStyle w:val="FootNote"/>
      </w:pPr>
    </w:p>
  </w:footnote>
  <w:footnote w:id="378">
    <w:p w:rsidR="00C51E8F" w:rsidRDefault="00021A4C">
      <w:pPr>
        <w:pStyle w:val="FootNote"/>
      </w:pPr>
      <w:r>
        <w:rPr>
          <w:position w:val="6"/>
        </w:rPr>
        <w:footnoteRef/>
      </w:r>
      <w:r>
        <w:t xml:space="preserve"> Бобылев П.Н. К какой войне готовился Генеральный штаб РККА в 1941 году? // Отечественная история. 1995. №5; Война 1939–1945: два подхода. М.: РГГУ, 1995. Ч. 1. Под общей ред. Ю.Н. Афанасьева; Вторая мировая война. Актуальные проблемы. М., 1995;</w:t>
      </w:r>
    </w:p>
    <w:p w:rsidR="00C51E8F" w:rsidRDefault="00021A4C">
      <w:pPr>
        <w:pStyle w:val="FootNote"/>
      </w:pPr>
      <w:r>
        <w:t>Гареев М.А. О военной науке и военном искусстве в Великой Отечественной войне // Новая и новейшая история. 1995. №2;</w:t>
      </w:r>
    </w:p>
    <w:p w:rsidR="00C51E8F" w:rsidRDefault="00021A4C">
      <w:pPr>
        <w:pStyle w:val="FootNote"/>
      </w:pPr>
      <w:r>
        <w:t>Горьков Ю.А. Кремль. Ставка. Генштаб. Тверь, 1995;</w:t>
      </w:r>
    </w:p>
    <w:p w:rsidR="00C51E8F" w:rsidRDefault="00021A4C">
      <w:pPr>
        <w:pStyle w:val="FootNote"/>
      </w:pPr>
      <w:r>
        <w:t>Данилов В.Д. Сталинская стратегия начала войны // Отечественная история. 1995.№</w:t>
      </w:r>
    </w:p>
    <w:p w:rsidR="00C51E8F" w:rsidRDefault="00021A4C">
      <w:pPr>
        <w:pStyle w:val="FootNote"/>
      </w:pPr>
      <w:r>
        <w:t>;Иванов А. Готовился ли СССР к превентивной войне? // Актуальные проблемы новой и новейшей истории. Ульяновск, 1995;</w:t>
      </w:r>
    </w:p>
    <w:p w:rsidR="00C51E8F" w:rsidRDefault="00021A4C">
      <w:pPr>
        <w:pStyle w:val="FootNote"/>
      </w:pPr>
      <w:r>
        <w:t>Куманев Г., Шкляр Э. До и после пакта. Советско</w:t>
      </w:r>
      <w:r>
        <w:noBreakHyphen/>
        <w:t>германские отношения в преддверии войны // Свободная мысль. 1995. №2;</w:t>
      </w:r>
    </w:p>
    <w:p w:rsidR="00C51E8F" w:rsidRDefault="00021A4C">
      <w:pPr>
        <w:pStyle w:val="FootNote"/>
      </w:pPr>
      <w:r>
        <w:t>Мелътюхов М.И. Идеологические документы мая–июня 1941 года о событиях второй мировой войны // Отечественная история. 1995. №2;</w:t>
      </w:r>
    </w:p>
    <w:p w:rsidR="00C51E8F" w:rsidRDefault="00021A4C">
      <w:pPr>
        <w:pStyle w:val="FootNote"/>
      </w:pPr>
      <w:r>
        <w:t>Он же. Правители без подданных. Как пытались экспортировать революцию // Родина. 1995. №12;</w:t>
      </w:r>
    </w:p>
    <w:p w:rsidR="00C51E8F" w:rsidRDefault="00021A4C">
      <w:pPr>
        <w:pStyle w:val="FootNote"/>
      </w:pPr>
      <w:r>
        <w:t>Он же. Советская отечественная историография предыстории Великой Отечественной войны (1985–1995 гг.). Дисс. канд. ист. наук. М., 1995;</w:t>
      </w:r>
    </w:p>
    <w:p w:rsidR="00C51E8F" w:rsidRDefault="00021A4C">
      <w:pPr>
        <w:pStyle w:val="FootNote"/>
      </w:pPr>
      <w:r>
        <w:t>Невежин В.А. Собирался ли Сталин наступать в 1941 г. (Заметки на полях «Ледокола» Суворова) // Кентавр. 1995. №1;</w:t>
      </w:r>
    </w:p>
    <w:p w:rsidR="00C51E8F" w:rsidRDefault="00021A4C">
      <w:pPr>
        <w:pStyle w:val="FootNote"/>
      </w:pPr>
      <w:r>
        <w:t>Он же. Речь Сталина 5 мая 1941 г. и апология наступательной войны // Отечественная история. 1995. №2;</w:t>
      </w:r>
    </w:p>
    <w:p w:rsidR="00C51E8F" w:rsidRDefault="00021A4C">
      <w:pPr>
        <w:pStyle w:val="FootNote"/>
      </w:pPr>
      <w:r>
        <w:t>Печенкин А.А. Была ли возможность наступать? // Отечественная история. 1995. №3; Противостояние: Очерки военно</w:t>
      </w:r>
      <w:r>
        <w:noBreakHyphen/>
        <w:t>политической конфронтации первой половины XX века / Под ред. В.А. Золотарева. М., 1995;</w:t>
      </w:r>
    </w:p>
    <w:p w:rsidR="00C51E8F" w:rsidRDefault="00021A4C">
      <w:pPr>
        <w:pStyle w:val="FootNote"/>
      </w:pPr>
      <w:r>
        <w:t>Случ С.З. Германо</w:t>
      </w:r>
      <w:r>
        <w:noBreakHyphen/>
        <w:t>советские отношения в 1918– 1941 гг. // Славяноведение. 1995. №6;</w:t>
      </w:r>
    </w:p>
    <w:p w:rsidR="00C51E8F" w:rsidRDefault="00021A4C">
      <w:pPr>
        <w:pStyle w:val="FootNote"/>
      </w:pPr>
      <w:r>
        <w:t>Шевяков А.Л. Советско</w:t>
      </w:r>
      <w:r>
        <w:noBreakHyphen/>
        <w:t>германские экономические связи в предвоенные годы // СоциС.1995. №5;</w:t>
      </w:r>
    </w:p>
    <w:p w:rsidR="00C51E8F" w:rsidRDefault="00021A4C">
      <w:pPr>
        <w:pStyle w:val="FootNote"/>
      </w:pPr>
      <w:r>
        <w:t>Ширина К. К. Идея мировой революции в стратегии Коминтерна // Новая и новейшая история. 1995. №5, и др.</w:t>
      </w:r>
    </w:p>
    <w:p w:rsidR="00C51E8F" w:rsidRDefault="00C51E8F">
      <w:pPr>
        <w:pStyle w:val="FootNote"/>
      </w:pPr>
    </w:p>
  </w:footnote>
  <w:footnote w:id="379">
    <w:p w:rsidR="00C51E8F" w:rsidRDefault="00021A4C">
      <w:pPr>
        <w:pStyle w:val="FootNote"/>
      </w:pPr>
      <w:r>
        <w:rPr>
          <w:position w:val="6"/>
        </w:rPr>
        <w:footnoteRef/>
      </w:r>
      <w:r>
        <w:t xml:space="preserve"> Готовил ли Сталин наступательную войну против Гитлера? Незапланированная дискуссия. Сборник материалов. М., 1995. С.21, 22.</w:t>
      </w:r>
    </w:p>
    <w:p w:rsidR="00C51E8F" w:rsidRDefault="00C51E8F">
      <w:pPr>
        <w:pStyle w:val="FootNote"/>
      </w:pPr>
    </w:p>
  </w:footnote>
  <w:footnote w:id="380">
    <w:p w:rsidR="00C51E8F" w:rsidRDefault="00021A4C">
      <w:pPr>
        <w:pStyle w:val="FootNote"/>
      </w:pPr>
      <w:r>
        <w:rPr>
          <w:position w:val="6"/>
        </w:rPr>
        <w:footnoteRef/>
      </w:r>
      <w:r>
        <w:t xml:space="preserve"> Там же. С.146.</w:t>
      </w:r>
    </w:p>
    <w:p w:rsidR="00C51E8F" w:rsidRDefault="00C51E8F">
      <w:pPr>
        <w:pStyle w:val="FootNote"/>
      </w:pPr>
    </w:p>
  </w:footnote>
  <w:footnote w:id="381">
    <w:p w:rsidR="00C51E8F" w:rsidRDefault="00021A4C">
      <w:pPr>
        <w:pStyle w:val="FootNote"/>
      </w:pPr>
      <w:r>
        <w:rPr>
          <w:position w:val="6"/>
        </w:rPr>
        <w:footnoteRef/>
      </w:r>
      <w:r>
        <w:t xml:space="preserve"> Чубарьяна. Война и судьбы мира. Проблемы исторических исследований // Свободная мысль. 1995. №2. С.52.</w:t>
      </w:r>
    </w:p>
    <w:p w:rsidR="00C51E8F" w:rsidRDefault="00C51E8F">
      <w:pPr>
        <w:pStyle w:val="FootNote"/>
      </w:pPr>
    </w:p>
  </w:footnote>
  <w:footnote w:id="382">
    <w:p w:rsidR="00C51E8F" w:rsidRDefault="00021A4C">
      <w:pPr>
        <w:pStyle w:val="FootNote"/>
      </w:pPr>
      <w:r>
        <w:rPr>
          <w:position w:val="6"/>
        </w:rPr>
        <w:footnoteRef/>
      </w:r>
      <w:r>
        <w:t xml:space="preserve"> Дорошенко В.Л. Сталинская провокация Второй мировой войны // 1939</w:t>
      </w:r>
      <w:r>
        <w:noBreakHyphen/>
        <w:t>1945.</w:t>
      </w:r>
    </w:p>
    <w:p w:rsidR="00C51E8F" w:rsidRDefault="00021A4C">
      <w:pPr>
        <w:pStyle w:val="FootNote"/>
      </w:pPr>
      <w:r>
        <w:t>сентября – 9 мая. Пятидесятилетие разгрома фашистской Германии в контексте начала Второй мировой войны. Материалы научного семинара (16 апреля 1995 г. – Новосибирск). Новосибирск, 1995. С.17.</w:t>
      </w:r>
    </w:p>
    <w:p w:rsidR="00C51E8F" w:rsidRDefault="00C51E8F">
      <w:pPr>
        <w:pStyle w:val="FootNote"/>
      </w:pPr>
    </w:p>
  </w:footnote>
  <w:footnote w:id="383">
    <w:p w:rsidR="00C51E8F" w:rsidRDefault="00021A4C">
      <w:pPr>
        <w:pStyle w:val="FootNote"/>
      </w:pPr>
      <w:r>
        <w:rPr>
          <w:position w:val="6"/>
        </w:rPr>
        <w:footnoteRef/>
      </w:r>
      <w:r>
        <w:t xml:space="preserve"> Пиетров</w:t>
      </w:r>
      <w:r>
        <w:noBreakHyphen/>
        <w:t>Эннкер Б. Германия в июне 1941 г. жертва советской агрессии? (К тезису о «превентивной войне») // Кентавр. 1995. №2; Городецкий Г. Ответы на вопросы журнала // Новая и новейшая история. 1995. №3; Вопр. истории. 1995. №5/6; Новое время. 1995, №11; Он же. Миф «Ледокола»: Накануне войны. М., 1995.</w:t>
      </w:r>
    </w:p>
    <w:p w:rsidR="00C51E8F" w:rsidRDefault="00C51E8F">
      <w:pPr>
        <w:pStyle w:val="FootNote"/>
      </w:pPr>
    </w:p>
  </w:footnote>
  <w:footnote w:id="384">
    <w:p w:rsidR="00C51E8F" w:rsidRDefault="00021A4C">
      <w:pPr>
        <w:pStyle w:val="FootNote"/>
      </w:pPr>
      <w:r>
        <w:rPr>
          <w:position w:val="6"/>
        </w:rPr>
        <w:footnoteRef/>
      </w:r>
      <w:r>
        <w:t xml:space="preserve"> Чубарьяна. Война и судьбы мира... // Свободная мысль. 1995. №2. С.52.</w:t>
      </w:r>
    </w:p>
    <w:p w:rsidR="00C51E8F" w:rsidRDefault="00C51E8F">
      <w:pPr>
        <w:pStyle w:val="FootNote"/>
      </w:pPr>
    </w:p>
  </w:footnote>
  <w:footnote w:id="385">
    <w:p w:rsidR="00C51E8F" w:rsidRDefault="00021A4C">
      <w:pPr>
        <w:pStyle w:val="FootNote"/>
      </w:pPr>
      <w:r>
        <w:rPr>
          <w:position w:val="6"/>
        </w:rPr>
        <w:footnoteRef/>
      </w:r>
      <w:r>
        <w:t xml:space="preserve"> Там же. С.48, 52.</w:t>
      </w:r>
    </w:p>
    <w:p w:rsidR="00C51E8F" w:rsidRDefault="00C51E8F">
      <w:pPr>
        <w:pStyle w:val="FootNote"/>
      </w:pPr>
    </w:p>
  </w:footnote>
  <w:footnote w:id="386">
    <w:p w:rsidR="00C51E8F" w:rsidRDefault="00021A4C">
      <w:pPr>
        <w:pStyle w:val="FootNote"/>
      </w:pPr>
      <w:r>
        <w:rPr>
          <w:position w:val="6"/>
        </w:rPr>
        <w:footnoteRef/>
      </w:r>
      <w:r>
        <w:t xml:space="preserve"> Куманев Г., Шкляр Э. До и после пакта. Советско</w:t>
      </w:r>
      <w:r>
        <w:noBreakHyphen/>
        <w:t>германские отношения в преддверии войны // Свободная мысль. 1995. №2. С.9–10.</w:t>
      </w:r>
    </w:p>
    <w:p w:rsidR="00C51E8F" w:rsidRDefault="00C51E8F">
      <w:pPr>
        <w:pStyle w:val="FootNote"/>
      </w:pPr>
    </w:p>
  </w:footnote>
  <w:footnote w:id="387">
    <w:p w:rsidR="00C51E8F" w:rsidRDefault="00021A4C">
      <w:pPr>
        <w:pStyle w:val="FootNote"/>
      </w:pPr>
      <w:r>
        <w:rPr>
          <w:position w:val="6"/>
        </w:rPr>
        <w:footnoteRef/>
      </w:r>
      <w:r>
        <w:t xml:space="preserve"> Сахаров А.Н. Война и советская дипломатия: 1939–1945 гг. // Вопр. истории. 1995. №7. С.26.</w:t>
      </w:r>
    </w:p>
    <w:p w:rsidR="00C51E8F" w:rsidRDefault="00C51E8F">
      <w:pPr>
        <w:pStyle w:val="FootNote"/>
      </w:pPr>
    </w:p>
  </w:footnote>
  <w:footnote w:id="388">
    <w:p w:rsidR="00C51E8F" w:rsidRDefault="00021A4C">
      <w:pPr>
        <w:pStyle w:val="FootNote"/>
      </w:pPr>
      <w:r>
        <w:rPr>
          <w:position w:val="6"/>
        </w:rPr>
        <w:footnoteRef/>
      </w:r>
      <w:r>
        <w:t xml:space="preserve"> Там же. С.29, 37.</w:t>
      </w:r>
    </w:p>
    <w:p w:rsidR="00C51E8F" w:rsidRDefault="00C51E8F">
      <w:pPr>
        <w:pStyle w:val="FootNote"/>
      </w:pPr>
    </w:p>
  </w:footnote>
  <w:footnote w:id="389">
    <w:p w:rsidR="00C51E8F" w:rsidRDefault="00021A4C">
      <w:pPr>
        <w:pStyle w:val="FootNote"/>
      </w:pPr>
      <w:r>
        <w:rPr>
          <w:position w:val="6"/>
        </w:rPr>
        <w:footnoteRef/>
      </w:r>
      <w:r>
        <w:t xml:space="preserve"> Там же. С.36</w:t>
      </w:r>
      <w:r>
        <w:noBreakHyphen/>
        <w:t>37.</w:t>
      </w:r>
    </w:p>
    <w:p w:rsidR="00C51E8F" w:rsidRDefault="00C51E8F">
      <w:pPr>
        <w:pStyle w:val="FootNote"/>
      </w:pPr>
    </w:p>
  </w:footnote>
  <w:footnote w:id="390">
    <w:p w:rsidR="00C51E8F" w:rsidRDefault="00021A4C">
      <w:pPr>
        <w:pStyle w:val="FootNote"/>
      </w:pPr>
      <w:r>
        <w:rPr>
          <w:position w:val="6"/>
        </w:rPr>
        <w:footnoteRef/>
      </w:r>
      <w:r>
        <w:t xml:space="preserve"> Там же. С.38.</w:t>
      </w:r>
    </w:p>
    <w:p w:rsidR="00C51E8F" w:rsidRDefault="00C51E8F">
      <w:pPr>
        <w:pStyle w:val="FootNote"/>
      </w:pPr>
    </w:p>
  </w:footnote>
  <w:footnote w:id="391">
    <w:p w:rsidR="00C51E8F" w:rsidRDefault="00021A4C">
      <w:pPr>
        <w:pStyle w:val="FootNote"/>
      </w:pPr>
      <w:r>
        <w:rPr>
          <w:position w:val="6"/>
        </w:rPr>
        <w:footnoteRef/>
      </w:r>
      <w:r>
        <w:t xml:space="preserve"> Военно</w:t>
      </w:r>
      <w:r>
        <w:noBreakHyphen/>
        <w:t>исторический журнал. 1996. №2. С.3.</w:t>
      </w:r>
    </w:p>
    <w:p w:rsidR="00C51E8F" w:rsidRDefault="00C51E8F">
      <w:pPr>
        <w:pStyle w:val="FootNote"/>
      </w:pPr>
    </w:p>
  </w:footnote>
  <w:footnote w:id="392">
    <w:p w:rsidR="00C51E8F" w:rsidRDefault="00021A4C">
      <w:pPr>
        <w:pStyle w:val="FootNote"/>
      </w:pPr>
      <w:r>
        <w:rPr>
          <w:position w:val="6"/>
        </w:rPr>
        <w:footnoteRef/>
      </w:r>
      <w:r>
        <w:t xml:space="preserve"> Городецкий Г. Во льдах истории // Еврейская газета. 1996. №17–18 (сентябрь).</w:t>
      </w:r>
    </w:p>
    <w:p w:rsidR="00C51E8F" w:rsidRDefault="00C51E8F">
      <w:pPr>
        <w:pStyle w:val="FootNote"/>
      </w:pPr>
    </w:p>
  </w:footnote>
  <w:footnote w:id="393">
    <w:p w:rsidR="00C51E8F" w:rsidRDefault="00021A4C">
      <w:pPr>
        <w:pStyle w:val="FootNote"/>
      </w:pPr>
      <w:r>
        <w:rPr>
          <w:position w:val="6"/>
        </w:rPr>
        <w:footnoteRef/>
      </w:r>
      <w:r>
        <w:t xml:space="preserve"> Новая и новейшая история. 1998. №2. С.182.</w:t>
      </w:r>
    </w:p>
    <w:p w:rsidR="00C51E8F" w:rsidRDefault="00C51E8F">
      <w:pPr>
        <w:pStyle w:val="FootNote"/>
      </w:pPr>
    </w:p>
  </w:footnote>
  <w:footnote w:id="394">
    <w:p w:rsidR="00C51E8F" w:rsidRDefault="00021A4C">
      <w:pPr>
        <w:pStyle w:val="FootNote"/>
      </w:pPr>
      <w:r>
        <w:rPr>
          <w:position w:val="6"/>
        </w:rPr>
        <w:footnoteRef/>
      </w:r>
      <w:r>
        <w:t xml:space="preserve"> Невежин В.А. Синдром наступательной войны... С.67.</w:t>
      </w:r>
    </w:p>
    <w:p w:rsidR="00C51E8F" w:rsidRDefault="00C51E8F">
      <w:pPr>
        <w:pStyle w:val="FootNote"/>
      </w:pPr>
    </w:p>
  </w:footnote>
  <w:footnote w:id="395">
    <w:p w:rsidR="00C51E8F" w:rsidRDefault="00021A4C">
      <w:pPr>
        <w:pStyle w:val="FootNote"/>
      </w:pPr>
      <w:r>
        <w:rPr>
          <w:position w:val="6"/>
        </w:rPr>
        <w:footnoteRef/>
      </w:r>
      <w:r>
        <w:t xml:space="preserve"> Исторический архив. 1995. №2. С.23–31.</w:t>
      </w:r>
    </w:p>
    <w:p w:rsidR="00C51E8F" w:rsidRDefault="00C51E8F">
      <w:pPr>
        <w:pStyle w:val="FootNote"/>
      </w:pPr>
    </w:p>
  </w:footnote>
  <w:footnote w:id="396">
    <w:p w:rsidR="00C51E8F" w:rsidRDefault="00021A4C">
      <w:pPr>
        <w:pStyle w:val="FootNote"/>
      </w:pPr>
      <w:r>
        <w:rPr>
          <w:position w:val="6"/>
        </w:rPr>
        <w:footnoteRef/>
      </w:r>
      <w:r>
        <w:t xml:space="preserve"> Невежин В.А. Синдром наступательной войны. С.154.</w:t>
      </w:r>
    </w:p>
    <w:p w:rsidR="00C51E8F" w:rsidRDefault="00C51E8F">
      <w:pPr>
        <w:pStyle w:val="FootNote"/>
      </w:pPr>
    </w:p>
  </w:footnote>
  <w:footnote w:id="397">
    <w:p w:rsidR="00C51E8F" w:rsidRDefault="00021A4C">
      <w:pPr>
        <w:pStyle w:val="FootNote"/>
      </w:pPr>
      <w:r>
        <w:rPr>
          <w:position w:val="6"/>
        </w:rPr>
        <w:footnoteRef/>
      </w:r>
      <w:r>
        <w:t xml:space="preserve"> Там же. С.185.</w:t>
      </w:r>
    </w:p>
    <w:p w:rsidR="00C51E8F" w:rsidRDefault="00C51E8F">
      <w:pPr>
        <w:pStyle w:val="FootNote"/>
      </w:pPr>
    </w:p>
  </w:footnote>
  <w:footnote w:id="398">
    <w:p w:rsidR="00C51E8F" w:rsidRDefault="00021A4C">
      <w:pPr>
        <w:pStyle w:val="FootNote"/>
      </w:pPr>
      <w:r>
        <w:rPr>
          <w:position w:val="6"/>
        </w:rPr>
        <w:footnoteRef/>
      </w:r>
      <w:r>
        <w:t xml:space="preserve"> Там же. С.12. Характерно, что в автореферате докторской диссертации В.А. Невежина «Советская пропаганда и идеологическая подготовка к войне (вторая половина 30</w:t>
      </w:r>
      <w:r>
        <w:noBreakHyphen/>
        <w:t>х – начало 40</w:t>
      </w:r>
      <w:r>
        <w:noBreakHyphen/>
        <w:t>х гг.)». (М., 1999) В. Суворов не упоминается вообще. Та же тенденция прослеживается в подавляющем большинстве современных публикаций. См., например: Бобылев П.Н. Точку в дискуссии ставить рано. К вопросу о планировании в Генеральном штабе РККА возможной войны с Германией в 1940–1941 годах // Отечественная история. 2000. №1. С.41–43.</w:t>
      </w:r>
    </w:p>
    <w:p w:rsidR="00C51E8F" w:rsidRDefault="00C51E8F">
      <w:pPr>
        <w:pStyle w:val="FootNote"/>
      </w:pPr>
    </w:p>
  </w:footnote>
  <w:footnote w:id="399">
    <w:p w:rsidR="00C51E8F" w:rsidRDefault="00021A4C">
      <w:pPr>
        <w:pStyle w:val="FootNote"/>
      </w:pPr>
      <w:r>
        <w:rPr>
          <w:position w:val="6"/>
        </w:rPr>
        <w:footnoteRef/>
      </w:r>
      <w:r>
        <w:t xml:space="preserve"> Невежин В.А. Синдром наступательной войны... С.176. Основываясь именно на этой записи речи Сталина, О. В. Вишлев выстроил свои возражения В.А. Невежину и М.И. Мельтюхову в специальной статье «Речь И.В. Сталина 5 мая 1941 г. Российские документы» // Новая и новейшая история. 1998. №4.</w:t>
      </w:r>
    </w:p>
    <w:p w:rsidR="00C51E8F" w:rsidRDefault="00C51E8F">
      <w:pPr>
        <w:pStyle w:val="FootNote"/>
      </w:pPr>
    </w:p>
  </w:footnote>
  <w:footnote w:id="400">
    <w:p w:rsidR="00C51E8F" w:rsidRDefault="00021A4C">
      <w:pPr>
        <w:pStyle w:val="FootNote"/>
      </w:pPr>
      <w:r>
        <w:rPr>
          <w:position w:val="6"/>
        </w:rPr>
        <w:footnoteRef/>
      </w:r>
      <w:r>
        <w:t xml:space="preserve"> Невежин В.А. Синдром наступательной войны... С.156.</w:t>
      </w:r>
    </w:p>
    <w:p w:rsidR="00C51E8F" w:rsidRDefault="00C51E8F">
      <w:pPr>
        <w:pStyle w:val="FootNote"/>
      </w:pPr>
    </w:p>
  </w:footnote>
  <w:footnote w:id="401">
    <w:p w:rsidR="00C51E8F" w:rsidRDefault="00021A4C">
      <w:pPr>
        <w:pStyle w:val="FootNote"/>
      </w:pPr>
      <w:r>
        <w:rPr>
          <w:position w:val="6"/>
        </w:rPr>
        <w:footnoteRef/>
      </w:r>
      <w:r>
        <w:t xml:space="preserve"> Там же. С.261.</w:t>
      </w:r>
    </w:p>
    <w:p w:rsidR="00C51E8F" w:rsidRDefault="00C51E8F">
      <w:pPr>
        <w:pStyle w:val="FootNote"/>
      </w:pPr>
    </w:p>
  </w:footnote>
  <w:footnote w:id="402">
    <w:p w:rsidR="00C51E8F" w:rsidRDefault="00021A4C">
      <w:pPr>
        <w:pStyle w:val="FootNote"/>
      </w:pPr>
      <w:r>
        <w:rPr>
          <w:position w:val="6"/>
        </w:rPr>
        <w:footnoteRef/>
      </w:r>
      <w:r>
        <w:t xml:space="preserve"> Бонвеч Б. Наступательная стратегия – наступление – нападение. Историк из Германии о дискуссии вокруг событий 1941 года // Отечественная история. 1998. №3. С.23.</w:t>
      </w:r>
    </w:p>
    <w:p w:rsidR="00C51E8F" w:rsidRDefault="00C51E8F">
      <w:pPr>
        <w:pStyle w:val="FootNote"/>
      </w:pPr>
    </w:p>
  </w:footnote>
  <w:footnote w:id="403">
    <w:p w:rsidR="00C51E8F" w:rsidRDefault="00021A4C">
      <w:pPr>
        <w:pStyle w:val="FootNote"/>
      </w:pPr>
      <w:r>
        <w:rPr>
          <w:position w:val="6"/>
        </w:rPr>
        <w:footnoteRef/>
      </w:r>
      <w:r>
        <w:t xml:space="preserve"> Советское общество: возникновение, развитие, исторический финал. Т. 1: От вооруженного восстания в Петрограде до второй сверхдержавы мира. М., 1997. С.291.</w:t>
      </w:r>
    </w:p>
    <w:p w:rsidR="00C51E8F" w:rsidRDefault="00C51E8F">
      <w:pPr>
        <w:pStyle w:val="FootNote"/>
      </w:pPr>
    </w:p>
  </w:footnote>
  <w:footnote w:id="404">
    <w:p w:rsidR="00C51E8F" w:rsidRDefault="00021A4C">
      <w:pPr>
        <w:pStyle w:val="FootNote"/>
      </w:pPr>
      <w:r>
        <w:rPr>
          <w:position w:val="6"/>
        </w:rPr>
        <w:footnoteRef/>
      </w:r>
      <w:r>
        <w:t xml:space="preserve"> Там же. С.319.</w:t>
      </w:r>
    </w:p>
    <w:p w:rsidR="00C51E8F" w:rsidRDefault="00C51E8F">
      <w:pPr>
        <w:pStyle w:val="FootNote"/>
      </w:pPr>
    </w:p>
  </w:footnote>
  <w:footnote w:id="405">
    <w:p w:rsidR="00C51E8F" w:rsidRDefault="00021A4C">
      <w:pPr>
        <w:pStyle w:val="FootNote"/>
      </w:pPr>
      <w:r>
        <w:rPr>
          <w:position w:val="6"/>
        </w:rPr>
        <w:footnoteRef/>
      </w:r>
      <w:r>
        <w:t xml:space="preserve"> Новая и новейшая история. 1998. №6. С.201–208. Доклад М.И. Мельтюхова «Канун Великой Отечественной войны: дискуссия продолжается» в 1999 г. издан «АИРО – XX» в серии «АИРО – научные доклады и дискуссии. Темы для XXI века».</w:t>
      </w:r>
    </w:p>
    <w:p w:rsidR="00C51E8F" w:rsidRDefault="00C51E8F">
      <w:pPr>
        <w:pStyle w:val="FootNote"/>
      </w:pPr>
    </w:p>
  </w:footnote>
  <w:footnote w:id="406">
    <w:p w:rsidR="00C51E8F" w:rsidRDefault="00021A4C">
      <w:pPr>
        <w:pStyle w:val="FootNote"/>
      </w:pPr>
      <w:r>
        <w:rPr>
          <w:position w:val="6"/>
        </w:rPr>
        <w:footnoteRef/>
      </w:r>
      <w:r>
        <w:t xml:space="preserve"> Мягков М.Ю. Предвоенные оперативные планы СССР (заседание Ассоциации историков Второй мировой войны) // Война и политика... С.493.</w:t>
      </w:r>
    </w:p>
    <w:p w:rsidR="00C51E8F" w:rsidRDefault="00C51E8F">
      <w:pPr>
        <w:pStyle w:val="FootNote"/>
      </w:pPr>
    </w:p>
  </w:footnote>
  <w:footnote w:id="407">
    <w:p w:rsidR="00C51E8F" w:rsidRDefault="00021A4C">
      <w:pPr>
        <w:pStyle w:val="FootNote"/>
      </w:pPr>
      <w:r>
        <w:rPr>
          <w:position w:val="6"/>
        </w:rPr>
        <w:footnoteRef/>
      </w:r>
      <w:r>
        <w:t xml:space="preserve"> Ярким подтверждением этого обстоятельства стало обсуждение на тео</w:t>
      </w:r>
      <w:r>
        <w:noBreakHyphen/>
        <w:t xml:space="preserve"> ретическом семинаре в Институте российской истории РАН 24 июня 1997 г. книги С.Г. Уиткрофта и Р.У. Дэвиса «Кризис (! – ИМ.) в советском сельском хозяйстве (1931–1933 гг.)». По словам участницы этого обсуждения Л. Виолы, «Уиткрофт и Дэвис представили сегодня на обсуждение прекрасный образец ревизионизма в рассмотрении проблемы голода» // Отечественная история. 1998. №6. С.122.</w:t>
      </w:r>
    </w:p>
    <w:p w:rsidR="00C51E8F" w:rsidRDefault="00C51E8F">
      <w:pPr>
        <w:pStyle w:val="FootNote"/>
      </w:pPr>
    </w:p>
  </w:footnote>
  <w:footnote w:id="408">
    <w:p w:rsidR="00C51E8F" w:rsidRDefault="00021A4C">
      <w:pPr>
        <w:pStyle w:val="FootNote"/>
      </w:pPr>
      <w:r>
        <w:rPr>
          <w:position w:val="6"/>
        </w:rPr>
        <w:footnoteRef/>
      </w:r>
      <w:r>
        <w:t xml:space="preserve"> Безыменский Л А. Советско</w:t>
      </w:r>
      <w:r>
        <w:noBreakHyphen/>
        <w:t>германские договоры 1939 г.: новые документы и старые проблемы // Новая и новейшая история. 1998. №3. С.24.</w:t>
      </w:r>
    </w:p>
    <w:p w:rsidR="00C51E8F" w:rsidRDefault="00C51E8F">
      <w:pPr>
        <w:pStyle w:val="FootNote"/>
      </w:pPr>
    </w:p>
  </w:footnote>
  <w:footnote w:id="409">
    <w:p w:rsidR="00C51E8F" w:rsidRDefault="00021A4C">
      <w:pPr>
        <w:pStyle w:val="FootNote"/>
      </w:pPr>
      <w:r>
        <w:rPr>
          <w:position w:val="6"/>
        </w:rPr>
        <w:footnoteRef/>
      </w:r>
      <w:r>
        <w:t xml:space="preserve"> Там же. С.25.</w:t>
      </w:r>
    </w:p>
    <w:p w:rsidR="00C51E8F" w:rsidRDefault="00C51E8F">
      <w:pPr>
        <w:pStyle w:val="FootNote"/>
      </w:pPr>
    </w:p>
  </w:footnote>
  <w:footnote w:id="410">
    <w:p w:rsidR="00C51E8F" w:rsidRDefault="00021A4C">
      <w:pPr>
        <w:pStyle w:val="FootNote"/>
      </w:pPr>
      <w:r>
        <w:rPr>
          <w:position w:val="6"/>
        </w:rPr>
        <w:footnoteRef/>
      </w:r>
      <w:r>
        <w:t xml:space="preserve"> Там же.</w:t>
      </w:r>
    </w:p>
    <w:p w:rsidR="00C51E8F" w:rsidRDefault="00C51E8F">
      <w:pPr>
        <w:pStyle w:val="FootNote"/>
      </w:pPr>
    </w:p>
  </w:footnote>
  <w:footnote w:id="411">
    <w:p w:rsidR="00C51E8F" w:rsidRDefault="00021A4C">
      <w:pPr>
        <w:pStyle w:val="FootNote"/>
      </w:pPr>
      <w:r>
        <w:rPr>
          <w:position w:val="6"/>
        </w:rPr>
        <w:footnoteRef/>
      </w:r>
      <w:r>
        <w:t xml:space="preserve"> Гуревич А.Я. Историк и история. К 70</w:t>
      </w:r>
      <w:r>
        <w:noBreakHyphen/>
        <w:t>летию Ю.Л. Бессмертного // Одиссей. Человек в истории. 1993. М., 1994. С.213.</w:t>
      </w:r>
    </w:p>
    <w:p w:rsidR="00C51E8F" w:rsidRDefault="00C51E8F">
      <w:pPr>
        <w:pStyle w:val="FootNote"/>
      </w:pPr>
    </w:p>
  </w:footnote>
  <w:footnote w:id="412">
    <w:p w:rsidR="00C51E8F" w:rsidRDefault="00021A4C">
      <w:pPr>
        <w:pStyle w:val="FootNote"/>
      </w:pPr>
      <w:r>
        <w:rPr>
          <w:position w:val="6"/>
        </w:rPr>
        <w:footnoteRef/>
      </w:r>
      <w:r>
        <w:t xml:space="preserve"> 1941 год. В 2 кн. Кн. 1. М., 1998. С.10.</w:t>
      </w:r>
    </w:p>
    <w:p w:rsidR="00C51E8F" w:rsidRDefault="00C51E8F">
      <w:pPr>
        <w:pStyle w:val="FootNote"/>
      </w:pPr>
    </w:p>
  </w:footnote>
  <w:footnote w:id="413">
    <w:p w:rsidR="00C51E8F" w:rsidRDefault="00021A4C">
      <w:pPr>
        <w:pStyle w:val="FootNote"/>
      </w:pPr>
      <w:r>
        <w:rPr>
          <w:position w:val="6"/>
        </w:rPr>
        <w:footnoteRef/>
      </w:r>
      <w:r>
        <w:t xml:space="preserve"> Белоусова З.С., Наджафов Д.Г. Вызов капитализму: советский фактор в мировой политике // XX век. Многообразие, противоречивость, целостность. М., 1996. С.54–55.</w:t>
      </w:r>
    </w:p>
    <w:p w:rsidR="00C51E8F" w:rsidRDefault="00C51E8F">
      <w:pPr>
        <w:pStyle w:val="FootNote"/>
      </w:pPr>
    </w:p>
  </w:footnote>
  <w:footnote w:id="414">
    <w:p w:rsidR="00C51E8F" w:rsidRDefault="00021A4C">
      <w:pPr>
        <w:pStyle w:val="FootNote"/>
      </w:pPr>
      <w:r>
        <w:rPr>
          <w:position w:val="6"/>
        </w:rPr>
        <w:footnoteRef/>
      </w:r>
      <w:r>
        <w:t xml:space="preserve"> Наджафов Д.Г. СССР в после мюнхенской Европе. Октябрь 1938 г. – март 1939 г. // Отечественная история. 2000. №2. С.86.</w:t>
      </w:r>
    </w:p>
    <w:p w:rsidR="00C51E8F" w:rsidRDefault="00C51E8F">
      <w:pPr>
        <w:pStyle w:val="FootNote"/>
      </w:pPr>
    </w:p>
  </w:footnote>
  <w:footnote w:id="415">
    <w:p w:rsidR="00C51E8F" w:rsidRDefault="00021A4C">
      <w:pPr>
        <w:pStyle w:val="FootNote"/>
      </w:pPr>
      <w:r>
        <w:rPr>
          <w:position w:val="6"/>
        </w:rPr>
        <w:footnoteRef/>
      </w:r>
      <w:r>
        <w:t xml:space="preserve"> Мельтюхов М. И. Упущенный шанс Сталина. Советский Союз и борьба за Европу: 1939–1941. (Документы, факты, суждения). М., 2000. С.497– 498, 501</w:t>
      </w:r>
      <w:r>
        <w:noBreakHyphen/>
        <w:t>503.</w:t>
      </w:r>
    </w:p>
    <w:p w:rsidR="00C51E8F" w:rsidRDefault="00C51E8F">
      <w:pPr>
        <w:pStyle w:val="FootNote"/>
      </w:pPr>
    </w:p>
  </w:footnote>
  <w:footnote w:id="416">
    <w:p w:rsidR="00C51E8F" w:rsidRDefault="00021A4C">
      <w:pPr>
        <w:pStyle w:val="FootNote"/>
      </w:pPr>
      <w:r>
        <w:rPr>
          <w:position w:val="6"/>
        </w:rPr>
        <w:footnoteRef/>
      </w:r>
      <w:r>
        <w:t xml:space="preserve"> Там же. С.16, 393, 405, 411</w:t>
      </w:r>
      <w:r>
        <w:noBreakHyphen/>
        <w:t>413, 415 и др.</w:t>
      </w:r>
    </w:p>
    <w:p w:rsidR="00C51E8F" w:rsidRDefault="00C51E8F">
      <w:pPr>
        <w:pStyle w:val="FootNote"/>
      </w:pPr>
    </w:p>
  </w:footnote>
  <w:footnote w:id="417">
    <w:p w:rsidR="00C51E8F" w:rsidRDefault="00021A4C">
      <w:pPr>
        <w:pStyle w:val="FootNote"/>
      </w:pPr>
      <w:r>
        <w:rPr>
          <w:position w:val="6"/>
        </w:rPr>
        <w:footnoteRef/>
      </w:r>
      <w:r>
        <w:t xml:space="preserve"> Там же. С.506.</w:t>
      </w:r>
    </w:p>
    <w:p w:rsidR="00C51E8F" w:rsidRDefault="00C51E8F">
      <w:pPr>
        <w:pStyle w:val="FootNote"/>
      </w:pPr>
    </w:p>
  </w:footnote>
  <w:footnote w:id="418">
    <w:p w:rsidR="00C51E8F" w:rsidRDefault="00021A4C">
      <w:pPr>
        <w:pStyle w:val="FootNote"/>
      </w:pPr>
      <w:r>
        <w:rPr>
          <w:position w:val="6"/>
        </w:rPr>
        <w:footnoteRef/>
      </w:r>
      <w:r>
        <w:t xml:space="preserve"> Там же. С.79, 86, 93</w:t>
      </w:r>
      <w:r>
        <w:noBreakHyphen/>
        <w:t>94, 492.</w:t>
      </w:r>
    </w:p>
    <w:p w:rsidR="00C51E8F" w:rsidRDefault="00C51E8F">
      <w:pPr>
        <w:pStyle w:val="FootNote"/>
      </w:pPr>
    </w:p>
  </w:footnote>
  <w:footnote w:id="419">
    <w:p w:rsidR="00C51E8F" w:rsidRDefault="00021A4C">
      <w:pPr>
        <w:pStyle w:val="FootNote"/>
      </w:pPr>
      <w:r>
        <w:rPr>
          <w:position w:val="6"/>
        </w:rPr>
        <w:footnoteRef/>
      </w:r>
      <w:r>
        <w:t xml:space="preserve"> Васил Станшов – издатель и главный редактор газет «Про &amp; Анти» и «Детонация», София.</w:t>
      </w:r>
    </w:p>
    <w:p w:rsidR="00C51E8F" w:rsidRDefault="00C51E8F">
      <w:pPr>
        <w:pStyle w:val="FootNote"/>
      </w:pPr>
    </w:p>
  </w:footnote>
  <w:footnote w:id="420">
    <w:p w:rsidR="00C51E8F" w:rsidRDefault="00021A4C">
      <w:pPr>
        <w:pStyle w:val="FootNote"/>
      </w:pPr>
      <w:r>
        <w:rPr>
          <w:position w:val="6"/>
        </w:rPr>
        <w:footnoteRef/>
      </w:r>
      <w:r>
        <w:t xml:space="preserve"> Томас Титура – историк, Траизен, Австрия. Область научных интересов: история Восточной Европы и военная история XX века.421</w:t>
      </w:r>
    </w:p>
    <w:p w:rsidR="00C51E8F" w:rsidRDefault="00C51E8F">
      <w:pPr>
        <w:pStyle w:val="FootNote"/>
      </w:pPr>
    </w:p>
  </w:footnote>
  <w:footnote w:id="421">
    <w:p w:rsidR="00C51E8F" w:rsidRPr="00086B49" w:rsidRDefault="00021A4C">
      <w:pPr>
        <w:pStyle w:val="FootNote"/>
        <w:rPr>
          <w:lang w:val="en-US"/>
        </w:rPr>
      </w:pPr>
      <w:r>
        <w:rPr>
          <w:position w:val="6"/>
        </w:rPr>
        <w:footnoteRef/>
      </w:r>
      <w:r>
        <w:t xml:space="preserve"> На немецком языке вышли следующие книги Виктора Суворова: «Der Eisbrecher. </w:t>
      </w:r>
      <w:r w:rsidRPr="00086B49">
        <w:rPr>
          <w:lang w:val="en-US"/>
        </w:rPr>
        <w:t xml:space="preserve">Hitler in Stalins Kalkul» (1989), «Der Tag M» (1995), «Stalins verhinderter Erstschlag. Hitler erstickt die Weltrevolution» (2000) </w:t>
      </w:r>
      <w:r>
        <w:t>и</w:t>
      </w:r>
      <w:r w:rsidRPr="00086B49">
        <w:rPr>
          <w:lang w:val="en-US"/>
        </w:rPr>
        <w:t xml:space="preserve"> «Marschall Schukow. Lebensweg uber Leichen».</w:t>
      </w:r>
    </w:p>
    <w:p w:rsidR="00C51E8F" w:rsidRPr="00086B49" w:rsidRDefault="00C51E8F">
      <w:pPr>
        <w:pStyle w:val="FootNote"/>
        <w:rPr>
          <w:lang w:val="en-US"/>
        </w:rPr>
      </w:pPr>
    </w:p>
  </w:footnote>
  <w:footnote w:id="422">
    <w:p w:rsidR="00C51E8F" w:rsidRDefault="00021A4C">
      <w:pPr>
        <w:pStyle w:val="FootNote"/>
      </w:pPr>
      <w:r>
        <w:rPr>
          <w:position w:val="6"/>
        </w:rPr>
        <w:footnoteRef/>
      </w:r>
      <w:r>
        <w:t xml:space="preserve"> В качестве примеров таких публикаций можно назвать: «1941 год» (в 2</w:t>
      </w:r>
      <w:r>
        <w:noBreakHyphen/>
        <w:t>х томах, М., 1998), под ред. А. Яковлева; /. Колпакиди, Д. Прохоров. Империя ГРУ (в 2</w:t>
      </w:r>
      <w:r>
        <w:noBreakHyphen/>
        <w:t>х томах, М., 2001); Органы государственной безопасности СССР в Великой Отечественной войне (в 2</w:t>
      </w:r>
      <w:r>
        <w:noBreakHyphen/>
        <w:t>х томах, М, 1995).</w:t>
      </w:r>
    </w:p>
    <w:p w:rsidR="00C51E8F" w:rsidRDefault="00C51E8F">
      <w:pPr>
        <w:pStyle w:val="FootNote"/>
      </w:pPr>
    </w:p>
  </w:footnote>
  <w:footnote w:id="423">
    <w:p w:rsidR="00C51E8F" w:rsidRDefault="00021A4C">
      <w:pPr>
        <w:pStyle w:val="FootNote"/>
      </w:pPr>
      <w:r>
        <w:rPr>
          <w:position w:val="6"/>
        </w:rPr>
        <w:footnoteRef/>
      </w:r>
      <w:r w:rsidRPr="00086B49">
        <w:rPr>
          <w:lang w:val="en-US"/>
        </w:rPr>
        <w:t xml:space="preserve"> Stone David R. Hammer and Rifle. The Militarization of the Soviet Union, 1926</w:t>
      </w:r>
      <w:r w:rsidRPr="00086B49">
        <w:rPr>
          <w:lang w:val="en-US"/>
        </w:rPr>
        <w:noBreakHyphen/>
        <w:t xml:space="preserve">1933. </w:t>
      </w:r>
      <w:r>
        <w:t>Kansas University Press, 2000.</w:t>
      </w:r>
    </w:p>
    <w:p w:rsidR="00C51E8F" w:rsidRDefault="00C51E8F">
      <w:pPr>
        <w:pStyle w:val="FootNote"/>
      </w:pPr>
    </w:p>
  </w:footnote>
  <w:footnote w:id="424">
    <w:p w:rsidR="00C51E8F" w:rsidRPr="00086B49" w:rsidRDefault="00021A4C">
      <w:pPr>
        <w:pStyle w:val="FootNote"/>
        <w:rPr>
          <w:lang w:val="en-US"/>
        </w:rPr>
      </w:pPr>
      <w:r>
        <w:rPr>
          <w:position w:val="6"/>
        </w:rPr>
        <w:footnoteRef/>
      </w:r>
      <w:r>
        <w:t xml:space="preserve"> Обратный перевод с немецкого. РГВА (Российский государственный военный архив), 33988/3/301. Цит</w:t>
      </w:r>
      <w:r w:rsidRPr="00086B49">
        <w:rPr>
          <w:lang w:val="en-US"/>
        </w:rPr>
        <w:t xml:space="preserve">. </w:t>
      </w:r>
      <w:r>
        <w:t>по</w:t>
      </w:r>
      <w:r w:rsidRPr="00086B49">
        <w:rPr>
          <w:lang w:val="en-US"/>
        </w:rPr>
        <w:t>: Samuelson Lennart. Plans for Stalin's War Machine. Tukhachevskii and Military</w:t>
      </w:r>
      <w:r w:rsidRPr="00086B49">
        <w:rPr>
          <w:lang w:val="en-US"/>
        </w:rPr>
        <w:noBreakHyphen/>
        <w:t>Economic Planning, 1925–1941. Mackmillan Press Ltd., 2000. S. 163.</w:t>
      </w:r>
    </w:p>
    <w:p w:rsidR="00C51E8F" w:rsidRPr="00086B49" w:rsidRDefault="00C51E8F">
      <w:pPr>
        <w:pStyle w:val="FootNote"/>
        <w:rPr>
          <w:lang w:val="en-US"/>
        </w:rPr>
      </w:pPr>
    </w:p>
  </w:footnote>
  <w:footnote w:id="425">
    <w:p w:rsidR="00C51E8F" w:rsidRPr="00086B49" w:rsidRDefault="00021A4C">
      <w:pPr>
        <w:pStyle w:val="FootNote"/>
        <w:rPr>
          <w:lang w:val="en-US"/>
        </w:rPr>
      </w:pPr>
      <w:r>
        <w:rPr>
          <w:position w:val="6"/>
        </w:rPr>
        <w:footnoteRef/>
      </w:r>
      <w:r w:rsidRPr="00086B49">
        <w:rPr>
          <w:lang w:val="en-US"/>
        </w:rPr>
        <w:t xml:space="preserve"> </w:t>
      </w:r>
      <w:r>
        <w:t>См</w:t>
      </w:r>
      <w:r w:rsidRPr="00086B49">
        <w:rPr>
          <w:lang w:val="en-US"/>
        </w:rPr>
        <w:t>.: Sutton Antony C: National Suicide. Military Aid to the Soviet Union., The Australian League of Rights, 1973. S. 101 ff.</w:t>
      </w:r>
    </w:p>
    <w:p w:rsidR="00C51E8F" w:rsidRPr="00086B49" w:rsidRDefault="00C51E8F">
      <w:pPr>
        <w:pStyle w:val="FootNote"/>
        <w:rPr>
          <w:lang w:val="en-US"/>
        </w:rPr>
      </w:pPr>
    </w:p>
  </w:footnote>
  <w:footnote w:id="426">
    <w:p w:rsidR="00C51E8F" w:rsidRPr="00086B49" w:rsidRDefault="00021A4C">
      <w:pPr>
        <w:pStyle w:val="FootNote"/>
        <w:rPr>
          <w:lang w:val="en-US"/>
        </w:rPr>
      </w:pPr>
      <w:r>
        <w:rPr>
          <w:position w:val="6"/>
        </w:rPr>
        <w:footnoteRef/>
      </w:r>
      <w:r w:rsidRPr="00086B49">
        <w:rPr>
          <w:lang w:val="en-US"/>
        </w:rPr>
        <w:t xml:space="preserve"> J. Calvitt Clarke HI. Italo</w:t>
      </w:r>
      <w:r w:rsidRPr="00086B49">
        <w:rPr>
          <w:lang w:val="en-US"/>
        </w:rPr>
        <w:noBreakHyphen/>
        <w:t>Soviet Military Cooperation in the 1930s» in: Donald J. Stoker jr. und Jonathan A. Grant: «Girding for Battle. The Arms Trade in a Global Perspective, 1815</w:t>
      </w:r>
      <w:r w:rsidRPr="00086B49">
        <w:rPr>
          <w:lang w:val="en-US"/>
        </w:rPr>
        <w:noBreakHyphen/>
        <w:t>1940». Praeger Publishing, 2003, S. 181.</w:t>
      </w:r>
    </w:p>
    <w:p w:rsidR="00C51E8F" w:rsidRPr="00086B49" w:rsidRDefault="00C51E8F">
      <w:pPr>
        <w:pStyle w:val="FootNote"/>
        <w:rPr>
          <w:lang w:val="en-US"/>
        </w:rPr>
      </w:pPr>
    </w:p>
  </w:footnote>
  <w:footnote w:id="427">
    <w:p w:rsidR="00C51E8F" w:rsidRPr="00086B49" w:rsidRDefault="00021A4C">
      <w:pPr>
        <w:pStyle w:val="FootNote"/>
        <w:rPr>
          <w:lang w:val="en-US"/>
        </w:rPr>
      </w:pPr>
      <w:r>
        <w:rPr>
          <w:position w:val="6"/>
        </w:rPr>
        <w:footnoteRef/>
      </w:r>
      <w:r>
        <w:t xml:space="preserve"> РГВА (Российский государственный военный архив). Ф</w:t>
      </w:r>
      <w:r w:rsidRPr="00086B49">
        <w:rPr>
          <w:lang w:val="en-US"/>
        </w:rPr>
        <w:t xml:space="preserve">. 24.708. On. 9. </w:t>
      </w:r>
      <w:r>
        <w:t>Д</w:t>
      </w:r>
      <w:r w:rsidRPr="00086B49">
        <w:rPr>
          <w:lang w:val="en-US"/>
        </w:rPr>
        <w:t xml:space="preserve">. 142. </w:t>
      </w:r>
      <w:r>
        <w:t>С</w:t>
      </w:r>
      <w:r w:rsidRPr="00086B49">
        <w:rPr>
          <w:lang w:val="en-US"/>
        </w:rPr>
        <w:t xml:space="preserve">.26. </w:t>
      </w:r>
      <w:r>
        <w:t>Цит</w:t>
      </w:r>
      <w:r w:rsidRPr="00086B49">
        <w:rPr>
          <w:lang w:val="en-US"/>
        </w:rPr>
        <w:t xml:space="preserve">. </w:t>
      </w:r>
      <w:r>
        <w:t>по</w:t>
      </w:r>
      <w:r w:rsidRPr="00086B49">
        <w:rPr>
          <w:lang w:val="en-US"/>
        </w:rPr>
        <w:t xml:space="preserve"> Sobolew Dmitri: «Deutsche Spuren in der sowjetischen Luftfahrt», E.S. Mittlerund Sohn, 2000, S. 101.</w:t>
      </w:r>
    </w:p>
    <w:p w:rsidR="00C51E8F" w:rsidRPr="00086B49" w:rsidRDefault="00C51E8F">
      <w:pPr>
        <w:pStyle w:val="FootNote"/>
        <w:rPr>
          <w:lang w:val="en-US"/>
        </w:rPr>
      </w:pPr>
    </w:p>
  </w:footnote>
  <w:footnote w:id="428">
    <w:p w:rsidR="00C51E8F" w:rsidRPr="00086B49" w:rsidRDefault="00021A4C">
      <w:pPr>
        <w:pStyle w:val="FootNote"/>
        <w:rPr>
          <w:lang w:val="en-US"/>
        </w:rPr>
      </w:pPr>
      <w:r>
        <w:rPr>
          <w:position w:val="6"/>
        </w:rPr>
        <w:footnoteRef/>
      </w:r>
      <w:r>
        <w:t xml:space="preserve"> РГВА (Российский государственный военный архив). Ф</w:t>
      </w:r>
      <w:r w:rsidRPr="00086B49">
        <w:rPr>
          <w:lang w:val="en-US"/>
        </w:rPr>
        <w:t xml:space="preserve">. 24.708. </w:t>
      </w:r>
      <w:r>
        <w:t>Оп</w:t>
      </w:r>
      <w:r w:rsidRPr="00086B49">
        <w:rPr>
          <w:lang w:val="en-US"/>
        </w:rPr>
        <w:t xml:space="preserve">. 9. </w:t>
      </w:r>
      <w:r>
        <w:t>Д</w:t>
      </w:r>
      <w:r w:rsidRPr="00086B49">
        <w:rPr>
          <w:lang w:val="en-US"/>
        </w:rPr>
        <w:t xml:space="preserve">. 142. </w:t>
      </w:r>
      <w:r>
        <w:t>С</w:t>
      </w:r>
      <w:r w:rsidRPr="00086B49">
        <w:rPr>
          <w:lang w:val="en-US"/>
        </w:rPr>
        <w:t xml:space="preserve">.26. </w:t>
      </w:r>
      <w:r>
        <w:t>Цит</w:t>
      </w:r>
      <w:r w:rsidRPr="00086B49">
        <w:rPr>
          <w:lang w:val="en-US"/>
        </w:rPr>
        <w:t xml:space="preserve">. </w:t>
      </w:r>
      <w:r>
        <w:t>по</w:t>
      </w:r>
      <w:r w:rsidRPr="00086B49">
        <w:rPr>
          <w:lang w:val="en-US"/>
        </w:rPr>
        <w:t xml:space="preserve"> Dimitri Sobolew: «Deutsche Spuren in der sowjetischen Luftfahrt», E.S. Mittlerund Sohn, 2000, S. 102.</w:t>
      </w:r>
    </w:p>
    <w:p w:rsidR="00C51E8F" w:rsidRPr="00086B49" w:rsidRDefault="00C51E8F">
      <w:pPr>
        <w:pStyle w:val="FootNote"/>
        <w:rPr>
          <w:lang w:val="en-US"/>
        </w:rPr>
      </w:pPr>
    </w:p>
  </w:footnote>
  <w:footnote w:id="429">
    <w:p w:rsidR="00C51E8F" w:rsidRPr="00086B49" w:rsidRDefault="00021A4C">
      <w:pPr>
        <w:pStyle w:val="FootNote"/>
        <w:rPr>
          <w:lang w:val="en-US"/>
        </w:rPr>
      </w:pPr>
      <w:r>
        <w:rPr>
          <w:position w:val="6"/>
        </w:rPr>
        <w:footnoteRef/>
      </w:r>
      <w:r w:rsidRPr="00086B49">
        <w:rPr>
          <w:lang w:val="en-US"/>
        </w:rPr>
        <w:t xml:space="preserve"> Sobolew Dimitri: «Deutsche Spuren in der sowjetischen Luftfahrt», E.S. Mittler und Sohn, 2000, S. 118.</w:t>
      </w:r>
    </w:p>
    <w:p w:rsidR="00C51E8F" w:rsidRPr="00086B49" w:rsidRDefault="00C51E8F">
      <w:pPr>
        <w:pStyle w:val="FootNote"/>
        <w:rPr>
          <w:lang w:val="en-US"/>
        </w:rPr>
      </w:pPr>
    </w:p>
  </w:footnote>
  <w:footnote w:id="430">
    <w:p w:rsidR="00C51E8F" w:rsidRPr="00086B49" w:rsidRDefault="00021A4C">
      <w:pPr>
        <w:pStyle w:val="FootNote"/>
        <w:rPr>
          <w:lang w:val="en-US"/>
        </w:rPr>
      </w:pPr>
      <w:r>
        <w:rPr>
          <w:position w:val="6"/>
        </w:rPr>
        <w:footnoteRef/>
      </w:r>
      <w:r w:rsidRPr="00086B49">
        <w:rPr>
          <w:lang w:val="en-US"/>
        </w:rPr>
        <w:t xml:space="preserve"> Mawdsley Evan: «Thunder in the East: «The Nazi</w:t>
      </w:r>
      <w:r w:rsidRPr="00086B49">
        <w:rPr>
          <w:lang w:val="en-US"/>
        </w:rPr>
        <w:noBreakHyphen/>
        <w:t>Soviet Struggle 1941 – 1945», HodderArnold, 2005, S. 34.</w:t>
      </w:r>
    </w:p>
    <w:p w:rsidR="00C51E8F" w:rsidRPr="00086B49" w:rsidRDefault="00C51E8F">
      <w:pPr>
        <w:pStyle w:val="FootNote"/>
        <w:rPr>
          <w:lang w:val="en-US"/>
        </w:rPr>
      </w:pPr>
    </w:p>
  </w:footnote>
  <w:footnote w:id="431">
    <w:p w:rsidR="00C51E8F" w:rsidRPr="00086B49" w:rsidRDefault="00021A4C">
      <w:pPr>
        <w:pStyle w:val="FootNote"/>
        <w:rPr>
          <w:lang w:val="en-US"/>
        </w:rPr>
      </w:pPr>
      <w:r>
        <w:rPr>
          <w:position w:val="6"/>
        </w:rPr>
        <w:footnoteRef/>
      </w:r>
      <w:r w:rsidRPr="00086B49">
        <w:rPr>
          <w:lang w:val="en-US"/>
        </w:rPr>
        <w:t xml:space="preserve"> Newton Steven H. (Hrsg.): «Panzer Operations. The Eastern Front Memoir of General Raus, 1941</w:t>
      </w:r>
      <w:r w:rsidRPr="00086B49">
        <w:rPr>
          <w:lang w:val="en-US"/>
        </w:rPr>
        <w:noBreakHyphen/>
        <w:t>1945», Da Capo Press, 2003, S. 26</w:t>
      </w:r>
      <w:r w:rsidRPr="00086B49">
        <w:rPr>
          <w:lang w:val="en-US"/>
        </w:rPr>
        <w:noBreakHyphen/>
        <w:t>34.</w:t>
      </w:r>
    </w:p>
    <w:p w:rsidR="00C51E8F" w:rsidRPr="00086B49" w:rsidRDefault="00C51E8F">
      <w:pPr>
        <w:pStyle w:val="FootNote"/>
        <w:rPr>
          <w:lang w:val="en-US"/>
        </w:rPr>
      </w:pPr>
    </w:p>
  </w:footnote>
  <w:footnote w:id="432">
    <w:p w:rsidR="00C51E8F" w:rsidRPr="00086B49" w:rsidRDefault="00021A4C">
      <w:pPr>
        <w:pStyle w:val="FootNote"/>
        <w:rPr>
          <w:lang w:val="en-US"/>
        </w:rPr>
      </w:pPr>
      <w:r>
        <w:rPr>
          <w:position w:val="6"/>
        </w:rPr>
        <w:footnoteRef/>
      </w:r>
      <w:r w:rsidRPr="00086B49">
        <w:rPr>
          <w:lang w:val="en-US"/>
        </w:rPr>
        <w:t xml:space="preserve"> </w:t>
      </w:r>
      <w:r>
        <w:t>Данные</w:t>
      </w:r>
      <w:r w:rsidRPr="00086B49">
        <w:rPr>
          <w:lang w:val="en-US"/>
        </w:rPr>
        <w:t xml:space="preserve"> </w:t>
      </w:r>
      <w:r>
        <w:t>взяты</w:t>
      </w:r>
      <w:r w:rsidRPr="00086B49">
        <w:rPr>
          <w:lang w:val="en-US"/>
        </w:rPr>
        <w:t xml:space="preserve"> </w:t>
      </w:r>
      <w:r>
        <w:t>из</w:t>
      </w:r>
      <w:r w:rsidRPr="00086B49">
        <w:rPr>
          <w:lang w:val="en-US"/>
        </w:rPr>
        <w:t xml:space="preserve"> </w:t>
      </w:r>
      <w:r>
        <w:t>следующих</w:t>
      </w:r>
      <w:r w:rsidRPr="00086B49">
        <w:rPr>
          <w:lang w:val="en-US"/>
        </w:rPr>
        <w:t xml:space="preserve"> </w:t>
      </w:r>
      <w:r>
        <w:t>малоизвестных</w:t>
      </w:r>
      <w:r w:rsidRPr="00086B49">
        <w:rPr>
          <w:lang w:val="en-US"/>
        </w:rPr>
        <w:t xml:space="preserve"> </w:t>
      </w:r>
      <w:r>
        <w:t>публикаций</w:t>
      </w:r>
      <w:r w:rsidRPr="00086B49">
        <w:rPr>
          <w:lang w:val="en-US"/>
        </w:rPr>
        <w:t>: Crofoot Craig: «The Order of Battle of the Soviet Armed Forces. The Sleeping Bear. Volume 1: 22 June 1941. Part one. An extraction of the Official Soviet Order of Battle. For the entire Armed Forces of the Union of Soviet Socialist Republics during the Great Patriotic War», The Nafziger Collection, 2001.</w:t>
      </w:r>
    </w:p>
    <w:p w:rsidR="00C51E8F" w:rsidRPr="00086B49" w:rsidRDefault="00C51E8F">
      <w:pPr>
        <w:pStyle w:val="FootNote"/>
        <w:rPr>
          <w:lang w:val="en-US"/>
        </w:rPr>
      </w:pPr>
    </w:p>
  </w:footnote>
  <w:footnote w:id="433">
    <w:p w:rsidR="00C51E8F" w:rsidRPr="00086B49" w:rsidRDefault="00021A4C">
      <w:pPr>
        <w:pStyle w:val="FootNote"/>
        <w:rPr>
          <w:lang w:val="en-US"/>
        </w:rPr>
      </w:pPr>
      <w:r>
        <w:rPr>
          <w:position w:val="6"/>
        </w:rPr>
        <w:footnoteRef/>
      </w:r>
      <w:r w:rsidRPr="00086B49">
        <w:rPr>
          <w:lang w:val="en-US"/>
        </w:rPr>
        <w:t xml:space="preserve"> </w:t>
      </w:r>
      <w:r>
        <w:t>Эта</w:t>
      </w:r>
      <w:r w:rsidRPr="00086B49">
        <w:rPr>
          <w:lang w:val="en-US"/>
        </w:rPr>
        <w:t xml:space="preserve"> </w:t>
      </w:r>
      <w:r>
        <w:t>информация</w:t>
      </w:r>
      <w:r w:rsidRPr="00086B49">
        <w:rPr>
          <w:lang w:val="en-US"/>
        </w:rPr>
        <w:t xml:space="preserve"> </w:t>
      </w:r>
      <w:r>
        <w:t>основана</w:t>
      </w:r>
      <w:r w:rsidRPr="00086B49">
        <w:rPr>
          <w:lang w:val="en-US"/>
        </w:rPr>
        <w:t xml:space="preserve"> </w:t>
      </w:r>
      <w:r>
        <w:t>на</w:t>
      </w:r>
      <w:r w:rsidRPr="00086B49">
        <w:rPr>
          <w:lang w:val="en-US"/>
        </w:rPr>
        <w:t xml:space="preserve"> </w:t>
      </w:r>
      <w:r>
        <w:t>следующих</w:t>
      </w:r>
      <w:r w:rsidRPr="00086B49">
        <w:rPr>
          <w:lang w:val="en-US"/>
        </w:rPr>
        <w:t xml:space="preserve"> </w:t>
      </w:r>
      <w:r>
        <w:t>публикациях</w:t>
      </w:r>
      <w:r w:rsidRPr="00086B49">
        <w:rPr>
          <w:lang w:val="en-US"/>
        </w:rPr>
        <w:t>: Jiirgen Rohwer/Igor Amosov «Strange Parallels in Stalin's and Hitler's Naval Programs» von in Robert W. Love Jr./Laurie Bogle/Brian VandeMark/Maochun, Yu.: «New Interpretations in Naval History. Selected Papers from the Eleventh Naval History Symposion», Naval Institute Press, 2001, Seite 28Iff; Jiirgen Rohwer/Mikhail S. Monakov: «Stalin's Ocean</w:t>
      </w:r>
      <w:r w:rsidRPr="00086B49">
        <w:rPr>
          <w:lang w:val="en-US"/>
        </w:rPr>
        <w:noBreakHyphen/>
        <w:t>going Fleet. Soviet Naval Strategy and Shipbuilding Programmes 1935 – 1953», Frank Cass Publishers, 2001; Stephen McLaughlin: «Russian &amp; Soviet Battleships», Naval Institute Press, 2003; Milan L. Hauner: «Stalin's Big</w:t>
      </w:r>
      <w:r w:rsidRPr="00086B49">
        <w:rPr>
          <w:lang w:val="en-US"/>
        </w:rPr>
        <w:noBreakHyphen/>
        <w:t>Fleet Program», Naval War College Review, Spring 2004, Vol. LVII, No. 2; R. D. Layman/Stephen McLaughlin: «The Hybrid Worship. The amalgamation of Big Guns and Aircraft.», Naval Institute Press, 1991.</w:t>
      </w:r>
    </w:p>
    <w:p w:rsidR="00C51E8F" w:rsidRPr="00086B49" w:rsidRDefault="00C51E8F">
      <w:pPr>
        <w:pStyle w:val="FootNote"/>
        <w:rPr>
          <w:lang w:val="en-US"/>
        </w:rPr>
      </w:pPr>
    </w:p>
  </w:footnote>
  <w:footnote w:id="434">
    <w:p w:rsidR="00C51E8F" w:rsidRPr="00086B49" w:rsidRDefault="00021A4C">
      <w:pPr>
        <w:pStyle w:val="FootNote"/>
        <w:rPr>
          <w:lang w:val="en-US"/>
        </w:rPr>
      </w:pPr>
      <w:r>
        <w:rPr>
          <w:position w:val="6"/>
        </w:rPr>
        <w:footnoteRef/>
      </w:r>
      <w:r w:rsidRPr="00086B49">
        <w:rPr>
          <w:lang w:val="en-US"/>
        </w:rPr>
        <w:t xml:space="preserve"> </w:t>
      </w:r>
      <w:r>
        <w:t>См</w:t>
      </w:r>
      <w:r w:rsidRPr="00086B49">
        <w:rPr>
          <w:lang w:val="en-US"/>
        </w:rPr>
        <w:t>.: Siegfried Breyer. «Schlachtschiffe und Schlachtkreuzer 1921 – 1997. Internationaler Schlachtschiffbau», Bernard &amp; Graefe Verlag, 2002.</w:t>
      </w:r>
    </w:p>
    <w:p w:rsidR="00C51E8F" w:rsidRPr="00086B49" w:rsidRDefault="00C51E8F">
      <w:pPr>
        <w:pStyle w:val="FootNote"/>
        <w:rPr>
          <w:lang w:val="en-US"/>
        </w:rPr>
      </w:pPr>
    </w:p>
  </w:footnote>
  <w:footnote w:id="435">
    <w:p w:rsidR="00C51E8F" w:rsidRPr="00086B49" w:rsidRDefault="00021A4C">
      <w:pPr>
        <w:pStyle w:val="FootNote"/>
        <w:rPr>
          <w:lang w:val="en-US"/>
        </w:rPr>
      </w:pPr>
      <w:r>
        <w:rPr>
          <w:position w:val="6"/>
        </w:rPr>
        <w:footnoteRef/>
      </w:r>
      <w:r w:rsidRPr="00086B49">
        <w:rPr>
          <w:lang w:val="en-US"/>
        </w:rPr>
        <w:t xml:space="preserve"> Jiirgen Rohwer/Mikhail S. Monakov: «Stalin's Ocean</w:t>
      </w:r>
      <w:r w:rsidRPr="00086B49">
        <w:rPr>
          <w:lang w:val="en-US"/>
        </w:rPr>
        <w:noBreakHyphen/>
        <w:t>going Fleet. Soviet Naval Strategy and Shipbuilding Programmes 1935–1953», Frank Cass Publishers, 2001, S. 105.</w:t>
      </w:r>
    </w:p>
    <w:p w:rsidR="00C51E8F" w:rsidRPr="00086B49" w:rsidRDefault="00C51E8F">
      <w:pPr>
        <w:pStyle w:val="FootNote"/>
        <w:rPr>
          <w:lang w:val="en-US"/>
        </w:rPr>
      </w:pPr>
    </w:p>
  </w:footnote>
  <w:footnote w:id="436">
    <w:p w:rsidR="00C51E8F" w:rsidRPr="00086B49" w:rsidRDefault="00021A4C">
      <w:pPr>
        <w:pStyle w:val="FootNote"/>
        <w:rPr>
          <w:lang w:val="en-US"/>
        </w:rPr>
      </w:pPr>
      <w:r>
        <w:rPr>
          <w:position w:val="6"/>
        </w:rPr>
        <w:footnoteRef/>
      </w:r>
      <w:r w:rsidRPr="00086B49">
        <w:rPr>
          <w:lang w:val="en-US"/>
        </w:rPr>
        <w:t xml:space="preserve"> Jiirgen Rohwer/Mikhail S. Monakov: «Stalin's Ocean</w:t>
      </w:r>
      <w:r w:rsidRPr="00086B49">
        <w:rPr>
          <w:lang w:val="en-US"/>
        </w:rPr>
        <w:noBreakHyphen/>
        <w:t>going Fleet. Soviet Naval Strategy and Shipbuilding Programmes 1935–1953», Frank Cass Publishers, 2001, S. 77.437</w:t>
      </w:r>
    </w:p>
    <w:p w:rsidR="00C51E8F" w:rsidRPr="00086B49" w:rsidRDefault="00C51E8F">
      <w:pPr>
        <w:pStyle w:val="FootNote"/>
        <w:rPr>
          <w:lang w:val="en-US"/>
        </w:rPr>
      </w:pPr>
    </w:p>
  </w:footnote>
  <w:footnote w:id="437">
    <w:p w:rsidR="00C51E8F" w:rsidRPr="00086B49" w:rsidRDefault="00021A4C">
      <w:pPr>
        <w:pStyle w:val="FootNote"/>
        <w:rPr>
          <w:lang w:val="en-US"/>
        </w:rPr>
      </w:pPr>
      <w:r>
        <w:rPr>
          <w:position w:val="6"/>
        </w:rPr>
        <w:footnoteRef/>
      </w:r>
      <w:r w:rsidRPr="00086B49">
        <w:rPr>
          <w:lang w:val="en-US"/>
        </w:rPr>
        <w:t xml:space="preserve"> Georgi Dimitroff: «Tagebu cher 1933 – 1943», Aufbau Verlag, 2000, Seite 274f.</w:t>
      </w:r>
    </w:p>
    <w:p w:rsidR="00C51E8F" w:rsidRPr="00086B49" w:rsidRDefault="00C51E8F">
      <w:pPr>
        <w:pStyle w:val="FootNote"/>
        <w:rPr>
          <w:lang w:val="en-US"/>
        </w:rPr>
      </w:pPr>
    </w:p>
  </w:footnote>
  <w:footnote w:id="438">
    <w:p w:rsidR="00C51E8F" w:rsidRPr="00086B49" w:rsidRDefault="00021A4C">
      <w:pPr>
        <w:pStyle w:val="FootNote"/>
        <w:rPr>
          <w:lang w:val="en-US"/>
        </w:rPr>
      </w:pPr>
      <w:r>
        <w:rPr>
          <w:position w:val="6"/>
        </w:rPr>
        <w:footnoteRef/>
      </w:r>
      <w:r>
        <w:t xml:space="preserve"> Еще в 1995 г. проф. Ричард С.Раак указал на экспансионистское стремление Сталина на Запад. </w:t>
      </w:r>
      <w:r w:rsidRPr="00086B49">
        <w:rPr>
          <w:lang w:val="en-US"/>
        </w:rPr>
        <w:t xml:space="preserve">Richard </w:t>
      </w:r>
      <w:r>
        <w:t>С</w:t>
      </w:r>
      <w:r w:rsidRPr="00086B49">
        <w:rPr>
          <w:lang w:val="en-US"/>
        </w:rPr>
        <w:t>.Raack: «Stalin's drive to the West 1938– 1945», Stanford University Press.</w:t>
      </w:r>
    </w:p>
    <w:p w:rsidR="00C51E8F" w:rsidRPr="00086B49" w:rsidRDefault="00C51E8F">
      <w:pPr>
        <w:pStyle w:val="FootNote"/>
        <w:rPr>
          <w:lang w:val="en-US"/>
        </w:rPr>
      </w:pPr>
    </w:p>
  </w:footnote>
  <w:footnote w:id="439">
    <w:p w:rsidR="00C51E8F" w:rsidRPr="00086B49" w:rsidRDefault="00021A4C">
      <w:pPr>
        <w:pStyle w:val="FootNote"/>
        <w:rPr>
          <w:lang w:val="en-US"/>
        </w:rPr>
      </w:pPr>
      <w:r>
        <w:rPr>
          <w:position w:val="6"/>
        </w:rPr>
        <w:footnoteRef/>
      </w:r>
      <w:r w:rsidRPr="00086B49">
        <w:rPr>
          <w:lang w:val="en-US"/>
        </w:rPr>
        <w:t xml:space="preserve"> Igor Lukes: «Czechoslovakia between Stalin and Hitler. The Diplomacy of Edvard Benes in the 1930s.», Oxford University Press, 1996 (Paperback), Seite 198f.</w:t>
      </w:r>
    </w:p>
    <w:p w:rsidR="00C51E8F" w:rsidRPr="00086B49" w:rsidRDefault="00C51E8F">
      <w:pPr>
        <w:pStyle w:val="FootNote"/>
        <w:rPr>
          <w:lang w:val="en-US"/>
        </w:rPr>
      </w:pPr>
    </w:p>
  </w:footnote>
  <w:footnote w:id="440">
    <w:p w:rsidR="00C51E8F" w:rsidRPr="00086B49" w:rsidRDefault="00021A4C">
      <w:pPr>
        <w:pStyle w:val="FootNote"/>
        <w:rPr>
          <w:lang w:val="en-US"/>
        </w:rPr>
      </w:pPr>
      <w:r>
        <w:rPr>
          <w:position w:val="6"/>
        </w:rPr>
        <w:footnoteRef/>
      </w:r>
      <w:r w:rsidRPr="00086B49">
        <w:rPr>
          <w:lang w:val="en-US"/>
        </w:rPr>
        <w:t xml:space="preserve"> Igor Lukes: «Czechoslovakia between Stalin and Hitler. The Diplomacy of Edvard Benes in the 1930s.», Oxford University Press, 1996 (Paperback), Seite 258.</w:t>
      </w:r>
    </w:p>
    <w:p w:rsidR="00C51E8F" w:rsidRPr="00086B49" w:rsidRDefault="00C51E8F">
      <w:pPr>
        <w:pStyle w:val="FootNote"/>
        <w:rPr>
          <w:lang w:val="en-US"/>
        </w:rPr>
      </w:pPr>
    </w:p>
  </w:footnote>
  <w:footnote w:id="441">
    <w:p w:rsidR="00C51E8F" w:rsidRPr="00086B49" w:rsidRDefault="00021A4C">
      <w:pPr>
        <w:pStyle w:val="FootNote"/>
        <w:rPr>
          <w:lang w:val="en-US"/>
        </w:rPr>
      </w:pPr>
      <w:r>
        <w:rPr>
          <w:position w:val="6"/>
        </w:rPr>
        <w:footnoteRef/>
      </w:r>
      <w:r w:rsidRPr="00086B49">
        <w:rPr>
          <w:lang w:val="en-US"/>
        </w:rPr>
        <w:t xml:space="preserve"> Aleksandr M. Nekrich: «Pariahs, Partners, Predators. German</w:t>
      </w:r>
      <w:r w:rsidRPr="00086B49">
        <w:rPr>
          <w:lang w:val="en-US"/>
        </w:rPr>
        <w:noBreakHyphen/>
        <w:t>Soviet Relations 1922–1941», Columbia University Press, 1997, Seite 230.</w:t>
      </w:r>
    </w:p>
    <w:p w:rsidR="00C51E8F" w:rsidRPr="00086B49" w:rsidRDefault="00C51E8F">
      <w:pPr>
        <w:pStyle w:val="FootNote"/>
        <w:rPr>
          <w:lang w:val="en-US"/>
        </w:rPr>
      </w:pPr>
    </w:p>
  </w:footnote>
  <w:footnote w:id="442">
    <w:p w:rsidR="00C51E8F" w:rsidRPr="00086B49" w:rsidRDefault="00021A4C">
      <w:pPr>
        <w:pStyle w:val="FootNote"/>
        <w:rPr>
          <w:lang w:val="en-US"/>
        </w:rPr>
      </w:pPr>
      <w:r>
        <w:rPr>
          <w:position w:val="6"/>
        </w:rPr>
        <w:footnoteRef/>
      </w:r>
      <w:r w:rsidRPr="00086B49">
        <w:rPr>
          <w:lang w:val="en-US"/>
        </w:rPr>
        <w:t xml:space="preserve"> </w:t>
      </w:r>
      <w:r>
        <w:t>Обратный</w:t>
      </w:r>
      <w:r w:rsidRPr="00086B49">
        <w:rPr>
          <w:lang w:val="en-US"/>
        </w:rPr>
        <w:t xml:space="preserve"> </w:t>
      </w:r>
      <w:r>
        <w:t>перевод</w:t>
      </w:r>
      <w:r w:rsidRPr="00086B49">
        <w:rPr>
          <w:lang w:val="en-US"/>
        </w:rPr>
        <w:t xml:space="preserve"> </w:t>
      </w:r>
      <w:r>
        <w:t>с</w:t>
      </w:r>
      <w:r w:rsidRPr="00086B49">
        <w:rPr>
          <w:lang w:val="en-US"/>
        </w:rPr>
        <w:t xml:space="preserve"> </w:t>
      </w:r>
      <w:r>
        <w:t>немецкого</w:t>
      </w:r>
      <w:r w:rsidRPr="00086B49">
        <w:rPr>
          <w:lang w:val="en-US"/>
        </w:rPr>
        <w:t xml:space="preserve">. </w:t>
      </w:r>
      <w:r>
        <w:t>Эту</w:t>
      </w:r>
      <w:r w:rsidRPr="00086B49">
        <w:rPr>
          <w:lang w:val="en-US"/>
        </w:rPr>
        <w:t xml:space="preserve"> </w:t>
      </w:r>
      <w:r>
        <w:t>и</w:t>
      </w:r>
      <w:r w:rsidRPr="00086B49">
        <w:rPr>
          <w:lang w:val="en-US"/>
        </w:rPr>
        <w:t xml:space="preserve"> </w:t>
      </w:r>
      <w:r>
        <w:t>другие</w:t>
      </w:r>
      <w:r w:rsidRPr="00086B49">
        <w:rPr>
          <w:lang w:val="en-US"/>
        </w:rPr>
        <w:t xml:space="preserve"> </w:t>
      </w:r>
      <w:r>
        <w:t>похожие</w:t>
      </w:r>
      <w:r w:rsidRPr="00086B49">
        <w:rPr>
          <w:lang w:val="en-US"/>
        </w:rPr>
        <w:t xml:space="preserve"> </w:t>
      </w:r>
      <w:r>
        <w:t>цитаты</w:t>
      </w:r>
      <w:r w:rsidRPr="00086B49">
        <w:rPr>
          <w:lang w:val="en-US"/>
        </w:rPr>
        <w:t xml:space="preserve"> </w:t>
      </w:r>
      <w:r>
        <w:t>см</w:t>
      </w:r>
      <w:r w:rsidRPr="00086B49">
        <w:rPr>
          <w:lang w:val="en-US"/>
        </w:rPr>
        <w:t>.: Vladimir Nevezhin: «Soviet Wkr Propaganda, from Anti</w:t>
      </w:r>
      <w:r w:rsidRPr="00086B49">
        <w:rPr>
          <w:lang w:val="en-US"/>
        </w:rPr>
        <w:noBreakHyphen/>
        <w:t>imperialism to Antifascism: Shifts and Contradictions» in Silvio Pons/Andrea Romano (Hrsg.): «Russia in the Age of W&amp;rs 1914 – 1945», Fondazione Giangiacomo Feltrinelli Milano, 2000, Seite 251</w:t>
      </w:r>
      <w:r w:rsidRPr="00086B49">
        <w:rPr>
          <w:lang w:val="en-US"/>
        </w:rPr>
        <w:noBreakHyphen/>
        <w:t>264.</w:t>
      </w:r>
    </w:p>
    <w:p w:rsidR="00C51E8F" w:rsidRPr="00086B49" w:rsidRDefault="00C51E8F">
      <w:pPr>
        <w:pStyle w:val="FootNote"/>
        <w:rPr>
          <w:lang w:val="en-US"/>
        </w:rPr>
      </w:pPr>
    </w:p>
  </w:footnote>
  <w:footnote w:id="443">
    <w:p w:rsidR="00C51E8F" w:rsidRPr="00086B49" w:rsidRDefault="00021A4C">
      <w:pPr>
        <w:pStyle w:val="FootNote"/>
        <w:rPr>
          <w:lang w:val="en-US"/>
        </w:rPr>
      </w:pPr>
      <w:r>
        <w:rPr>
          <w:position w:val="6"/>
        </w:rPr>
        <w:footnoteRef/>
      </w:r>
      <w:r w:rsidRPr="00086B49">
        <w:rPr>
          <w:lang w:val="en-US"/>
        </w:rPr>
        <w:t xml:space="preserve"> Vladimir A. Nevezhin: «Stalin's Speech of 5 May 1941 and the Apologia for an Offensive War», In «Russian Studies in History. A Journal of Translations», Fall 1997, M.E. Sharpe, Seite 48ff.</w:t>
      </w:r>
    </w:p>
    <w:p w:rsidR="00C51E8F" w:rsidRPr="00086B49" w:rsidRDefault="00C51E8F">
      <w:pPr>
        <w:pStyle w:val="FootNote"/>
        <w:rPr>
          <w:lang w:val="en-US"/>
        </w:rPr>
      </w:pPr>
    </w:p>
  </w:footnote>
  <w:footnote w:id="444">
    <w:p w:rsidR="00C51E8F" w:rsidRPr="00086B49" w:rsidRDefault="00021A4C">
      <w:pPr>
        <w:pStyle w:val="FootNote"/>
        <w:rPr>
          <w:lang w:val="en-US"/>
        </w:rPr>
      </w:pPr>
      <w:r>
        <w:rPr>
          <w:position w:val="6"/>
        </w:rPr>
        <w:footnoteRef/>
      </w:r>
      <w:r w:rsidRPr="00086B49">
        <w:rPr>
          <w:lang w:val="en-US"/>
        </w:rPr>
        <w:t xml:space="preserve"> Albert L. Weeks: «Stalin's Other War. Soviet Grand Strategy, 1939–1941», Rowman &amp; Littlefield, 2002.</w:t>
      </w:r>
    </w:p>
    <w:p w:rsidR="00C51E8F" w:rsidRPr="00086B49" w:rsidRDefault="00C51E8F">
      <w:pPr>
        <w:pStyle w:val="FootNote"/>
        <w:rPr>
          <w:lang w:val="en-US"/>
        </w:rPr>
      </w:pPr>
    </w:p>
  </w:footnote>
  <w:footnote w:id="445">
    <w:p w:rsidR="00C51E8F" w:rsidRPr="00086B49" w:rsidRDefault="00021A4C">
      <w:pPr>
        <w:pStyle w:val="FootNote"/>
        <w:rPr>
          <w:lang w:val="en-US"/>
        </w:rPr>
      </w:pPr>
      <w:r>
        <w:rPr>
          <w:position w:val="6"/>
        </w:rPr>
        <w:footnoteRef/>
      </w:r>
      <w:r w:rsidRPr="00086B49">
        <w:rPr>
          <w:lang w:val="en-US"/>
        </w:rPr>
        <w:t xml:space="preserve"> Vladimir A. Nevezhin «Ideological Documents of May</w:t>
      </w:r>
      <w:r w:rsidRPr="00086B49">
        <w:rPr>
          <w:lang w:val="en-US"/>
        </w:rPr>
        <w:noBreakHyphen/>
        <w:t>June 1941 concerning Wbrld War II events» in «Russian Studies in History. A Journal of Translations», Fall 1997, M.E. Sharpe, Seite 73ff.</w:t>
      </w:r>
    </w:p>
    <w:p w:rsidR="00C51E8F" w:rsidRPr="00086B49" w:rsidRDefault="00C51E8F">
      <w:pPr>
        <w:pStyle w:val="FootNote"/>
        <w:rPr>
          <w:lang w:val="en-US"/>
        </w:rPr>
      </w:pPr>
    </w:p>
  </w:footnote>
  <w:footnote w:id="446">
    <w:p w:rsidR="00C51E8F" w:rsidRPr="00086B49" w:rsidRDefault="00021A4C">
      <w:pPr>
        <w:pStyle w:val="FootNote"/>
        <w:rPr>
          <w:lang w:val="en-US"/>
        </w:rPr>
      </w:pPr>
      <w:r>
        <w:rPr>
          <w:position w:val="6"/>
        </w:rPr>
        <w:footnoteRef/>
      </w:r>
      <w:r w:rsidRPr="00086B49">
        <w:rPr>
          <w:lang w:val="en-US"/>
        </w:rPr>
        <w:t xml:space="preserve"> </w:t>
      </w:r>
      <w:r>
        <w:t>О</w:t>
      </w:r>
      <w:r w:rsidRPr="00086B49">
        <w:rPr>
          <w:lang w:val="en-US"/>
        </w:rPr>
        <w:t xml:space="preserve"> </w:t>
      </w:r>
      <w:r>
        <w:t>военных</w:t>
      </w:r>
      <w:r w:rsidRPr="00086B49">
        <w:rPr>
          <w:lang w:val="en-US"/>
        </w:rPr>
        <w:t xml:space="preserve"> </w:t>
      </w:r>
      <w:r>
        <w:t>планах</w:t>
      </w:r>
      <w:r w:rsidRPr="00086B49">
        <w:rPr>
          <w:lang w:val="en-US"/>
        </w:rPr>
        <w:t xml:space="preserve"> </w:t>
      </w:r>
      <w:r>
        <w:t>Советского</w:t>
      </w:r>
      <w:r w:rsidRPr="00086B49">
        <w:rPr>
          <w:lang w:val="en-US"/>
        </w:rPr>
        <w:t xml:space="preserve"> </w:t>
      </w:r>
      <w:r>
        <w:t>Союза</w:t>
      </w:r>
      <w:r w:rsidRPr="00086B49">
        <w:rPr>
          <w:lang w:val="en-US"/>
        </w:rPr>
        <w:t xml:space="preserve"> </w:t>
      </w:r>
      <w:r>
        <w:t>и</w:t>
      </w:r>
      <w:r w:rsidRPr="00086B49">
        <w:rPr>
          <w:lang w:val="en-US"/>
        </w:rPr>
        <w:t xml:space="preserve"> </w:t>
      </w:r>
      <w:r>
        <w:t>стратегии</w:t>
      </w:r>
      <w:r w:rsidRPr="00086B49">
        <w:rPr>
          <w:lang w:val="en-US"/>
        </w:rPr>
        <w:t xml:space="preserve"> </w:t>
      </w:r>
      <w:r>
        <w:t>Красной</w:t>
      </w:r>
      <w:r w:rsidRPr="00086B49">
        <w:rPr>
          <w:lang w:val="en-US"/>
        </w:rPr>
        <w:t xml:space="preserve"> </w:t>
      </w:r>
      <w:r>
        <w:t>Армии</w:t>
      </w:r>
      <w:r w:rsidRPr="00086B49">
        <w:rPr>
          <w:lang w:val="en-US"/>
        </w:rPr>
        <w:t xml:space="preserve"> </w:t>
      </w:r>
      <w:r>
        <w:t>см</w:t>
      </w:r>
      <w:r w:rsidRPr="00086B49">
        <w:rPr>
          <w:lang w:val="en-US"/>
        </w:rPr>
        <w:t xml:space="preserve">.: Evan Mawdsley (Universita t Glasgow): «Crossing the Rubicon. Soviet Plans for Offensive War 1940–1941», The International History Review XXV, 4: December 2003. Heinz Magenheimer: «Entscheidungskampf 1941. Sowjetische Kriegsvorbereitungen – Aufmarsch – Zusammenstop», Osning Verlag, 2001. </w:t>
      </w:r>
      <w:r>
        <w:t>Д</w:t>
      </w:r>
      <w:r w:rsidRPr="00086B49">
        <w:rPr>
          <w:lang w:val="en-US"/>
        </w:rPr>
        <w:noBreakHyphen/>
      </w:r>
      <w:r>
        <w:t>р</w:t>
      </w:r>
      <w:r w:rsidRPr="00086B49">
        <w:rPr>
          <w:lang w:val="en-US"/>
        </w:rPr>
        <w:t xml:space="preserve"> </w:t>
      </w:r>
      <w:r>
        <w:t>Магенхаймер</w:t>
      </w:r>
      <w:r w:rsidRPr="00086B49">
        <w:rPr>
          <w:lang w:val="en-US"/>
        </w:rPr>
        <w:t xml:space="preserve"> </w:t>
      </w:r>
      <w:r>
        <w:t>преподает</w:t>
      </w:r>
      <w:r w:rsidRPr="00086B49">
        <w:rPr>
          <w:lang w:val="en-US"/>
        </w:rPr>
        <w:t xml:space="preserve"> </w:t>
      </w:r>
      <w:r>
        <w:t>в</w:t>
      </w:r>
      <w:r w:rsidRPr="00086B49">
        <w:rPr>
          <w:lang w:val="en-US"/>
        </w:rPr>
        <w:t xml:space="preserve"> </w:t>
      </w:r>
      <w:r>
        <w:t>Австрийской</w:t>
      </w:r>
      <w:r w:rsidRPr="00086B49">
        <w:rPr>
          <w:lang w:val="en-US"/>
        </w:rPr>
        <w:t xml:space="preserve"> </w:t>
      </w:r>
      <w:r>
        <w:t>академии</w:t>
      </w:r>
      <w:r w:rsidRPr="00086B49">
        <w:rPr>
          <w:lang w:val="en-US"/>
        </w:rPr>
        <w:t xml:space="preserve"> </w:t>
      </w:r>
      <w:r>
        <w:t>обороны</w:t>
      </w:r>
      <w:r w:rsidRPr="00086B49">
        <w:rPr>
          <w:lang w:val="en-US"/>
        </w:rPr>
        <w:t xml:space="preserve"> </w:t>
      </w:r>
      <w:r>
        <w:t>и</w:t>
      </w:r>
      <w:r w:rsidRPr="00086B49">
        <w:rPr>
          <w:lang w:val="en-US"/>
        </w:rPr>
        <w:t xml:space="preserve"> </w:t>
      </w:r>
      <w:r>
        <w:t>в</w:t>
      </w:r>
      <w:r w:rsidRPr="00086B49">
        <w:rPr>
          <w:lang w:val="en-US"/>
        </w:rPr>
        <w:t xml:space="preserve"> </w:t>
      </w:r>
      <w:r>
        <w:t>университете</w:t>
      </w:r>
      <w:r w:rsidRPr="00086B49">
        <w:rPr>
          <w:lang w:val="en-US"/>
        </w:rPr>
        <w:t xml:space="preserve"> </w:t>
      </w:r>
      <w:r>
        <w:t>г</w:t>
      </w:r>
      <w:r w:rsidRPr="00086B49">
        <w:rPr>
          <w:lang w:val="en-US"/>
        </w:rPr>
        <w:t xml:space="preserve">. </w:t>
      </w:r>
      <w:r>
        <w:t>Зальцбурга</w:t>
      </w:r>
      <w:r w:rsidRPr="00086B49">
        <w:rPr>
          <w:lang w:val="en-US"/>
        </w:rPr>
        <w:t>.</w:t>
      </w:r>
    </w:p>
    <w:p w:rsidR="00C51E8F" w:rsidRPr="00086B49" w:rsidRDefault="00C51E8F">
      <w:pPr>
        <w:pStyle w:val="FootNote"/>
        <w:rPr>
          <w:lang w:val="en-US"/>
        </w:rPr>
      </w:pPr>
    </w:p>
  </w:footnote>
  <w:footnote w:id="447">
    <w:p w:rsidR="00C51E8F" w:rsidRPr="00086B49" w:rsidRDefault="00021A4C">
      <w:pPr>
        <w:pStyle w:val="FootNote"/>
        <w:rPr>
          <w:lang w:val="en-US"/>
        </w:rPr>
      </w:pPr>
      <w:r>
        <w:rPr>
          <w:position w:val="6"/>
        </w:rPr>
        <w:footnoteRef/>
      </w:r>
      <w:r w:rsidRPr="00086B49">
        <w:rPr>
          <w:lang w:val="en-US"/>
        </w:rPr>
        <w:t xml:space="preserve"> Earl F. Ziemke: «The Red Army, 1918–1941: From Vanguard of World Revolution to America's Ally», Frank Cass Publishing, 2004, Seite 277.</w:t>
      </w:r>
    </w:p>
    <w:p w:rsidR="00C51E8F" w:rsidRPr="00086B49" w:rsidRDefault="00C51E8F">
      <w:pPr>
        <w:pStyle w:val="FootNote"/>
        <w:rPr>
          <w:lang w:val="en-US"/>
        </w:rPr>
      </w:pPr>
    </w:p>
  </w:footnote>
  <w:footnote w:id="448">
    <w:p w:rsidR="00C51E8F" w:rsidRPr="00086B49" w:rsidRDefault="00021A4C">
      <w:pPr>
        <w:pStyle w:val="FootNote"/>
        <w:rPr>
          <w:lang w:val="en-US"/>
        </w:rPr>
      </w:pPr>
      <w:r>
        <w:rPr>
          <w:position w:val="6"/>
        </w:rPr>
        <w:footnoteRef/>
      </w:r>
      <w:r w:rsidRPr="00086B49">
        <w:rPr>
          <w:lang w:val="en-US"/>
        </w:rPr>
        <w:t xml:space="preserve"> Earl F. Ziemke: «The Red Army, 1918–1941: From Vanguard of World Revolution to America's Ally», Frank Cass Publishing, 2004, Seite 277.</w:t>
      </w:r>
    </w:p>
    <w:p w:rsidR="00C51E8F" w:rsidRPr="00086B49" w:rsidRDefault="00C51E8F">
      <w:pPr>
        <w:pStyle w:val="FootNote"/>
        <w:rPr>
          <w:lang w:val="en-US"/>
        </w:rPr>
      </w:pPr>
    </w:p>
  </w:footnote>
  <w:footnote w:id="449">
    <w:p w:rsidR="00C51E8F" w:rsidRPr="00086B49" w:rsidRDefault="00021A4C">
      <w:pPr>
        <w:pStyle w:val="FootNote"/>
        <w:rPr>
          <w:lang w:val="en-US"/>
        </w:rPr>
      </w:pPr>
      <w:r>
        <w:rPr>
          <w:position w:val="6"/>
        </w:rPr>
        <w:footnoteRef/>
      </w:r>
      <w:r w:rsidRPr="00086B49">
        <w:rPr>
          <w:lang w:val="en-US"/>
        </w:rPr>
        <w:t xml:space="preserve"> Evan Mawdsley: «Thunder in the East: The Nazi</w:t>
      </w:r>
      <w:r w:rsidRPr="00086B49">
        <w:rPr>
          <w:lang w:val="en-US"/>
        </w:rPr>
        <w:noBreakHyphen/>
        <w:t>Soviet Struggle 1941 – 1945», Hodder Arnold, 2005, Seite 38.</w:t>
      </w:r>
    </w:p>
    <w:p w:rsidR="00C51E8F" w:rsidRPr="00086B49" w:rsidRDefault="00C51E8F">
      <w:pPr>
        <w:pStyle w:val="FootNote"/>
        <w:rPr>
          <w:lang w:val="en-US"/>
        </w:rPr>
      </w:pPr>
    </w:p>
  </w:footnote>
  <w:footnote w:id="450">
    <w:p w:rsidR="00C51E8F" w:rsidRPr="00086B49" w:rsidRDefault="00021A4C">
      <w:pPr>
        <w:pStyle w:val="FootNote"/>
        <w:rPr>
          <w:lang w:val="en-US"/>
        </w:rPr>
      </w:pPr>
      <w:r>
        <w:rPr>
          <w:position w:val="6"/>
        </w:rPr>
        <w:footnoteRef/>
      </w:r>
      <w:r w:rsidRPr="00086B49">
        <w:rPr>
          <w:lang w:val="en-US"/>
        </w:rPr>
        <w:t xml:space="preserve"> Evan Mawdsley: «Thunder in the East: The Nazi</w:t>
      </w:r>
      <w:r w:rsidRPr="00086B49">
        <w:rPr>
          <w:lang w:val="en-US"/>
        </w:rPr>
        <w:noBreakHyphen/>
        <w:t>Soviet Struggle 1941– 1945», Hodder Arnold, 2005, Seite 39.</w:t>
      </w:r>
    </w:p>
    <w:p w:rsidR="00C51E8F" w:rsidRPr="00086B49" w:rsidRDefault="00C51E8F">
      <w:pPr>
        <w:pStyle w:val="FootNote"/>
        <w:rPr>
          <w:lang w:val="en-US"/>
        </w:rPr>
      </w:pPr>
    </w:p>
  </w:footnote>
  <w:footnote w:id="451">
    <w:p w:rsidR="00C51E8F" w:rsidRDefault="00021A4C">
      <w:pPr>
        <w:pStyle w:val="FootNote"/>
      </w:pPr>
      <w:r>
        <w:rPr>
          <w:position w:val="6"/>
        </w:rPr>
        <w:footnoteRef/>
      </w:r>
      <w:r>
        <w:t xml:space="preserve"> См. классическую работу мюнхенского историка Вальтера Поста «Операция «Барбаросса». Немецкие и советские военные планы 1940/41 гг.». Walter Post: «Unternehmen Barbarossa. Deutsche und sowjetische Kriegsplane 1940/41», Verlag E.S. Mittler&amp;Sohn, 1995. Эту книгу и сегодня можно рекомендовать как лучшее исследование по данной теме на немецком языке.</w:t>
      </w:r>
    </w:p>
    <w:p w:rsidR="00C51E8F" w:rsidRDefault="00C51E8F">
      <w:pPr>
        <w:pStyle w:val="FootNote"/>
      </w:pPr>
    </w:p>
  </w:footnote>
  <w:footnote w:id="452">
    <w:p w:rsidR="00C51E8F" w:rsidRPr="00086B49" w:rsidRDefault="00021A4C">
      <w:pPr>
        <w:pStyle w:val="FootNote"/>
        <w:rPr>
          <w:lang w:val="en-US"/>
        </w:rPr>
      </w:pPr>
      <w:r>
        <w:rPr>
          <w:position w:val="6"/>
        </w:rPr>
        <w:footnoteRef/>
      </w:r>
      <w:r w:rsidRPr="00086B49">
        <w:rPr>
          <w:lang w:val="en-US"/>
        </w:rPr>
        <w:t xml:space="preserve"> </w:t>
      </w:r>
      <w:r>
        <w:t>См</w:t>
      </w:r>
      <w:r w:rsidRPr="00086B49">
        <w:rPr>
          <w:lang w:val="en-US"/>
        </w:rPr>
        <w:t xml:space="preserve">., </w:t>
      </w:r>
      <w:r>
        <w:t>к</w:t>
      </w:r>
      <w:r w:rsidRPr="00086B49">
        <w:rPr>
          <w:lang w:val="en-US"/>
        </w:rPr>
        <w:t xml:space="preserve"> </w:t>
      </w:r>
      <w:r>
        <w:t>примеру</w:t>
      </w:r>
      <w:r w:rsidRPr="00086B49">
        <w:rPr>
          <w:lang w:val="en-US"/>
        </w:rPr>
        <w:t>: «The initial Period of W&amp;r on the Eastern Front. 22 June – August 1941», Frank Cass Publishing ,1993 (</w:t>
      </w:r>
      <w:r>
        <w:t>второе</w:t>
      </w:r>
      <w:r w:rsidRPr="00086B49">
        <w:rPr>
          <w:lang w:val="en-US"/>
        </w:rPr>
        <w:t xml:space="preserve"> </w:t>
      </w:r>
      <w:r>
        <w:t>издание</w:t>
      </w:r>
      <w:r w:rsidRPr="00086B49">
        <w:rPr>
          <w:lang w:val="en-US"/>
        </w:rPr>
        <w:t xml:space="preserve"> – 2001); «The Stumbling Colossus. The Red Army on the Eve of Wbrld War», University Press of Kansas, 1998; «The Battle for Leningrad 1941 – 1944», Kansas University Press, 2002; «Colossus Reborn. The Red Army at war, 1941–1943», Kansas University Press, 2005;</w:t>
      </w:r>
    </w:p>
    <w:p w:rsidR="00C51E8F" w:rsidRPr="00086B49" w:rsidRDefault="00C51E8F">
      <w:pPr>
        <w:pStyle w:val="FootNote"/>
        <w:rPr>
          <w:lang w:val="en-US"/>
        </w:rPr>
      </w:pPr>
    </w:p>
  </w:footnote>
  <w:footnote w:id="453">
    <w:p w:rsidR="00C51E8F" w:rsidRPr="00086B49" w:rsidRDefault="00021A4C">
      <w:pPr>
        <w:pStyle w:val="FootNote"/>
        <w:rPr>
          <w:lang w:val="en-US"/>
        </w:rPr>
      </w:pPr>
      <w:r>
        <w:rPr>
          <w:position w:val="6"/>
        </w:rPr>
        <w:footnoteRef/>
      </w:r>
      <w:r w:rsidRPr="00086B49">
        <w:rPr>
          <w:lang w:val="en-US"/>
        </w:rPr>
        <w:t xml:space="preserve"> «Grand Delusion. Stalin and the German Invasion of Russia.», Yale University Press, 2000.</w:t>
      </w:r>
    </w:p>
    <w:p w:rsidR="00C51E8F" w:rsidRPr="00086B49" w:rsidRDefault="00C51E8F">
      <w:pPr>
        <w:pStyle w:val="FootNote"/>
        <w:rPr>
          <w:lang w:val="en-US"/>
        </w:rPr>
      </w:pPr>
    </w:p>
  </w:footnote>
  <w:footnote w:id="454">
    <w:p w:rsidR="00C51E8F" w:rsidRDefault="00021A4C">
      <w:pPr>
        <w:pStyle w:val="FootNote"/>
      </w:pPr>
      <w:r>
        <w:rPr>
          <w:position w:val="6"/>
        </w:rPr>
        <w:footnoteRef/>
      </w:r>
      <w:r>
        <w:t xml:space="preserve"> Арон Черняк: «Глазами участника и историка/Двадцать два. 1994. С 211 – 223.</w:t>
      </w:r>
    </w:p>
    <w:p w:rsidR="00C51E8F" w:rsidRDefault="00C51E8F">
      <w:pPr>
        <w:pStyle w:val="FootNote"/>
      </w:pPr>
    </w:p>
  </w:footnote>
  <w:footnote w:id="455">
    <w:p w:rsidR="00C51E8F" w:rsidRDefault="00021A4C">
      <w:pPr>
        <w:pStyle w:val="FootNote"/>
      </w:pPr>
      <w:r>
        <w:rPr>
          <w:position w:val="6"/>
        </w:rPr>
        <w:footnoteRef/>
      </w:r>
      <w:r>
        <w:t xml:space="preserve"> Юрий Каграманов. «...И разбросайте плоды его». Континент. 1998. №97, 1998.</w:t>
      </w:r>
    </w:p>
    <w:p w:rsidR="00C51E8F" w:rsidRDefault="00C51E8F">
      <w:pPr>
        <w:pStyle w:val="FootNote"/>
      </w:pPr>
    </w:p>
  </w:footnote>
  <w:footnote w:id="456">
    <w:p w:rsidR="00C51E8F" w:rsidRDefault="00021A4C">
      <w:pPr>
        <w:pStyle w:val="FootNote"/>
      </w:pPr>
      <w:r>
        <w:rPr>
          <w:position w:val="6"/>
        </w:rPr>
        <w:footnoteRef/>
      </w:r>
      <w:r>
        <w:t xml:space="preserve"> Владимов Г. Кушают ли лошади овес?/«РМ», 1999. №4279.457</w:t>
      </w:r>
    </w:p>
    <w:p w:rsidR="00C51E8F" w:rsidRDefault="00C51E8F">
      <w:pPr>
        <w:pStyle w:val="FootNote"/>
      </w:pPr>
    </w:p>
  </w:footnote>
  <w:footnote w:id="457">
    <w:p w:rsidR="00C51E8F" w:rsidRDefault="00021A4C">
      <w:pPr>
        <w:pStyle w:val="FootNote"/>
      </w:pPr>
      <w:r>
        <w:rPr>
          <w:position w:val="6"/>
        </w:rPr>
        <w:footnoteRef/>
      </w:r>
      <w:r>
        <w:t xml:space="preserve"> 457</w:t>
      </w:r>
    </w:p>
    <w:p w:rsidR="00C51E8F" w:rsidRDefault="00C51E8F">
      <w:pPr>
        <w:pStyle w:val="FootNote"/>
      </w:pPr>
    </w:p>
  </w:footnote>
  <w:footnote w:id="458">
    <w:p w:rsidR="00C51E8F" w:rsidRDefault="00021A4C">
      <w:pPr>
        <w:pStyle w:val="FootNote"/>
      </w:pPr>
      <w:r>
        <w:rPr>
          <w:position w:val="6"/>
        </w:rPr>
        <w:footnoteRef/>
      </w:r>
      <w:r>
        <w:t xml:space="preserve"> Литературная газета. 11.05.94.</w:t>
      </w:r>
    </w:p>
    <w:p w:rsidR="00C51E8F" w:rsidRDefault="00C51E8F">
      <w:pPr>
        <w:pStyle w:val="FootNote"/>
      </w:pPr>
    </w:p>
  </w:footnote>
  <w:footnote w:id="459">
    <w:p w:rsidR="00C51E8F" w:rsidRDefault="00021A4C">
      <w:pPr>
        <w:pStyle w:val="FootNote"/>
      </w:pPr>
      <w:r>
        <w:rPr>
          <w:position w:val="6"/>
        </w:rPr>
        <w:footnoteRef/>
      </w:r>
      <w:r>
        <w:t xml:space="preserve"> Нагибин Ю: Тьма в конце туннеля. М., 1994 г. С.86.</w:t>
      </w:r>
    </w:p>
    <w:p w:rsidR="00C51E8F" w:rsidRDefault="00C51E8F">
      <w:pPr>
        <w:pStyle w:val="FootNote"/>
      </w:pPr>
    </w:p>
  </w:footnote>
  <w:footnote w:id="460">
    <w:p w:rsidR="00C51E8F" w:rsidRDefault="00021A4C">
      <w:pPr>
        <w:pStyle w:val="FootNote"/>
      </w:pPr>
      <w:r>
        <w:rPr>
          <w:position w:val="6"/>
        </w:rPr>
        <w:footnoteRef/>
      </w:r>
      <w:r>
        <w:t xml:space="preserve"> Там же. С.274</w:t>
      </w:r>
    </w:p>
    <w:p w:rsidR="00C51E8F" w:rsidRDefault="00C51E8F">
      <w:pPr>
        <w:pStyle w:val="FootNote"/>
      </w:pPr>
    </w:p>
  </w:footnote>
  <w:footnote w:id="461">
    <w:p w:rsidR="00C51E8F" w:rsidRDefault="00021A4C">
      <w:pPr>
        <w:pStyle w:val="FootNote"/>
      </w:pPr>
      <w:r>
        <w:rPr>
          <w:position w:val="6"/>
        </w:rPr>
        <w:footnoteRef/>
      </w:r>
      <w:r>
        <w:t xml:space="preserve"> Цит. по: Гогун А.: Черный пиар Адольфа Гитлера. М., 2004. С.66.</w:t>
      </w:r>
    </w:p>
    <w:p w:rsidR="00C51E8F" w:rsidRDefault="00C51E8F">
      <w:pPr>
        <w:pStyle w:val="FootNote"/>
      </w:pPr>
    </w:p>
  </w:footnote>
  <w:footnote w:id="462">
    <w:p w:rsidR="00C51E8F" w:rsidRDefault="00021A4C">
      <w:pPr>
        <w:pStyle w:val="FootNote"/>
      </w:pPr>
      <w:r>
        <w:rPr>
          <w:position w:val="6"/>
        </w:rPr>
        <w:footnoteRef/>
      </w:r>
      <w:r>
        <w:t xml:space="preserve"> Там же. С.71.</w:t>
      </w:r>
    </w:p>
    <w:p w:rsidR="00C51E8F" w:rsidRDefault="00C51E8F">
      <w:pPr>
        <w:pStyle w:val="FootNote"/>
      </w:pPr>
    </w:p>
  </w:footnote>
  <w:footnote w:id="463">
    <w:p w:rsidR="00C51E8F" w:rsidRDefault="00021A4C">
      <w:pPr>
        <w:pStyle w:val="FootNote"/>
      </w:pPr>
      <w:r>
        <w:rPr>
          <w:position w:val="6"/>
        </w:rPr>
        <w:footnoteRef/>
      </w:r>
      <w:r>
        <w:t xml:space="preserve"> Там же. С.64.</w:t>
      </w:r>
    </w:p>
    <w:p w:rsidR="00C51E8F" w:rsidRDefault="00C51E8F">
      <w:pPr>
        <w:pStyle w:val="FootNote"/>
      </w:pPr>
    </w:p>
  </w:footnote>
  <w:footnote w:id="464">
    <w:p w:rsidR="00C51E8F" w:rsidRDefault="00021A4C">
      <w:pPr>
        <w:pStyle w:val="FootNote"/>
      </w:pPr>
      <w:r>
        <w:rPr>
          <w:position w:val="6"/>
        </w:rPr>
        <w:footnoteRef/>
      </w:r>
      <w:r>
        <w:t xml:space="preserve"> Там же.</w:t>
      </w:r>
    </w:p>
    <w:p w:rsidR="00C51E8F" w:rsidRDefault="00C51E8F">
      <w:pPr>
        <w:pStyle w:val="FootNote"/>
      </w:pPr>
    </w:p>
  </w:footnote>
  <w:footnote w:id="465">
    <w:p w:rsidR="00C51E8F" w:rsidRDefault="00021A4C">
      <w:pPr>
        <w:pStyle w:val="FootNote"/>
      </w:pPr>
      <w:r>
        <w:rPr>
          <w:position w:val="6"/>
        </w:rPr>
        <w:footnoteRef/>
      </w:r>
      <w:r>
        <w:t xml:space="preserve"> Там же.</w:t>
      </w:r>
    </w:p>
    <w:p w:rsidR="00C51E8F" w:rsidRDefault="00C51E8F">
      <w:pPr>
        <w:pStyle w:val="FootNote"/>
      </w:pPr>
    </w:p>
  </w:footnote>
  <w:footnote w:id="466">
    <w:p w:rsidR="00C51E8F" w:rsidRDefault="00021A4C">
      <w:pPr>
        <w:pStyle w:val="FootNote"/>
      </w:pPr>
      <w:r>
        <w:rPr>
          <w:position w:val="6"/>
        </w:rPr>
        <w:footnoteRef/>
      </w:r>
      <w:r>
        <w:t xml:space="preserve"> Там же. С.66.</w:t>
      </w:r>
    </w:p>
    <w:p w:rsidR="00C51E8F" w:rsidRDefault="00C51E8F">
      <w:pPr>
        <w:pStyle w:val="FootNote"/>
      </w:pPr>
    </w:p>
  </w:footnote>
  <w:footnote w:id="467">
    <w:p w:rsidR="00C51E8F" w:rsidRDefault="00021A4C">
      <w:pPr>
        <w:pStyle w:val="FootNote"/>
      </w:pPr>
      <w:r>
        <w:rPr>
          <w:position w:val="6"/>
        </w:rPr>
        <w:footnoteRef/>
      </w:r>
      <w:r>
        <w:t xml:space="preserve"> Там же. С.71.</w:t>
      </w:r>
    </w:p>
    <w:p w:rsidR="00C51E8F" w:rsidRDefault="00C51E8F">
      <w:pPr>
        <w:pStyle w:val="FootNote"/>
      </w:pPr>
    </w:p>
  </w:footnote>
  <w:footnote w:id="468">
    <w:p w:rsidR="00C51E8F" w:rsidRDefault="00021A4C">
      <w:pPr>
        <w:pStyle w:val="FootNote"/>
      </w:pPr>
      <w:r>
        <w:rPr>
          <w:position w:val="6"/>
        </w:rPr>
        <w:footnoteRef/>
      </w:r>
      <w:r>
        <w:t xml:space="preserve"> Там же. С.69.</w:t>
      </w:r>
    </w:p>
    <w:p w:rsidR="00C51E8F" w:rsidRDefault="00C51E8F">
      <w:pPr>
        <w:pStyle w:val="FootNote"/>
      </w:pPr>
    </w:p>
  </w:footnote>
  <w:footnote w:id="469">
    <w:p w:rsidR="00C51E8F" w:rsidRDefault="00021A4C">
      <w:pPr>
        <w:pStyle w:val="FootNote"/>
      </w:pPr>
      <w:r>
        <w:rPr>
          <w:position w:val="6"/>
        </w:rPr>
        <w:footnoteRef/>
      </w:r>
      <w:r>
        <w:t xml:space="preserve"> Там же. С.61.</w:t>
      </w:r>
    </w:p>
    <w:p w:rsidR="00C51E8F" w:rsidRDefault="00C51E8F">
      <w:pPr>
        <w:pStyle w:val="FootNote"/>
      </w:pPr>
    </w:p>
  </w:footnote>
  <w:footnote w:id="470">
    <w:p w:rsidR="00C51E8F" w:rsidRDefault="00021A4C">
      <w:pPr>
        <w:pStyle w:val="FootNote"/>
      </w:pPr>
      <w:r>
        <w:rPr>
          <w:position w:val="6"/>
        </w:rPr>
        <w:footnoteRef/>
      </w:r>
      <w:r>
        <w:t xml:space="preserve"> Сталин и Каганович. Переписка. 1931</w:t>
      </w:r>
      <w:r>
        <w:noBreakHyphen/>
        <w:t>1936 гг. М, 2001. С.545.</w:t>
      </w:r>
    </w:p>
    <w:p w:rsidR="00C51E8F" w:rsidRDefault="00C51E8F">
      <w:pPr>
        <w:pStyle w:val="FootNote"/>
      </w:pPr>
    </w:p>
  </w:footnote>
  <w:footnote w:id="471">
    <w:p w:rsidR="00C51E8F" w:rsidRPr="00086B49" w:rsidRDefault="00021A4C">
      <w:pPr>
        <w:pStyle w:val="FootNote"/>
        <w:rPr>
          <w:lang w:val="en-US"/>
        </w:rPr>
      </w:pPr>
      <w:r>
        <w:rPr>
          <w:position w:val="6"/>
        </w:rPr>
        <w:footnoteRef/>
      </w:r>
      <w:r>
        <w:t xml:space="preserve"> Новая и новейшая история. </w:t>
      </w:r>
      <w:r w:rsidRPr="00086B49">
        <w:rPr>
          <w:lang w:val="en-US"/>
        </w:rPr>
        <w:t xml:space="preserve">1995. №3. </w:t>
      </w:r>
      <w:r>
        <w:t>С</w:t>
      </w:r>
      <w:r w:rsidRPr="00086B49">
        <w:rPr>
          <w:lang w:val="en-US"/>
        </w:rPr>
        <w:t>.219.</w:t>
      </w:r>
    </w:p>
    <w:p w:rsidR="00C51E8F" w:rsidRPr="00086B49" w:rsidRDefault="00C51E8F">
      <w:pPr>
        <w:pStyle w:val="FootNote"/>
        <w:rPr>
          <w:lang w:val="en-US"/>
        </w:rPr>
      </w:pPr>
    </w:p>
  </w:footnote>
  <w:footnote w:id="472">
    <w:p w:rsidR="00C51E8F" w:rsidRPr="00086B49" w:rsidRDefault="00021A4C">
      <w:pPr>
        <w:pStyle w:val="FootNote"/>
        <w:rPr>
          <w:lang w:val="en-US"/>
        </w:rPr>
      </w:pPr>
      <w:r>
        <w:rPr>
          <w:position w:val="6"/>
        </w:rPr>
        <w:footnoteRef/>
      </w:r>
      <w:r w:rsidRPr="00086B49">
        <w:rPr>
          <w:lang w:val="en-US"/>
        </w:rPr>
        <w:t xml:space="preserve"> </w:t>
      </w:r>
      <w:r>
        <w:t>Там</w:t>
      </w:r>
      <w:r w:rsidRPr="00086B49">
        <w:rPr>
          <w:lang w:val="en-US"/>
        </w:rPr>
        <w:t xml:space="preserve"> </w:t>
      </w:r>
      <w:r>
        <w:t>же</w:t>
      </w:r>
      <w:r w:rsidRPr="00086B49">
        <w:rPr>
          <w:lang w:val="en-US"/>
        </w:rPr>
        <w:t xml:space="preserve">. </w:t>
      </w:r>
      <w:r>
        <w:t>С</w:t>
      </w:r>
      <w:r w:rsidRPr="00086B49">
        <w:rPr>
          <w:lang w:val="en-US"/>
        </w:rPr>
        <w:t>.65.</w:t>
      </w:r>
    </w:p>
    <w:p w:rsidR="00C51E8F" w:rsidRPr="00086B49" w:rsidRDefault="00C51E8F">
      <w:pPr>
        <w:pStyle w:val="FootNote"/>
        <w:rPr>
          <w:lang w:val="en-US"/>
        </w:rPr>
      </w:pPr>
    </w:p>
  </w:footnote>
  <w:footnote w:id="473">
    <w:p w:rsidR="00C51E8F" w:rsidRDefault="00021A4C">
      <w:pPr>
        <w:pStyle w:val="FootNote"/>
      </w:pPr>
      <w:r>
        <w:rPr>
          <w:position w:val="6"/>
        </w:rPr>
        <w:footnoteRef/>
      </w:r>
      <w:r w:rsidRPr="00086B49">
        <w:rPr>
          <w:lang w:val="en-US"/>
        </w:rPr>
        <w:t xml:space="preserve"> Rede Adolf Hitlers zur </w:t>
      </w:r>
      <w:r>
        <w:t>Его</w:t>
      </w:r>
      <w:r w:rsidRPr="00086B49">
        <w:rPr>
          <w:lang w:val="en-US"/>
        </w:rPr>
        <w:t xml:space="preserve"> ffnung des 3. Kriegs</w:t>
      </w:r>
      <w:r w:rsidRPr="00086B49">
        <w:rPr>
          <w:lang w:val="en-US"/>
        </w:rPr>
        <w:noBreakHyphen/>
        <w:t xml:space="preserve">Winterhilfswerkes im Berliner Sportpalast am 3. </w:t>
      </w:r>
      <w:r>
        <w:t xml:space="preserve">Oktober 1941. </w:t>
      </w:r>
      <w:r>
        <w:noBreakHyphen/>
        <w:t xml:space="preserve"> Berlin, 1941, S.17</w:t>
      </w:r>
    </w:p>
    <w:p w:rsidR="00C51E8F" w:rsidRDefault="00C51E8F">
      <w:pPr>
        <w:pStyle w:val="FootNote"/>
      </w:pPr>
    </w:p>
  </w:footnote>
  <w:footnote w:id="474">
    <w:p w:rsidR="00C51E8F" w:rsidRDefault="00021A4C">
      <w:pPr>
        <w:pStyle w:val="FootNote"/>
      </w:pPr>
      <w:r>
        <w:rPr>
          <w:position w:val="6"/>
        </w:rPr>
        <w:footnoteRef/>
      </w:r>
      <w:r>
        <w:t xml:space="preserve"> Там же. С.16.</w:t>
      </w:r>
    </w:p>
    <w:p w:rsidR="00C51E8F" w:rsidRDefault="00C51E8F">
      <w:pPr>
        <w:pStyle w:val="FootNote"/>
      </w:pPr>
    </w:p>
  </w:footnote>
  <w:footnote w:id="475">
    <w:p w:rsidR="00C51E8F" w:rsidRPr="00086B49" w:rsidRDefault="00021A4C">
      <w:pPr>
        <w:pStyle w:val="FootNote"/>
        <w:rPr>
          <w:lang w:val="en-US"/>
        </w:rPr>
      </w:pPr>
      <w:r>
        <w:rPr>
          <w:position w:val="6"/>
        </w:rPr>
        <w:footnoteRef/>
      </w:r>
      <w:r>
        <w:t xml:space="preserve"> Шпотов Б. Компания Форда и Россия, 1909–1941 г./США: экономика, политика, культура. </w:t>
      </w:r>
      <w:r w:rsidRPr="00086B49">
        <w:rPr>
          <w:lang w:val="en-US"/>
        </w:rPr>
        <w:t>1999. №5.</w:t>
      </w:r>
    </w:p>
    <w:p w:rsidR="00C51E8F" w:rsidRPr="00086B49" w:rsidRDefault="00C51E8F">
      <w:pPr>
        <w:pStyle w:val="FootNote"/>
        <w:rPr>
          <w:lang w:val="en-US"/>
        </w:rPr>
      </w:pPr>
    </w:p>
  </w:footnote>
  <w:footnote w:id="476">
    <w:p w:rsidR="00C51E8F" w:rsidRPr="00086B49" w:rsidRDefault="00021A4C">
      <w:pPr>
        <w:pStyle w:val="FootNote"/>
        <w:rPr>
          <w:lang w:val="en-US"/>
        </w:rPr>
      </w:pPr>
      <w:r>
        <w:rPr>
          <w:position w:val="6"/>
        </w:rPr>
        <w:footnoteRef/>
      </w:r>
      <w:r w:rsidRPr="00086B49">
        <w:rPr>
          <w:lang w:val="en-US"/>
        </w:rPr>
        <w:t xml:space="preserve"> AnatoleSenkevitch, «Albert Kahn in Russland», Bauwelt 1995, Heft 48, </w:t>
      </w:r>
      <w:r>
        <w:t>С</w:t>
      </w:r>
      <w:r w:rsidRPr="00086B49">
        <w:rPr>
          <w:lang w:val="en-US"/>
        </w:rPr>
        <w:t xml:space="preserve"> 2810.</w:t>
      </w:r>
    </w:p>
    <w:p w:rsidR="00C51E8F" w:rsidRPr="00086B49" w:rsidRDefault="00C51E8F">
      <w:pPr>
        <w:pStyle w:val="FootNote"/>
        <w:rPr>
          <w:lang w:val="en-US"/>
        </w:rPr>
      </w:pPr>
    </w:p>
  </w:footnote>
  <w:footnote w:id="477">
    <w:p w:rsidR="00C51E8F" w:rsidRPr="00086B49" w:rsidRDefault="00021A4C">
      <w:pPr>
        <w:pStyle w:val="FootNote"/>
        <w:rPr>
          <w:lang w:val="en-US"/>
        </w:rPr>
      </w:pPr>
      <w:r>
        <w:rPr>
          <w:position w:val="6"/>
        </w:rPr>
        <w:footnoteRef/>
      </w:r>
      <w:r w:rsidRPr="00086B49">
        <w:rPr>
          <w:lang w:val="en-US"/>
        </w:rPr>
        <w:t xml:space="preserve"> John Skott, «Jenseits von Ural», Stockholm 1944, 1944, S.12.</w:t>
      </w:r>
    </w:p>
    <w:p w:rsidR="00C51E8F" w:rsidRPr="00086B49" w:rsidRDefault="00C51E8F">
      <w:pPr>
        <w:pStyle w:val="FootNote"/>
        <w:rPr>
          <w:lang w:val="en-US"/>
        </w:rPr>
      </w:pPr>
    </w:p>
  </w:footnote>
  <w:footnote w:id="478">
    <w:p w:rsidR="00C51E8F" w:rsidRPr="00086B49" w:rsidRDefault="00021A4C">
      <w:pPr>
        <w:pStyle w:val="FootNote"/>
        <w:rPr>
          <w:lang w:val="en-US"/>
        </w:rPr>
      </w:pPr>
      <w:r>
        <w:rPr>
          <w:position w:val="6"/>
        </w:rPr>
        <w:footnoteRef/>
      </w:r>
      <w:r w:rsidRPr="00086B49">
        <w:rPr>
          <w:lang w:val="en-US"/>
        </w:rPr>
        <w:t xml:space="preserve"> Milka Bliznakov, «The realization of Utopia: Western technology and Soviet avant</w:t>
      </w:r>
      <w:r w:rsidRPr="00086B49">
        <w:rPr>
          <w:lang w:val="en-US"/>
        </w:rPr>
        <w:noBreakHyphen/>
        <w:t xml:space="preserve">garde architecture,» </w:t>
      </w:r>
      <w:r>
        <w:t>в</w:t>
      </w:r>
      <w:r w:rsidRPr="00086B49">
        <w:rPr>
          <w:lang w:val="en-US"/>
        </w:rPr>
        <w:t xml:space="preserve"> William C. Brumfield, ed., Reshaping Russian architecture: Western technology Utopian dreams, Hew York, Cambridge University Piess, 1990, </w:t>
      </w:r>
      <w:r>
        <w:t>стр</w:t>
      </w:r>
      <w:r w:rsidRPr="00086B49">
        <w:rPr>
          <w:lang w:val="en-US"/>
        </w:rPr>
        <w:t>.173.</w:t>
      </w:r>
    </w:p>
    <w:p w:rsidR="00C51E8F" w:rsidRPr="00086B49" w:rsidRDefault="00C51E8F">
      <w:pPr>
        <w:pStyle w:val="FootNote"/>
        <w:rPr>
          <w:lang w:val="en-US"/>
        </w:rPr>
      </w:pPr>
    </w:p>
  </w:footnote>
  <w:footnote w:id="479">
    <w:p w:rsidR="00C51E8F" w:rsidRPr="00086B49" w:rsidRDefault="00021A4C">
      <w:pPr>
        <w:pStyle w:val="FootNote"/>
        <w:rPr>
          <w:lang w:val="en-US"/>
        </w:rPr>
      </w:pPr>
      <w:r>
        <w:rPr>
          <w:position w:val="6"/>
        </w:rPr>
        <w:footnoteRef/>
      </w:r>
      <w:r w:rsidRPr="00086B49">
        <w:rPr>
          <w:lang w:val="en-US"/>
        </w:rPr>
        <w:t xml:space="preserve"> H.R. Knickerbocker «Der Rote Handel droht», Berlin 1931, S. 66</w:t>
      </w:r>
      <w:r w:rsidRPr="00086B49">
        <w:rPr>
          <w:lang w:val="en-US"/>
        </w:rPr>
        <w:noBreakHyphen/>
        <w:t>68.</w:t>
      </w:r>
    </w:p>
    <w:p w:rsidR="00C51E8F" w:rsidRPr="00086B49" w:rsidRDefault="00C51E8F">
      <w:pPr>
        <w:pStyle w:val="FootNote"/>
        <w:rPr>
          <w:lang w:val="en-US"/>
        </w:rPr>
      </w:pPr>
    </w:p>
  </w:footnote>
  <w:footnote w:id="480">
    <w:p w:rsidR="00C51E8F" w:rsidRDefault="00021A4C">
      <w:pPr>
        <w:pStyle w:val="FootNote"/>
      </w:pPr>
      <w:r>
        <w:rPr>
          <w:position w:val="6"/>
        </w:rPr>
        <w:footnoteRef/>
      </w:r>
      <w:r>
        <w:t xml:space="preserve"> Докладная записка М. Тухачевского на имя К. Ворошилова от 2 ноября 1931 г., Минаков СТ., Советская военная элита в политической борьбе 20</w:t>
      </w:r>
      <w:r>
        <w:noBreakHyphen/>
        <w:t>30</w:t>
      </w:r>
      <w:r>
        <w:noBreakHyphen/>
        <w:t>х годов/Кадровая политика 2003. №1.</w:t>
      </w:r>
    </w:p>
    <w:p w:rsidR="00C51E8F" w:rsidRDefault="00C51E8F">
      <w:pPr>
        <w:pStyle w:val="FootNote"/>
      </w:pPr>
    </w:p>
  </w:footnote>
  <w:footnote w:id="481">
    <w:p w:rsidR="00C51E8F" w:rsidRDefault="00021A4C">
      <w:pPr>
        <w:pStyle w:val="FootNote"/>
      </w:pPr>
      <w:r>
        <w:rPr>
          <w:position w:val="6"/>
        </w:rPr>
        <w:footnoteRef/>
      </w:r>
      <w:r>
        <w:t xml:space="preserve"> Письмо М. Тухачевского Сталину от 19 июня 1930 г., Минаков СТ. Советская военная элита в политической борьбе 20–30</w:t>
      </w:r>
      <w:r>
        <w:noBreakHyphen/>
        <w:t>х годов/Кадровая политика. 2003. №1.</w:t>
      </w:r>
    </w:p>
    <w:p w:rsidR="00C51E8F" w:rsidRDefault="00C51E8F">
      <w:pPr>
        <w:pStyle w:val="FootNote"/>
      </w:pPr>
    </w:p>
  </w:footnote>
  <w:footnote w:id="482">
    <w:p w:rsidR="00C51E8F" w:rsidRDefault="00021A4C">
      <w:pPr>
        <w:pStyle w:val="FootNote"/>
      </w:pPr>
      <w:r>
        <w:rPr>
          <w:position w:val="6"/>
        </w:rPr>
        <w:footnoteRef/>
      </w:r>
      <w:r>
        <w:t xml:space="preserve"> Federico Bucci, Albert Kahn : architect of Ford, New Jork 1993.</w:t>
      </w:r>
    </w:p>
    <w:p w:rsidR="00C51E8F" w:rsidRDefault="00C51E8F">
      <w:pPr>
        <w:pStyle w:val="FootNote"/>
      </w:pPr>
    </w:p>
  </w:footnote>
  <w:footnote w:id="483">
    <w:p w:rsidR="00C51E8F" w:rsidRDefault="00021A4C">
      <w:pPr>
        <w:pStyle w:val="FootNote"/>
      </w:pPr>
      <w:r>
        <w:rPr>
          <w:position w:val="6"/>
        </w:rPr>
        <w:footnoteRef/>
      </w:r>
      <w:r>
        <w:t xml:space="preserve"> «Через 15 месяцев после подписания договора в мае 1931 г. Мориц Кан так описывал размеры московского бюро: «Госпроектстрой» существует всего только год. Раньше наше бюро в Детройте, насчитывающее в обычное время от 400 до 500 архитекторов, инженеров и чертежников, считалось самым большим в мире. «Госпроект» сейчас насчитывает около 600 сотрудников в московском бюро, не считая студентов, еще 150 будут вскоре приняты. В бюро в Ленинграде – 300 сотрудников, в Харькове – 100». Anatole Senkevitch, «Albert Kahn in Russland», Bauwelt 1995, Heft 48, С 2814</w:t>
      </w:r>
      <w:r>
        <w:noBreakHyphen/>
        <w:t>2815.</w:t>
      </w:r>
    </w:p>
    <w:p w:rsidR="00C51E8F" w:rsidRDefault="00C51E8F">
      <w:pPr>
        <w:pStyle w:val="FootNote"/>
      </w:pPr>
    </w:p>
  </w:footnote>
  <w:footnote w:id="484">
    <w:p w:rsidR="00C51E8F" w:rsidRPr="00086B49" w:rsidRDefault="00021A4C">
      <w:pPr>
        <w:pStyle w:val="FootNote"/>
        <w:rPr>
          <w:lang w:val="en-US"/>
        </w:rPr>
      </w:pPr>
      <w:r>
        <w:rPr>
          <w:position w:val="6"/>
        </w:rPr>
        <w:footnoteRef/>
      </w:r>
      <w:r w:rsidRPr="00086B49">
        <w:rPr>
          <w:lang w:val="en-US"/>
        </w:rPr>
        <w:t xml:space="preserve"> </w:t>
      </w:r>
      <w:r>
        <w:t>Там</w:t>
      </w:r>
      <w:r w:rsidRPr="00086B49">
        <w:rPr>
          <w:lang w:val="en-US"/>
        </w:rPr>
        <w:t xml:space="preserve"> </w:t>
      </w:r>
      <w:r>
        <w:t>же</w:t>
      </w:r>
      <w:r w:rsidRPr="00086B49">
        <w:rPr>
          <w:lang w:val="en-US"/>
        </w:rPr>
        <w:t xml:space="preserve">. </w:t>
      </w:r>
      <w:r>
        <w:t>С</w:t>
      </w:r>
      <w:r w:rsidRPr="00086B49">
        <w:rPr>
          <w:lang w:val="en-US"/>
        </w:rPr>
        <w:t>.2817.</w:t>
      </w:r>
    </w:p>
    <w:p w:rsidR="00C51E8F" w:rsidRPr="00086B49" w:rsidRDefault="00C51E8F">
      <w:pPr>
        <w:pStyle w:val="FootNote"/>
        <w:rPr>
          <w:lang w:val="en-US"/>
        </w:rPr>
      </w:pPr>
    </w:p>
  </w:footnote>
  <w:footnote w:id="485">
    <w:p w:rsidR="00C51E8F" w:rsidRPr="00086B49" w:rsidRDefault="00021A4C">
      <w:pPr>
        <w:pStyle w:val="FootNote"/>
        <w:rPr>
          <w:lang w:val="en-US"/>
        </w:rPr>
      </w:pPr>
      <w:r>
        <w:rPr>
          <w:position w:val="6"/>
        </w:rPr>
        <w:footnoteRef/>
      </w:r>
      <w:r w:rsidRPr="00086B49">
        <w:rPr>
          <w:lang w:val="en-US"/>
        </w:rPr>
        <w:t xml:space="preserve"> Anatole Senkevitch. «Albert Kahn in Russland», Bauwelt 1995, Heft 48, </w:t>
      </w:r>
      <w:r>
        <w:t>С</w:t>
      </w:r>
      <w:r w:rsidRPr="00086B49">
        <w:rPr>
          <w:lang w:val="en-US"/>
        </w:rPr>
        <w:t xml:space="preserve"> 2814.</w:t>
      </w:r>
    </w:p>
    <w:p w:rsidR="00C51E8F" w:rsidRPr="00086B49" w:rsidRDefault="00C51E8F">
      <w:pPr>
        <w:pStyle w:val="FootNote"/>
        <w:rPr>
          <w:lang w:val="en-US"/>
        </w:rPr>
      </w:pPr>
    </w:p>
  </w:footnote>
  <w:footnote w:id="486">
    <w:p w:rsidR="00C51E8F" w:rsidRDefault="00021A4C">
      <w:pPr>
        <w:pStyle w:val="FootNote"/>
      </w:pPr>
      <w:r>
        <w:rPr>
          <w:position w:val="6"/>
        </w:rPr>
        <w:footnoteRef/>
      </w:r>
      <w:r>
        <w:t xml:space="preserve"> Лубянка. Сталин и ВЧК</w:t>
      </w:r>
      <w:r>
        <w:noBreakHyphen/>
        <w:t>ГПУ</w:t>
      </w:r>
      <w:r>
        <w:noBreakHyphen/>
        <w:t>ОГПУ</w:t>
      </w:r>
      <w:r>
        <w:noBreakHyphen/>
        <w:t>НКВД. М., 2003. С.261.</w:t>
      </w:r>
    </w:p>
    <w:p w:rsidR="00C51E8F" w:rsidRDefault="00C51E8F">
      <w:pPr>
        <w:pStyle w:val="FootNote"/>
      </w:pPr>
    </w:p>
  </w:footnote>
  <w:footnote w:id="487">
    <w:p w:rsidR="00C51E8F" w:rsidRDefault="00021A4C">
      <w:pPr>
        <w:pStyle w:val="FootNote"/>
      </w:pPr>
      <w:r>
        <w:rPr>
          <w:position w:val="6"/>
        </w:rPr>
        <w:footnoteRef/>
      </w:r>
      <w:r>
        <w:t xml:space="preserve"> Письма И.В. Сталина В.М. Молотову. 1925</w:t>
      </w:r>
      <w:r>
        <w:noBreakHyphen/>
        <w:t>1936. М., 1995. С.198, 203</w:t>
      </w:r>
      <w:r>
        <w:noBreakHyphen/>
        <w:t>205. Цит. по: Осокина Е. За фасадом «сталинского изобилия». М., 1998. С.73.</w:t>
      </w:r>
    </w:p>
    <w:p w:rsidR="00C51E8F" w:rsidRDefault="00C51E8F">
      <w:pPr>
        <w:pStyle w:val="FootNote"/>
      </w:pPr>
    </w:p>
  </w:footnote>
  <w:footnote w:id="488">
    <w:p w:rsidR="00C51E8F" w:rsidRDefault="00021A4C">
      <w:pPr>
        <w:pStyle w:val="FootNote"/>
      </w:pPr>
      <w:r>
        <w:rPr>
          <w:position w:val="6"/>
        </w:rPr>
        <w:footnoteRef/>
      </w:r>
      <w:r>
        <w:t xml:space="preserve"> Сталин и Каганович. Переписка.1931</w:t>
      </w:r>
      <w:r>
        <w:noBreakHyphen/>
        <w:t>1936. М., 2001. С.64.</w:t>
      </w:r>
    </w:p>
    <w:p w:rsidR="00C51E8F" w:rsidRDefault="00C51E8F">
      <w:pPr>
        <w:pStyle w:val="FootNote"/>
      </w:pPr>
    </w:p>
  </w:footnote>
  <w:footnote w:id="489">
    <w:p w:rsidR="00C51E8F" w:rsidRDefault="00021A4C">
      <w:pPr>
        <w:pStyle w:val="FootNote"/>
      </w:pPr>
      <w:r>
        <w:rPr>
          <w:position w:val="6"/>
        </w:rPr>
        <w:footnoteRef/>
      </w:r>
      <w:r>
        <w:t xml:space="preserve"> Сталин и Каганович. Переписка. 1931</w:t>
      </w:r>
      <w:r>
        <w:noBreakHyphen/>
        <w:t>1936. М., 2001. С.94.</w:t>
      </w:r>
    </w:p>
    <w:p w:rsidR="00C51E8F" w:rsidRDefault="00C51E8F">
      <w:pPr>
        <w:pStyle w:val="FootNote"/>
      </w:pPr>
    </w:p>
  </w:footnote>
  <w:footnote w:id="490">
    <w:p w:rsidR="00C51E8F" w:rsidRDefault="00021A4C">
      <w:pPr>
        <w:pStyle w:val="FootNote"/>
      </w:pPr>
      <w:r>
        <w:rPr>
          <w:position w:val="6"/>
        </w:rPr>
        <w:footnoteRef/>
      </w:r>
      <w:r>
        <w:t xml:space="preserve"> Эту систему с отвращением описывал Андрей Буров, командированный в 1930 г. в Дейтрот к Кану для консультаций в связи со строительством Челябинского тракторного завода: «...С архитектурой у них совсем нудно. Вместо архитекторов у них огромное бюро. Это «business» (в настоящее время очень дрянной). [...] первое впечатление такое, что один делает эскиз, другой – план, третий – фасад, четвертый – интерьеры, пятый, шестой, седьмой, </w:t>
      </w:r>
      <w:r>
        <w:noBreakHyphen/>
        <w:t xml:space="preserve"> дцатый – электричество, конструкции, водопровод, канализацию, вентиляцию, рефрижерацию» и т. п. Подписывает же это хозяин конторы, который никакого отношения во всему этому делу не имеет. Получается американское художественное произведение». (Андрей Константинович Буров. Мир художника. М., 1980. С.35.)</w:t>
      </w:r>
    </w:p>
    <w:p w:rsidR="00C51E8F" w:rsidRDefault="00C51E8F">
      <w:pPr>
        <w:pStyle w:val="FootNote"/>
      </w:pPr>
    </w:p>
  </w:footnote>
  <w:footnote w:id="491">
    <w:p w:rsidR="00C51E8F" w:rsidRDefault="00021A4C">
      <w:pPr>
        <w:pStyle w:val="FootNote"/>
      </w:pPr>
      <w:r>
        <w:rPr>
          <w:position w:val="6"/>
        </w:rPr>
        <w:footnoteRef/>
      </w:r>
      <w:r>
        <w:t xml:space="preserve"> Индустриализация Советского Союза. Новые документы, новые факты, новые подходы. Ч. II. Москва, 1999. С.278.</w:t>
      </w:r>
    </w:p>
    <w:p w:rsidR="00C51E8F" w:rsidRDefault="00C51E8F">
      <w:pPr>
        <w:pStyle w:val="FootNote"/>
      </w:pPr>
    </w:p>
  </w:footnote>
  <w:footnote w:id="492">
    <w:p w:rsidR="00C51E8F" w:rsidRDefault="00021A4C">
      <w:pPr>
        <w:pStyle w:val="FootNote"/>
      </w:pPr>
      <w:r>
        <w:rPr>
          <w:position w:val="6"/>
        </w:rPr>
        <w:footnoteRef/>
      </w:r>
      <w:r>
        <w:t xml:space="preserve"> Индустриализация Советского Союза. Новые документы, новые факты, новые подходы. Ч. II. Москва, 1999. С.241.</w:t>
      </w:r>
    </w:p>
    <w:p w:rsidR="00C51E8F" w:rsidRDefault="00C51E8F">
      <w:pPr>
        <w:pStyle w:val="FootNote"/>
      </w:pPr>
    </w:p>
  </w:footnote>
  <w:footnote w:id="493">
    <w:p w:rsidR="00C51E8F" w:rsidRDefault="00021A4C">
      <w:pPr>
        <w:pStyle w:val="FootNote"/>
      </w:pPr>
      <w:r>
        <w:rPr>
          <w:position w:val="6"/>
        </w:rPr>
        <w:footnoteRef/>
      </w:r>
      <w:r>
        <w:t xml:space="preserve"> Суворов В. День</w:t>
      </w:r>
      <w:r>
        <w:noBreakHyphen/>
        <w:t>М: Когда началась Вторая мировая война? М., 1994. С.249.</w:t>
      </w:r>
    </w:p>
    <w:p w:rsidR="00C51E8F" w:rsidRDefault="00C51E8F">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9C1" w:rsidRDefault="00CF29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9C1" w:rsidRDefault="00CF29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9C1" w:rsidRDefault="00CF29C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embedSystemFonts/>
  <w:bordersDoNotSurroundHeader/>
  <w:bordersDoNotSurroundFooter/>
  <w:hideSpellingError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9C1"/>
    <w:rsid w:val="00021A4C"/>
    <w:rsid w:val="00086B49"/>
    <w:rsid w:val="000F6413"/>
    <w:rsid w:val="002062DC"/>
    <w:rsid w:val="002E1995"/>
    <w:rsid w:val="003C4322"/>
    <w:rsid w:val="006B4384"/>
    <w:rsid w:val="00B7644A"/>
    <w:rsid w:val="00BB30DF"/>
    <w:rsid w:val="00BB4A8D"/>
    <w:rsid w:val="00C51E8F"/>
    <w:rsid w:val="00CF29C1"/>
    <w:rsid w:val="00DB1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CF29C1"/>
    <w:pPr>
      <w:tabs>
        <w:tab w:val="center" w:pos="4680"/>
        <w:tab w:val="right" w:pos="9360"/>
      </w:tabs>
    </w:pPr>
  </w:style>
  <w:style w:type="character" w:customStyle="1" w:styleId="HeaderChar">
    <w:name w:val="Header Char"/>
    <w:basedOn w:val="DefaultParagraphFont"/>
    <w:link w:val="Header"/>
    <w:uiPriority w:val="99"/>
    <w:rsid w:val="00CF29C1"/>
    <w:rPr>
      <w:rFonts w:ascii="Times New Roman" w:hAnsi="Times New Roman" w:cs="Times New Roman"/>
      <w:sz w:val="24"/>
      <w:szCs w:val="24"/>
      <w:lang w:val="ru-RU"/>
    </w:rPr>
  </w:style>
  <w:style w:type="paragraph" w:styleId="Footer">
    <w:name w:val="footer"/>
    <w:basedOn w:val="Normal"/>
    <w:link w:val="FooterChar"/>
    <w:uiPriority w:val="99"/>
    <w:unhideWhenUsed/>
    <w:rsid w:val="00CF29C1"/>
    <w:pPr>
      <w:tabs>
        <w:tab w:val="center" w:pos="4680"/>
        <w:tab w:val="right" w:pos="9360"/>
      </w:tabs>
    </w:pPr>
  </w:style>
  <w:style w:type="character" w:customStyle="1" w:styleId="FooterChar">
    <w:name w:val="Footer Char"/>
    <w:basedOn w:val="DefaultParagraphFont"/>
    <w:link w:val="Footer"/>
    <w:uiPriority w:val="99"/>
    <w:rsid w:val="00CF29C1"/>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086B49"/>
    <w:rPr>
      <w:rFonts w:ascii="Tahoma" w:hAnsi="Tahoma" w:cs="Tahoma"/>
      <w:sz w:val="16"/>
      <w:szCs w:val="16"/>
    </w:rPr>
  </w:style>
  <w:style w:type="character" w:customStyle="1" w:styleId="BalloonTextChar">
    <w:name w:val="Balloon Text Char"/>
    <w:basedOn w:val="DefaultParagraphFont"/>
    <w:link w:val="BalloonText"/>
    <w:uiPriority w:val="99"/>
    <w:semiHidden/>
    <w:rsid w:val="00086B49"/>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CF29C1"/>
    <w:pPr>
      <w:tabs>
        <w:tab w:val="center" w:pos="4680"/>
        <w:tab w:val="right" w:pos="9360"/>
      </w:tabs>
    </w:pPr>
  </w:style>
  <w:style w:type="character" w:customStyle="1" w:styleId="HeaderChar">
    <w:name w:val="Header Char"/>
    <w:basedOn w:val="DefaultParagraphFont"/>
    <w:link w:val="Header"/>
    <w:uiPriority w:val="99"/>
    <w:rsid w:val="00CF29C1"/>
    <w:rPr>
      <w:rFonts w:ascii="Times New Roman" w:hAnsi="Times New Roman" w:cs="Times New Roman"/>
      <w:sz w:val="24"/>
      <w:szCs w:val="24"/>
      <w:lang w:val="ru-RU"/>
    </w:rPr>
  </w:style>
  <w:style w:type="paragraph" w:styleId="Footer">
    <w:name w:val="footer"/>
    <w:basedOn w:val="Normal"/>
    <w:link w:val="FooterChar"/>
    <w:uiPriority w:val="99"/>
    <w:unhideWhenUsed/>
    <w:rsid w:val="00CF29C1"/>
    <w:pPr>
      <w:tabs>
        <w:tab w:val="center" w:pos="4680"/>
        <w:tab w:val="right" w:pos="9360"/>
      </w:tabs>
    </w:pPr>
  </w:style>
  <w:style w:type="character" w:customStyle="1" w:styleId="FooterChar">
    <w:name w:val="Footer Char"/>
    <w:basedOn w:val="DefaultParagraphFont"/>
    <w:link w:val="Footer"/>
    <w:uiPriority w:val="99"/>
    <w:rsid w:val="00CF29C1"/>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086B49"/>
    <w:rPr>
      <w:rFonts w:ascii="Tahoma" w:hAnsi="Tahoma" w:cs="Tahoma"/>
      <w:sz w:val="16"/>
      <w:szCs w:val="16"/>
    </w:rPr>
  </w:style>
  <w:style w:type="character" w:customStyle="1" w:styleId="BalloonTextChar">
    <w:name w:val="Balloon Text Char"/>
    <w:basedOn w:val="DefaultParagraphFont"/>
    <w:link w:val="BalloonText"/>
    <w:uiPriority w:val="99"/>
    <w:semiHidden/>
    <w:rsid w:val="00086B49"/>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65</Pages>
  <Words>88764</Words>
  <Characters>505955</Characters>
  <Application>Microsoft Office Word</Application>
  <DocSecurity>0</DocSecurity>
  <Lines>4216</Lines>
  <Paragraphs>1187</Paragraphs>
  <ScaleCrop>false</ScaleCrop>
  <HeadingPairs>
    <vt:vector size="2" baseType="variant">
      <vt:variant>
        <vt:lpstr>Title</vt:lpstr>
      </vt:variant>
      <vt:variant>
        <vt:i4>1</vt:i4>
      </vt:variant>
    </vt:vector>
  </HeadingPairs>
  <TitlesOfParts>
    <vt:vector size="1" baseType="lpstr">
      <vt:lpstr>Правда Виктора Суворова(Сборник)</vt:lpstr>
    </vt:vector>
  </TitlesOfParts>
  <Company/>
  <LinksUpToDate>false</LinksUpToDate>
  <CharactersWithSpaces>593532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Правда Виктора Суворова(Сборник)</dc:title>
  <dc:creator>Д. Хмельницкий</dc:creator>
  <cp:lastModifiedBy>Alex</cp:lastModifiedBy>
  <cp:revision>10</cp:revision>
  <dcterms:created xsi:type="dcterms:W3CDTF">2019-01-13T21:52:00Z</dcterms:created>
  <dcterms:modified xsi:type="dcterms:W3CDTF">2019-01-18T02:33:00Z</dcterms:modified>
</cp:coreProperties>
</file>